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65B8A0" w14:textId="77777777" w:rsidR="009E61A4" w:rsidRDefault="00000000">
      <w:pPr>
        <w:spacing w:after="0"/>
        <w:ind w:right="11"/>
        <w:jc w:val="center"/>
      </w:pPr>
      <w:r>
        <w:rPr>
          <w:sz w:val="50"/>
        </w:rPr>
        <w:t xml:space="preserve">Pratiksha </w:t>
      </w:r>
      <w:proofErr w:type="spellStart"/>
      <w:r>
        <w:rPr>
          <w:sz w:val="50"/>
        </w:rPr>
        <w:t>karlekar</w:t>
      </w:r>
      <w:proofErr w:type="spellEnd"/>
    </w:p>
    <w:p w14:paraId="6668C510" w14:textId="77777777" w:rsidR="009E61A4" w:rsidRDefault="00000000">
      <w:pPr>
        <w:spacing w:after="13"/>
        <w:ind w:right="11"/>
        <w:jc w:val="center"/>
      </w:pPr>
      <w:r>
        <w:rPr>
          <w:rFonts w:ascii="Cambria" w:eastAsia="Cambria" w:hAnsi="Cambria" w:cs="Cambria"/>
          <w:sz w:val="24"/>
        </w:rPr>
        <w:t xml:space="preserve">Bank </w:t>
      </w:r>
      <w:proofErr w:type="gramStart"/>
      <w:r>
        <w:rPr>
          <w:rFonts w:ascii="Cambria" w:eastAsia="Cambria" w:hAnsi="Cambria" w:cs="Cambria"/>
          <w:sz w:val="24"/>
        </w:rPr>
        <w:t>colony,omerga</w:t>
      </w:r>
      <w:proofErr w:type="gramEnd"/>
      <w:r>
        <w:rPr>
          <w:rFonts w:ascii="Cambria" w:eastAsia="Cambria" w:hAnsi="Cambria" w:cs="Cambria"/>
          <w:sz w:val="24"/>
        </w:rPr>
        <w:t>-413606</w:t>
      </w:r>
    </w:p>
    <w:p w14:paraId="5C5CE93A" w14:textId="77777777" w:rsidR="009E61A4" w:rsidRDefault="00000000">
      <w:pPr>
        <w:spacing w:after="17"/>
        <w:ind w:right="11"/>
        <w:jc w:val="center"/>
      </w:pPr>
      <w:r>
        <w:t xml:space="preserve"> </w:t>
      </w:r>
      <w:r>
        <w:rPr>
          <w:rFonts w:ascii="Cambria" w:eastAsia="Cambria" w:hAnsi="Cambria" w:cs="Cambria"/>
        </w:rPr>
        <w:t xml:space="preserve">+918767016097 </w:t>
      </w:r>
      <w:r>
        <w:t xml:space="preserve"># </w:t>
      </w:r>
      <w:r>
        <w:rPr>
          <w:rFonts w:ascii="Cambria" w:eastAsia="Cambria" w:hAnsi="Cambria" w:cs="Cambria"/>
        </w:rPr>
        <w:t xml:space="preserve">pratikshakarlekar2005@gmail.com </w:t>
      </w:r>
      <w:hyperlink r:id="rId5">
        <w:r>
          <w:t>ï</w:t>
        </w:r>
      </w:hyperlink>
    </w:p>
    <w:p w14:paraId="736C3DEB" w14:textId="77777777" w:rsidR="009E61A4" w:rsidRDefault="00000000">
      <w:pPr>
        <w:spacing w:after="186" w:line="263" w:lineRule="auto"/>
        <w:ind w:left="2553"/>
      </w:pPr>
      <w:r>
        <w:rPr>
          <w:noProof/>
        </w:rPr>
        <mc:AlternateContent>
          <mc:Choice Requires="wpg">
            <w:drawing>
              <wp:anchor distT="0" distB="0" distL="114300" distR="114300" simplePos="0" relativeHeight="251658240" behindDoc="1" locked="0" layoutInCell="1" allowOverlap="1" wp14:anchorId="399343B2" wp14:editId="6198E84B">
                <wp:simplePos x="0" y="0"/>
                <wp:positionH relativeFrom="column">
                  <wp:posOffset>1621067</wp:posOffset>
                </wp:positionH>
                <wp:positionV relativeFrom="paragraph">
                  <wp:posOffset>-43929</wp:posOffset>
                </wp:positionV>
                <wp:extent cx="3604882" cy="192430"/>
                <wp:effectExtent l="0" t="0" r="0" b="0"/>
                <wp:wrapNone/>
                <wp:docPr id="1130" name="Group 1130"/>
                <wp:cNvGraphicFramePr/>
                <a:graphic xmlns:a="http://schemas.openxmlformats.org/drawingml/2006/main">
                  <a:graphicData uri="http://schemas.microsoft.com/office/word/2010/wordprocessingGroup">
                    <wpg:wgp>
                      <wpg:cNvGrpSpPr/>
                      <wpg:grpSpPr>
                        <a:xfrm>
                          <a:off x="0" y="0"/>
                          <a:ext cx="3604882" cy="192430"/>
                          <a:chOff x="0" y="0"/>
                          <a:chExt cx="3604882" cy="192430"/>
                        </a:xfrm>
                      </wpg:grpSpPr>
                      <wps:wsp>
                        <wps:cNvPr id="12" name="Shape 12"/>
                        <wps:cNvSpPr/>
                        <wps:spPr>
                          <a:xfrm>
                            <a:off x="1488783" y="0"/>
                            <a:ext cx="2045475" cy="0"/>
                          </a:xfrm>
                          <a:custGeom>
                            <a:avLst/>
                            <a:gdLst/>
                            <a:ahLst/>
                            <a:cxnLst/>
                            <a:rect l="0" t="0" r="0" b="0"/>
                            <a:pathLst>
                              <a:path w="2045475">
                                <a:moveTo>
                                  <a:pt x="0" y="0"/>
                                </a:moveTo>
                                <a:lnTo>
                                  <a:pt x="204547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 name="Shape 15"/>
                        <wps:cNvSpPr/>
                        <wps:spPr>
                          <a:xfrm>
                            <a:off x="0" y="192430"/>
                            <a:ext cx="3604882" cy="0"/>
                          </a:xfrm>
                          <a:custGeom>
                            <a:avLst/>
                            <a:gdLst/>
                            <a:ahLst/>
                            <a:cxnLst/>
                            <a:rect l="0" t="0" r="0" b="0"/>
                            <a:pathLst>
                              <a:path w="3604882">
                                <a:moveTo>
                                  <a:pt x="0" y="0"/>
                                </a:moveTo>
                                <a:lnTo>
                                  <a:pt x="3604882"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30" style="width:283.849pt;height:15.152pt;position:absolute;z-index:-2147483641;mso-position-horizontal-relative:text;mso-position-horizontal:absolute;margin-left:127.643pt;mso-position-vertical-relative:text;margin-top:-3.45904pt;" coordsize="36048,1924">
                <v:shape id="Shape 12" style="position:absolute;width:20454;height:0;left:14887;top:0;" coordsize="2045475,0" path="m0,0l2045475,0">
                  <v:stroke weight="0.398pt" endcap="flat" joinstyle="miter" miterlimit="10" on="true" color="#000000"/>
                  <v:fill on="false" color="#000000" opacity="0"/>
                </v:shape>
                <v:shape id="Shape 15" style="position:absolute;width:36048;height:0;left:0;top:1924;" coordsize="3604882,0" path="m0,0l3604882,0">
                  <v:stroke weight="0.398pt" endcap="flat" joinstyle="miter" miterlimit="10" on="true" color="#000000"/>
                  <v:fill on="false" color="#000000" opacity="0"/>
                </v:shape>
              </v:group>
            </w:pict>
          </mc:Fallback>
        </mc:AlternateContent>
      </w:r>
      <w:hyperlink r:id="rId6">
        <w:r>
          <w:rPr>
            <w:rFonts w:ascii="Cambria" w:eastAsia="Cambria" w:hAnsi="Cambria" w:cs="Cambria"/>
          </w:rPr>
          <w:t>https://www.linkedin.com/in/pratiksha-karlekar-60a334292</w:t>
        </w:r>
      </w:hyperlink>
    </w:p>
    <w:p w14:paraId="1A905723" w14:textId="77777777" w:rsidR="009E61A4" w:rsidRDefault="00000000">
      <w:pPr>
        <w:pStyle w:val="Heading1"/>
        <w:ind w:left="-5"/>
      </w:pPr>
      <w:r>
        <w:t>Career Objective</w:t>
      </w:r>
    </w:p>
    <w:p w14:paraId="2E6B8972" w14:textId="77777777" w:rsidR="009E61A4" w:rsidRDefault="00000000">
      <w:pPr>
        <w:spacing w:after="229"/>
      </w:pPr>
      <w:r>
        <w:rPr>
          <w:noProof/>
        </w:rPr>
        <mc:AlternateContent>
          <mc:Choice Requires="wpg">
            <w:drawing>
              <wp:inline distT="0" distB="0" distL="0" distR="0" wp14:anchorId="42145CEA" wp14:editId="223D446B">
                <wp:extent cx="7031736" cy="5055"/>
                <wp:effectExtent l="0" t="0" r="0" b="0"/>
                <wp:docPr id="1131" name="Group 1131"/>
                <wp:cNvGraphicFramePr/>
                <a:graphic xmlns:a="http://schemas.openxmlformats.org/drawingml/2006/main">
                  <a:graphicData uri="http://schemas.microsoft.com/office/word/2010/wordprocessingGroup">
                    <wpg:wgp>
                      <wpg:cNvGrpSpPr/>
                      <wpg:grpSpPr>
                        <a:xfrm>
                          <a:off x="0" y="0"/>
                          <a:ext cx="7031736" cy="5055"/>
                          <a:chOff x="0" y="0"/>
                          <a:chExt cx="7031736" cy="5055"/>
                        </a:xfrm>
                      </wpg:grpSpPr>
                      <wps:wsp>
                        <wps:cNvPr id="17" name="Shape 17"/>
                        <wps:cNvSpPr/>
                        <wps:spPr>
                          <a:xfrm>
                            <a:off x="0" y="0"/>
                            <a:ext cx="7031736" cy="0"/>
                          </a:xfrm>
                          <a:custGeom>
                            <a:avLst/>
                            <a:gdLst/>
                            <a:ahLst/>
                            <a:cxnLst/>
                            <a:rect l="0" t="0" r="0" b="0"/>
                            <a:pathLst>
                              <a:path w="7031736">
                                <a:moveTo>
                                  <a:pt x="0" y="0"/>
                                </a:moveTo>
                                <a:lnTo>
                                  <a:pt x="703173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31" style="width:553.68pt;height:0.398pt;mso-position-horizontal-relative:char;mso-position-vertical-relative:line" coordsize="70317,50">
                <v:shape id="Shape 17" style="position:absolute;width:70317;height:0;left:0;top:0;" coordsize="7031736,0" path="m0,0l7031736,0">
                  <v:stroke weight="0.398pt" endcap="flat" joinstyle="miter" miterlimit="10" on="true" color="#000000"/>
                  <v:fill on="false" color="#000000" opacity="0"/>
                </v:shape>
              </v:group>
            </w:pict>
          </mc:Fallback>
        </mc:AlternateContent>
      </w:r>
    </w:p>
    <w:p w14:paraId="6E84A8F0" w14:textId="77777777" w:rsidR="009E61A4" w:rsidRDefault="00000000">
      <w:pPr>
        <w:spacing w:after="338" w:line="246" w:lineRule="auto"/>
        <w:ind w:left="585"/>
      </w:pPr>
      <w:r>
        <w:rPr>
          <w:rFonts w:ascii="Cambria" w:eastAsia="Cambria" w:hAnsi="Cambria" w:cs="Cambria"/>
          <w:sz w:val="24"/>
        </w:rPr>
        <w:t>To pursue a job opportunity in a competitive environment that will challenge me to push my boundaries and expand my knowledge in the field of computer science while allowing me to add value to the dynamics of the company.</w:t>
      </w:r>
    </w:p>
    <w:p w14:paraId="7251E6D0" w14:textId="77777777" w:rsidR="009E61A4" w:rsidRDefault="00000000">
      <w:pPr>
        <w:pStyle w:val="Heading1"/>
        <w:ind w:left="-5"/>
      </w:pPr>
      <w:r>
        <w:t>Education</w:t>
      </w:r>
    </w:p>
    <w:p w14:paraId="4B109B7E" w14:textId="77777777" w:rsidR="009E61A4" w:rsidRDefault="00000000">
      <w:pPr>
        <w:spacing w:after="138"/>
      </w:pPr>
      <w:r>
        <w:rPr>
          <w:noProof/>
        </w:rPr>
        <mc:AlternateContent>
          <mc:Choice Requires="wpg">
            <w:drawing>
              <wp:inline distT="0" distB="0" distL="0" distR="0" wp14:anchorId="23767452" wp14:editId="12593127">
                <wp:extent cx="7031736" cy="5055"/>
                <wp:effectExtent l="0" t="0" r="0" b="0"/>
                <wp:docPr id="1132" name="Group 1132"/>
                <wp:cNvGraphicFramePr/>
                <a:graphic xmlns:a="http://schemas.openxmlformats.org/drawingml/2006/main">
                  <a:graphicData uri="http://schemas.microsoft.com/office/word/2010/wordprocessingGroup">
                    <wpg:wgp>
                      <wpg:cNvGrpSpPr/>
                      <wpg:grpSpPr>
                        <a:xfrm>
                          <a:off x="0" y="0"/>
                          <a:ext cx="7031736" cy="5055"/>
                          <a:chOff x="0" y="0"/>
                          <a:chExt cx="7031736" cy="5055"/>
                        </a:xfrm>
                      </wpg:grpSpPr>
                      <wps:wsp>
                        <wps:cNvPr id="22" name="Shape 22"/>
                        <wps:cNvSpPr/>
                        <wps:spPr>
                          <a:xfrm>
                            <a:off x="0" y="0"/>
                            <a:ext cx="7031736" cy="0"/>
                          </a:xfrm>
                          <a:custGeom>
                            <a:avLst/>
                            <a:gdLst/>
                            <a:ahLst/>
                            <a:cxnLst/>
                            <a:rect l="0" t="0" r="0" b="0"/>
                            <a:pathLst>
                              <a:path w="7031736">
                                <a:moveTo>
                                  <a:pt x="0" y="0"/>
                                </a:moveTo>
                                <a:lnTo>
                                  <a:pt x="703173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32" style="width:553.68pt;height:0.398pt;mso-position-horizontal-relative:char;mso-position-vertical-relative:line" coordsize="70317,50">
                <v:shape id="Shape 22" style="position:absolute;width:70317;height:0;left:0;top:0;" coordsize="7031736,0" path="m0,0l7031736,0">
                  <v:stroke weight="0.398pt" endcap="flat" joinstyle="miter" miterlimit="10" on="true" color="#000000"/>
                  <v:fill on="false" color="#000000" opacity="0"/>
                </v:shape>
              </v:group>
            </w:pict>
          </mc:Fallback>
        </mc:AlternateContent>
      </w:r>
    </w:p>
    <w:tbl>
      <w:tblPr>
        <w:tblStyle w:val="TableGrid"/>
        <w:tblW w:w="11074" w:type="dxa"/>
        <w:tblInd w:w="0" w:type="dxa"/>
        <w:tblCellMar>
          <w:top w:w="0" w:type="dxa"/>
          <w:left w:w="0" w:type="dxa"/>
          <w:bottom w:w="0" w:type="dxa"/>
          <w:right w:w="0" w:type="dxa"/>
        </w:tblCellMar>
        <w:tblLook w:val="04A0" w:firstRow="1" w:lastRow="0" w:firstColumn="1" w:lastColumn="0" w:noHBand="0" w:noVBand="1"/>
      </w:tblPr>
      <w:tblGrid>
        <w:gridCol w:w="7761"/>
        <w:gridCol w:w="3313"/>
      </w:tblGrid>
      <w:tr w:rsidR="009E61A4" w14:paraId="6505D466" w14:textId="77777777">
        <w:trPr>
          <w:trHeight w:val="258"/>
        </w:trPr>
        <w:tc>
          <w:tcPr>
            <w:tcW w:w="7761" w:type="dxa"/>
            <w:tcBorders>
              <w:top w:val="nil"/>
              <w:left w:val="nil"/>
              <w:bottom w:val="nil"/>
              <w:right w:val="nil"/>
            </w:tcBorders>
          </w:tcPr>
          <w:p w14:paraId="572A1A32" w14:textId="77777777" w:rsidR="009E61A4" w:rsidRDefault="00000000">
            <w:pPr>
              <w:spacing w:after="0"/>
            </w:pPr>
            <w:r>
              <w:rPr>
                <w:rFonts w:ascii="Cambria" w:eastAsia="Cambria" w:hAnsi="Cambria" w:cs="Cambria"/>
                <w:b/>
                <w:sz w:val="24"/>
              </w:rPr>
              <w:t>SVERI’s College of Engineering, Pandharpur</w:t>
            </w:r>
          </w:p>
        </w:tc>
        <w:tc>
          <w:tcPr>
            <w:tcW w:w="3313" w:type="dxa"/>
            <w:tcBorders>
              <w:top w:val="nil"/>
              <w:left w:val="nil"/>
              <w:bottom w:val="nil"/>
              <w:right w:val="nil"/>
            </w:tcBorders>
          </w:tcPr>
          <w:p w14:paraId="053BDFD0" w14:textId="77777777" w:rsidR="009E61A4" w:rsidRDefault="00000000">
            <w:pPr>
              <w:spacing w:after="0"/>
              <w:jc w:val="right"/>
            </w:pPr>
            <w:r>
              <w:rPr>
                <w:rFonts w:ascii="Cambria" w:eastAsia="Cambria" w:hAnsi="Cambria" w:cs="Cambria"/>
                <w:b/>
              </w:rPr>
              <w:t>2022 – 2025</w:t>
            </w:r>
          </w:p>
        </w:tc>
      </w:tr>
      <w:tr w:rsidR="009E61A4" w14:paraId="55DF70E4" w14:textId="77777777">
        <w:trPr>
          <w:trHeight w:val="239"/>
        </w:trPr>
        <w:tc>
          <w:tcPr>
            <w:tcW w:w="7761" w:type="dxa"/>
            <w:tcBorders>
              <w:top w:val="nil"/>
              <w:left w:val="nil"/>
              <w:bottom w:val="nil"/>
              <w:right w:val="nil"/>
            </w:tcBorders>
          </w:tcPr>
          <w:p w14:paraId="2BB242D8" w14:textId="77777777" w:rsidR="009E61A4" w:rsidRDefault="00000000">
            <w:pPr>
              <w:spacing w:after="0"/>
            </w:pPr>
            <w:r>
              <w:rPr>
                <w:rFonts w:ascii="Cambria" w:eastAsia="Cambria" w:hAnsi="Cambria" w:cs="Cambria"/>
                <w:i/>
              </w:rPr>
              <w:t>Bachler’s of Technology in Computer science and engineering</w:t>
            </w:r>
          </w:p>
        </w:tc>
        <w:tc>
          <w:tcPr>
            <w:tcW w:w="3313" w:type="dxa"/>
            <w:tcBorders>
              <w:top w:val="nil"/>
              <w:left w:val="nil"/>
              <w:bottom w:val="nil"/>
              <w:right w:val="nil"/>
            </w:tcBorders>
          </w:tcPr>
          <w:p w14:paraId="70BB209F" w14:textId="77777777" w:rsidR="009E61A4" w:rsidRDefault="00000000">
            <w:pPr>
              <w:spacing w:after="0"/>
              <w:ind w:right="30"/>
              <w:jc w:val="right"/>
            </w:pPr>
            <w:r>
              <w:rPr>
                <w:rFonts w:ascii="Cambria" w:eastAsia="Cambria" w:hAnsi="Cambria" w:cs="Cambria"/>
                <w:i/>
              </w:rPr>
              <w:t>CGPA: 9.50/10.0</w:t>
            </w:r>
          </w:p>
        </w:tc>
      </w:tr>
    </w:tbl>
    <w:p w14:paraId="77FAC1DA" w14:textId="77777777" w:rsidR="009E61A4" w:rsidRDefault="00000000">
      <w:pPr>
        <w:pStyle w:val="Heading1"/>
        <w:ind w:left="-5"/>
      </w:pPr>
      <w:r>
        <w:t>Relevant Coursework</w:t>
      </w:r>
    </w:p>
    <w:tbl>
      <w:tblPr>
        <w:tblStyle w:val="TableGrid"/>
        <w:tblW w:w="11074" w:type="dxa"/>
        <w:tblInd w:w="0" w:type="dxa"/>
        <w:tblCellMar>
          <w:top w:w="156" w:type="dxa"/>
          <w:left w:w="0" w:type="dxa"/>
          <w:bottom w:w="56" w:type="dxa"/>
          <w:right w:w="115" w:type="dxa"/>
        </w:tblCellMar>
        <w:tblLook w:val="04A0" w:firstRow="1" w:lastRow="0" w:firstColumn="1" w:lastColumn="0" w:noHBand="0" w:noVBand="1"/>
      </w:tblPr>
      <w:tblGrid>
        <w:gridCol w:w="4076"/>
        <w:gridCol w:w="3685"/>
        <w:gridCol w:w="3313"/>
      </w:tblGrid>
      <w:tr w:rsidR="009E61A4" w14:paraId="25A128B2" w14:textId="77777777">
        <w:trPr>
          <w:trHeight w:val="1248"/>
        </w:trPr>
        <w:tc>
          <w:tcPr>
            <w:tcW w:w="4076" w:type="dxa"/>
            <w:tcBorders>
              <w:top w:val="single" w:sz="3" w:space="0" w:color="000000"/>
              <w:left w:val="nil"/>
              <w:bottom w:val="single" w:sz="3" w:space="0" w:color="000000"/>
              <w:right w:val="nil"/>
            </w:tcBorders>
            <w:vAlign w:val="bottom"/>
          </w:tcPr>
          <w:p w14:paraId="69EBBF08" w14:textId="77777777" w:rsidR="009E61A4" w:rsidRDefault="00000000">
            <w:pPr>
              <w:numPr>
                <w:ilvl w:val="0"/>
                <w:numId w:val="2"/>
              </w:numPr>
              <w:spacing w:after="0"/>
              <w:ind w:hanging="193"/>
            </w:pPr>
            <w:r>
              <w:rPr>
                <w:rFonts w:ascii="Cambria" w:eastAsia="Cambria" w:hAnsi="Cambria" w:cs="Cambria"/>
                <w:sz w:val="24"/>
              </w:rPr>
              <w:t>Web Development</w:t>
            </w:r>
          </w:p>
          <w:p w14:paraId="140C730C" w14:textId="77777777" w:rsidR="009E61A4" w:rsidRDefault="00000000">
            <w:pPr>
              <w:numPr>
                <w:ilvl w:val="0"/>
                <w:numId w:val="2"/>
              </w:numPr>
              <w:spacing w:after="291"/>
              <w:ind w:hanging="193"/>
            </w:pPr>
            <w:r>
              <w:rPr>
                <w:rFonts w:ascii="Cambria" w:eastAsia="Cambria" w:hAnsi="Cambria" w:cs="Cambria"/>
                <w:sz w:val="24"/>
              </w:rPr>
              <w:t>Java</w:t>
            </w:r>
          </w:p>
          <w:p w14:paraId="3CA63E5E" w14:textId="77777777" w:rsidR="009E61A4" w:rsidRDefault="00000000">
            <w:pPr>
              <w:spacing w:after="0"/>
            </w:pPr>
            <w:r>
              <w:rPr>
                <w:rFonts w:ascii="Cambria" w:eastAsia="Cambria" w:hAnsi="Cambria" w:cs="Cambria"/>
                <w:b/>
                <w:sz w:val="29"/>
              </w:rPr>
              <w:t>Projects</w:t>
            </w:r>
          </w:p>
        </w:tc>
        <w:tc>
          <w:tcPr>
            <w:tcW w:w="3685" w:type="dxa"/>
            <w:tcBorders>
              <w:top w:val="single" w:sz="3" w:space="0" w:color="000000"/>
              <w:left w:val="nil"/>
              <w:bottom w:val="single" w:sz="3" w:space="0" w:color="000000"/>
              <w:right w:val="nil"/>
            </w:tcBorders>
          </w:tcPr>
          <w:p w14:paraId="50B38007" w14:textId="77777777" w:rsidR="009E61A4" w:rsidRDefault="00000000">
            <w:pPr>
              <w:numPr>
                <w:ilvl w:val="0"/>
                <w:numId w:val="3"/>
              </w:numPr>
              <w:spacing w:after="0"/>
              <w:ind w:hanging="193"/>
            </w:pPr>
            <w:r>
              <w:rPr>
                <w:rFonts w:ascii="Cambria" w:eastAsia="Cambria" w:hAnsi="Cambria" w:cs="Cambria"/>
                <w:sz w:val="24"/>
              </w:rPr>
              <w:t>Data structure</w:t>
            </w:r>
          </w:p>
          <w:p w14:paraId="11436B41" w14:textId="77777777" w:rsidR="009E61A4" w:rsidRDefault="00000000">
            <w:pPr>
              <w:numPr>
                <w:ilvl w:val="0"/>
                <w:numId w:val="3"/>
              </w:numPr>
              <w:spacing w:after="0"/>
              <w:ind w:hanging="193"/>
            </w:pPr>
            <w:r>
              <w:rPr>
                <w:rFonts w:ascii="Cambria" w:eastAsia="Cambria" w:hAnsi="Cambria" w:cs="Cambria"/>
                <w:sz w:val="24"/>
              </w:rPr>
              <w:t>Database Management</w:t>
            </w:r>
          </w:p>
        </w:tc>
        <w:tc>
          <w:tcPr>
            <w:tcW w:w="3313" w:type="dxa"/>
            <w:tcBorders>
              <w:top w:val="single" w:sz="3" w:space="0" w:color="000000"/>
              <w:left w:val="nil"/>
              <w:bottom w:val="single" w:sz="3" w:space="0" w:color="000000"/>
              <w:right w:val="nil"/>
            </w:tcBorders>
          </w:tcPr>
          <w:p w14:paraId="627666DE" w14:textId="77777777" w:rsidR="009E61A4" w:rsidRDefault="00000000">
            <w:pPr>
              <w:numPr>
                <w:ilvl w:val="0"/>
                <w:numId w:val="4"/>
              </w:numPr>
              <w:spacing w:after="0"/>
              <w:ind w:hanging="193"/>
            </w:pPr>
            <w:r>
              <w:rPr>
                <w:rFonts w:ascii="Cambria" w:eastAsia="Cambria" w:hAnsi="Cambria" w:cs="Cambria"/>
                <w:sz w:val="24"/>
              </w:rPr>
              <w:t>Internet Of Things</w:t>
            </w:r>
          </w:p>
          <w:p w14:paraId="73552CB6" w14:textId="77777777" w:rsidR="009E61A4" w:rsidRDefault="00000000">
            <w:pPr>
              <w:numPr>
                <w:ilvl w:val="0"/>
                <w:numId w:val="4"/>
              </w:numPr>
              <w:spacing w:after="0"/>
              <w:ind w:hanging="193"/>
            </w:pPr>
            <w:r>
              <w:rPr>
                <w:rFonts w:ascii="Cambria" w:eastAsia="Cambria" w:hAnsi="Cambria" w:cs="Cambria"/>
                <w:sz w:val="24"/>
              </w:rPr>
              <w:t>python</w:t>
            </w:r>
          </w:p>
        </w:tc>
      </w:tr>
    </w:tbl>
    <w:p w14:paraId="32A301C4" w14:textId="77777777" w:rsidR="009E61A4" w:rsidRDefault="00000000">
      <w:pPr>
        <w:spacing w:after="86" w:line="258" w:lineRule="auto"/>
        <w:ind w:left="10" w:hanging="10"/>
      </w:pPr>
      <w:proofErr w:type="spellStart"/>
      <w:r>
        <w:rPr>
          <w:rFonts w:ascii="Cambria" w:eastAsia="Cambria" w:hAnsi="Cambria" w:cs="Cambria"/>
          <w:b/>
        </w:rPr>
        <w:t>SmartGas</w:t>
      </w:r>
      <w:proofErr w:type="spellEnd"/>
      <w:r>
        <w:rPr>
          <w:rFonts w:ascii="Cambria" w:eastAsia="Cambria" w:hAnsi="Cambria" w:cs="Cambria"/>
          <w:b/>
        </w:rPr>
        <w:t xml:space="preserve"> Alert: IoT-Based LPG Leak Detection and Auto Shutoff </w:t>
      </w:r>
      <w:r>
        <w:rPr>
          <w:rFonts w:ascii="Cambria" w:eastAsia="Cambria" w:hAnsi="Cambria" w:cs="Cambria"/>
        </w:rPr>
        <w:t xml:space="preserve">| </w:t>
      </w:r>
      <w:r>
        <w:rPr>
          <w:rFonts w:ascii="Cambria" w:eastAsia="Cambria" w:hAnsi="Cambria" w:cs="Cambria"/>
          <w:i/>
        </w:rPr>
        <w:t xml:space="preserve">Python, Firebase, Blynk </w:t>
      </w:r>
      <w:r>
        <w:rPr>
          <w:rFonts w:ascii="Cambria" w:eastAsia="Cambria" w:hAnsi="Cambria" w:cs="Cambria"/>
          <w:b/>
        </w:rPr>
        <w:t>Feb 2025</w:t>
      </w:r>
    </w:p>
    <w:p w14:paraId="32879286" w14:textId="77777777" w:rsidR="009E61A4" w:rsidRDefault="00000000">
      <w:pPr>
        <w:numPr>
          <w:ilvl w:val="0"/>
          <w:numId w:val="1"/>
        </w:numPr>
        <w:spacing w:after="46" w:line="263" w:lineRule="auto"/>
        <w:ind w:left="510" w:hanging="252"/>
      </w:pPr>
      <w:r>
        <w:rPr>
          <w:rFonts w:ascii="Cambria" w:eastAsia="Cambria" w:hAnsi="Cambria" w:cs="Cambria"/>
        </w:rPr>
        <w:t>Develop a smart IoT system that detects LPG gas leaks in real-time, sends instant alerts via mobile notifications/SMS, and automatically shuts off the gas supply to prevent hazards.</w:t>
      </w:r>
    </w:p>
    <w:p w14:paraId="160CDBC0" w14:textId="77777777" w:rsidR="009E61A4" w:rsidRDefault="00000000">
      <w:pPr>
        <w:numPr>
          <w:ilvl w:val="0"/>
          <w:numId w:val="1"/>
        </w:numPr>
        <w:spacing w:after="194" w:line="263" w:lineRule="auto"/>
        <w:ind w:left="510" w:hanging="252"/>
      </w:pPr>
      <w:r>
        <w:rPr>
          <w:rFonts w:ascii="Cambria" w:eastAsia="Cambria" w:hAnsi="Cambria" w:cs="Cambria"/>
        </w:rPr>
        <w:t>Ensures safety in homes, industries, and restaurants by reducing the risks of fire, explosions, and health hazards, providing an automated, reliable, and faster response than traditional methods</w:t>
      </w:r>
    </w:p>
    <w:p w14:paraId="065709A7" w14:textId="77777777" w:rsidR="009E61A4" w:rsidRDefault="00000000">
      <w:pPr>
        <w:tabs>
          <w:tab w:val="right" w:pos="11085"/>
        </w:tabs>
        <w:spacing w:after="86" w:line="258" w:lineRule="auto"/>
      </w:pPr>
      <w:r>
        <w:rPr>
          <w:rFonts w:ascii="Cambria" w:eastAsia="Cambria" w:hAnsi="Cambria" w:cs="Cambria"/>
          <w:b/>
        </w:rPr>
        <w:t xml:space="preserve">Amazon clone </w:t>
      </w:r>
      <w:r>
        <w:rPr>
          <w:rFonts w:ascii="Cambria" w:eastAsia="Cambria" w:hAnsi="Cambria" w:cs="Cambria"/>
        </w:rPr>
        <w:t xml:space="preserve">| </w:t>
      </w:r>
      <w:r>
        <w:rPr>
          <w:rFonts w:ascii="Cambria" w:eastAsia="Cambria" w:hAnsi="Cambria" w:cs="Cambria"/>
          <w:i/>
        </w:rPr>
        <w:t xml:space="preserve">HTML, CSS, </w:t>
      </w:r>
      <w:proofErr w:type="spellStart"/>
      <w:r>
        <w:rPr>
          <w:rFonts w:ascii="Cambria" w:eastAsia="Cambria" w:hAnsi="Cambria" w:cs="Cambria"/>
          <w:i/>
        </w:rPr>
        <w:t>javscript</w:t>
      </w:r>
      <w:proofErr w:type="spellEnd"/>
      <w:r>
        <w:rPr>
          <w:rFonts w:ascii="Cambria" w:eastAsia="Cambria" w:hAnsi="Cambria" w:cs="Cambria"/>
          <w:i/>
        </w:rPr>
        <w:tab/>
      </w:r>
      <w:r>
        <w:rPr>
          <w:rFonts w:ascii="Cambria" w:eastAsia="Cambria" w:hAnsi="Cambria" w:cs="Cambria"/>
          <w:b/>
        </w:rPr>
        <w:t>September 2024</w:t>
      </w:r>
    </w:p>
    <w:p w14:paraId="541A0849" w14:textId="77777777" w:rsidR="009E61A4" w:rsidRDefault="00000000">
      <w:pPr>
        <w:numPr>
          <w:ilvl w:val="0"/>
          <w:numId w:val="1"/>
        </w:numPr>
        <w:spacing w:after="46" w:line="263" w:lineRule="auto"/>
        <w:ind w:left="510" w:hanging="252"/>
      </w:pPr>
      <w:r>
        <w:rPr>
          <w:rFonts w:ascii="Cambria" w:eastAsia="Cambria" w:hAnsi="Cambria" w:cs="Cambria"/>
        </w:rPr>
        <w:t xml:space="preserve">A responsive and interactive e-commerce website clone of Amazon, built using HTML, </w:t>
      </w:r>
      <w:proofErr w:type="spellStart"/>
      <w:proofErr w:type="gramStart"/>
      <w:r>
        <w:rPr>
          <w:rFonts w:ascii="Cambria" w:eastAsia="Cambria" w:hAnsi="Cambria" w:cs="Cambria"/>
        </w:rPr>
        <w:t>CSS,javscript</w:t>
      </w:r>
      <w:proofErr w:type="spellEnd"/>
      <w:proofErr w:type="gramEnd"/>
      <w:r>
        <w:rPr>
          <w:rFonts w:ascii="Cambria" w:eastAsia="Cambria" w:hAnsi="Cambria" w:cs="Cambria"/>
        </w:rPr>
        <w:t>.</w:t>
      </w:r>
    </w:p>
    <w:p w14:paraId="05BCB057" w14:textId="77777777" w:rsidR="009E61A4" w:rsidRDefault="00000000">
      <w:pPr>
        <w:numPr>
          <w:ilvl w:val="0"/>
          <w:numId w:val="1"/>
        </w:numPr>
        <w:spacing w:after="207" w:line="263" w:lineRule="auto"/>
        <w:ind w:left="510" w:hanging="252"/>
      </w:pPr>
      <w:r>
        <w:rPr>
          <w:rFonts w:ascii="Cambria" w:eastAsia="Cambria" w:hAnsi="Cambria" w:cs="Cambria"/>
        </w:rPr>
        <w:t>The project focuses on replicating the core user interface of Amazon’s homepage, product detail pages, and basic navigation features, providing an immersive online shopping experience.</w:t>
      </w:r>
    </w:p>
    <w:p w14:paraId="32C5A896" w14:textId="77777777" w:rsidR="009E61A4" w:rsidRDefault="00000000">
      <w:pPr>
        <w:pStyle w:val="Heading1"/>
        <w:ind w:left="-5"/>
      </w:pPr>
      <w:r>
        <w:t>Technical Skills</w:t>
      </w:r>
    </w:p>
    <w:p w14:paraId="63E1580F" w14:textId="77777777" w:rsidR="009E61A4" w:rsidRDefault="00000000">
      <w:pPr>
        <w:spacing w:after="153"/>
      </w:pPr>
      <w:r>
        <w:rPr>
          <w:noProof/>
        </w:rPr>
        <mc:AlternateContent>
          <mc:Choice Requires="wpg">
            <w:drawing>
              <wp:inline distT="0" distB="0" distL="0" distR="0" wp14:anchorId="02BF63F6" wp14:editId="036A9017">
                <wp:extent cx="7031736" cy="5055"/>
                <wp:effectExtent l="0" t="0" r="0" b="0"/>
                <wp:docPr id="1133" name="Group 1133"/>
                <wp:cNvGraphicFramePr/>
                <a:graphic xmlns:a="http://schemas.openxmlformats.org/drawingml/2006/main">
                  <a:graphicData uri="http://schemas.microsoft.com/office/word/2010/wordprocessingGroup">
                    <wpg:wgp>
                      <wpg:cNvGrpSpPr/>
                      <wpg:grpSpPr>
                        <a:xfrm>
                          <a:off x="0" y="0"/>
                          <a:ext cx="7031736" cy="5055"/>
                          <a:chOff x="0" y="0"/>
                          <a:chExt cx="7031736" cy="5055"/>
                        </a:xfrm>
                      </wpg:grpSpPr>
                      <wps:wsp>
                        <wps:cNvPr id="62" name="Shape 62"/>
                        <wps:cNvSpPr/>
                        <wps:spPr>
                          <a:xfrm>
                            <a:off x="0" y="0"/>
                            <a:ext cx="7031736" cy="0"/>
                          </a:xfrm>
                          <a:custGeom>
                            <a:avLst/>
                            <a:gdLst/>
                            <a:ahLst/>
                            <a:cxnLst/>
                            <a:rect l="0" t="0" r="0" b="0"/>
                            <a:pathLst>
                              <a:path w="7031736">
                                <a:moveTo>
                                  <a:pt x="0" y="0"/>
                                </a:moveTo>
                                <a:lnTo>
                                  <a:pt x="703173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33" style="width:553.68pt;height:0.398pt;mso-position-horizontal-relative:char;mso-position-vertical-relative:line" coordsize="70317,50">
                <v:shape id="Shape 62" style="position:absolute;width:70317;height:0;left:0;top:0;" coordsize="7031736,0" path="m0,0l7031736,0">
                  <v:stroke weight="0.398pt" endcap="flat" joinstyle="miter" miterlimit="10" on="true" color="#000000"/>
                  <v:fill on="false" color="#000000" opacity="0"/>
                </v:shape>
              </v:group>
            </w:pict>
          </mc:Fallback>
        </mc:AlternateContent>
      </w:r>
    </w:p>
    <w:p w14:paraId="56FC21EC" w14:textId="77777777" w:rsidR="009E61A4" w:rsidRDefault="00000000">
      <w:pPr>
        <w:spacing w:after="16" w:line="263" w:lineRule="auto"/>
        <w:ind w:left="258"/>
      </w:pPr>
      <w:proofErr w:type="spellStart"/>
      <w:proofErr w:type="gramStart"/>
      <w:r>
        <w:rPr>
          <w:rFonts w:ascii="Cambria" w:eastAsia="Cambria" w:hAnsi="Cambria" w:cs="Cambria"/>
          <w:b/>
        </w:rPr>
        <w:t>Languages:</w:t>
      </w:r>
      <w:r>
        <w:rPr>
          <w:rFonts w:ascii="Cambria" w:eastAsia="Cambria" w:hAnsi="Cambria" w:cs="Cambria"/>
        </w:rPr>
        <w:t>Java</w:t>
      </w:r>
      <w:proofErr w:type="spellEnd"/>
      <w:proofErr w:type="gramEnd"/>
      <w:r>
        <w:rPr>
          <w:rFonts w:ascii="Cambria" w:eastAsia="Cambria" w:hAnsi="Cambria" w:cs="Cambria"/>
        </w:rPr>
        <w:t>, HTML/CSS, C, SQL, Basic JavaScript</w:t>
      </w:r>
    </w:p>
    <w:p w14:paraId="21AE38D9" w14:textId="77777777" w:rsidR="009E61A4" w:rsidRDefault="00000000">
      <w:pPr>
        <w:spacing w:after="220" w:line="263" w:lineRule="auto"/>
        <w:ind w:left="258"/>
      </w:pPr>
      <w:r>
        <w:rPr>
          <w:rFonts w:ascii="Cambria" w:eastAsia="Cambria" w:hAnsi="Cambria" w:cs="Cambria"/>
          <w:b/>
        </w:rPr>
        <w:t xml:space="preserve">Developer Tools: </w:t>
      </w:r>
      <w:r>
        <w:rPr>
          <w:rFonts w:ascii="Cambria" w:eastAsia="Cambria" w:hAnsi="Cambria" w:cs="Cambria"/>
        </w:rPr>
        <w:t xml:space="preserve">VS Code, Eclipse, </w:t>
      </w:r>
      <w:proofErr w:type="gramStart"/>
      <w:r>
        <w:rPr>
          <w:rFonts w:ascii="Cambria" w:eastAsia="Cambria" w:hAnsi="Cambria" w:cs="Cambria"/>
        </w:rPr>
        <w:t>IDLE ,</w:t>
      </w:r>
      <w:proofErr w:type="gramEnd"/>
      <w:r>
        <w:rPr>
          <w:rFonts w:ascii="Cambria" w:eastAsia="Cambria" w:hAnsi="Cambria" w:cs="Cambria"/>
        </w:rPr>
        <w:t xml:space="preserve"> Android Studio</w:t>
      </w:r>
    </w:p>
    <w:p w14:paraId="33C795B4" w14:textId="77777777" w:rsidR="009E61A4" w:rsidRDefault="00000000">
      <w:pPr>
        <w:pStyle w:val="Heading1"/>
        <w:ind w:left="-5"/>
      </w:pPr>
      <w:r>
        <w:t>Soft Skills</w:t>
      </w:r>
    </w:p>
    <w:p w14:paraId="0AC6EF10" w14:textId="77777777" w:rsidR="009E61A4" w:rsidRDefault="00000000">
      <w:pPr>
        <w:spacing w:after="141"/>
      </w:pPr>
      <w:r>
        <w:rPr>
          <w:noProof/>
        </w:rPr>
        <mc:AlternateContent>
          <mc:Choice Requires="wpg">
            <w:drawing>
              <wp:inline distT="0" distB="0" distL="0" distR="0" wp14:anchorId="2A266CEB" wp14:editId="1F2D4470">
                <wp:extent cx="7031736" cy="5055"/>
                <wp:effectExtent l="0" t="0" r="0" b="0"/>
                <wp:docPr id="1134" name="Group 1134"/>
                <wp:cNvGraphicFramePr/>
                <a:graphic xmlns:a="http://schemas.openxmlformats.org/drawingml/2006/main">
                  <a:graphicData uri="http://schemas.microsoft.com/office/word/2010/wordprocessingGroup">
                    <wpg:wgp>
                      <wpg:cNvGrpSpPr/>
                      <wpg:grpSpPr>
                        <a:xfrm>
                          <a:off x="0" y="0"/>
                          <a:ext cx="7031736" cy="5055"/>
                          <a:chOff x="0" y="0"/>
                          <a:chExt cx="7031736" cy="5055"/>
                        </a:xfrm>
                      </wpg:grpSpPr>
                      <wps:wsp>
                        <wps:cNvPr id="68" name="Shape 68"/>
                        <wps:cNvSpPr/>
                        <wps:spPr>
                          <a:xfrm>
                            <a:off x="0" y="0"/>
                            <a:ext cx="7031736" cy="0"/>
                          </a:xfrm>
                          <a:custGeom>
                            <a:avLst/>
                            <a:gdLst/>
                            <a:ahLst/>
                            <a:cxnLst/>
                            <a:rect l="0" t="0" r="0" b="0"/>
                            <a:pathLst>
                              <a:path w="7031736">
                                <a:moveTo>
                                  <a:pt x="0" y="0"/>
                                </a:moveTo>
                                <a:lnTo>
                                  <a:pt x="703173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34" style="width:553.68pt;height:0.398pt;mso-position-horizontal-relative:char;mso-position-vertical-relative:line" coordsize="70317,50">
                <v:shape id="Shape 68" style="position:absolute;width:70317;height:0;left:0;top:0;" coordsize="7031736,0" path="m0,0l7031736,0">
                  <v:stroke weight="0.398pt" endcap="flat" joinstyle="miter" miterlimit="10" on="true" color="#000000"/>
                  <v:fill on="false" color="#000000" opacity="0"/>
                </v:shape>
              </v:group>
            </w:pict>
          </mc:Fallback>
        </mc:AlternateContent>
      </w:r>
    </w:p>
    <w:p w14:paraId="0CCDF608" w14:textId="77777777" w:rsidR="009E61A4" w:rsidRDefault="00000000">
      <w:pPr>
        <w:spacing w:after="1" w:line="258" w:lineRule="auto"/>
        <w:ind w:left="211" w:hanging="10"/>
      </w:pPr>
      <w:r>
        <w:rPr>
          <w:rFonts w:ascii="Cambria" w:eastAsia="Cambria" w:hAnsi="Cambria" w:cs="Cambria"/>
          <w:b/>
        </w:rPr>
        <w:lastRenderedPageBreak/>
        <w:t>Team Collaboration</w:t>
      </w:r>
    </w:p>
    <w:p w14:paraId="546453BE" w14:textId="77777777" w:rsidR="009E61A4" w:rsidRDefault="00000000">
      <w:pPr>
        <w:spacing w:after="1" w:line="258" w:lineRule="auto"/>
        <w:ind w:left="211" w:hanging="10"/>
      </w:pPr>
      <w:r>
        <w:rPr>
          <w:rFonts w:ascii="Cambria" w:eastAsia="Cambria" w:hAnsi="Cambria" w:cs="Cambria"/>
          <w:b/>
        </w:rPr>
        <w:t>Decision-making</w:t>
      </w:r>
    </w:p>
    <w:p w14:paraId="27ED7AC3" w14:textId="77777777" w:rsidR="009E61A4" w:rsidRDefault="00000000">
      <w:pPr>
        <w:spacing w:after="350" w:line="258" w:lineRule="auto"/>
        <w:ind w:left="211" w:hanging="10"/>
      </w:pPr>
      <w:r>
        <w:rPr>
          <w:rFonts w:ascii="Cambria" w:eastAsia="Cambria" w:hAnsi="Cambria" w:cs="Cambria"/>
          <w:b/>
        </w:rPr>
        <w:t>Leadership</w:t>
      </w:r>
    </w:p>
    <w:p w14:paraId="5C8B6367" w14:textId="77777777" w:rsidR="009E61A4" w:rsidRDefault="00000000">
      <w:pPr>
        <w:pStyle w:val="Heading1"/>
        <w:ind w:left="-5"/>
      </w:pPr>
      <w:r>
        <w:t>Certificate</w:t>
      </w:r>
    </w:p>
    <w:p w14:paraId="6A715B14" w14:textId="77777777" w:rsidR="009E61A4" w:rsidRDefault="00000000">
      <w:pPr>
        <w:spacing w:after="141"/>
      </w:pPr>
      <w:r>
        <w:rPr>
          <w:noProof/>
        </w:rPr>
        <mc:AlternateContent>
          <mc:Choice Requires="wpg">
            <w:drawing>
              <wp:inline distT="0" distB="0" distL="0" distR="0" wp14:anchorId="26A73573" wp14:editId="77BA33CF">
                <wp:extent cx="7031736" cy="5055"/>
                <wp:effectExtent l="0" t="0" r="0" b="0"/>
                <wp:docPr id="1135" name="Group 1135"/>
                <wp:cNvGraphicFramePr/>
                <a:graphic xmlns:a="http://schemas.openxmlformats.org/drawingml/2006/main">
                  <a:graphicData uri="http://schemas.microsoft.com/office/word/2010/wordprocessingGroup">
                    <wpg:wgp>
                      <wpg:cNvGrpSpPr/>
                      <wpg:grpSpPr>
                        <a:xfrm>
                          <a:off x="0" y="0"/>
                          <a:ext cx="7031736" cy="5055"/>
                          <a:chOff x="0" y="0"/>
                          <a:chExt cx="7031736" cy="5055"/>
                        </a:xfrm>
                      </wpg:grpSpPr>
                      <wps:wsp>
                        <wps:cNvPr id="73" name="Shape 73"/>
                        <wps:cNvSpPr/>
                        <wps:spPr>
                          <a:xfrm>
                            <a:off x="0" y="0"/>
                            <a:ext cx="7031736" cy="0"/>
                          </a:xfrm>
                          <a:custGeom>
                            <a:avLst/>
                            <a:gdLst/>
                            <a:ahLst/>
                            <a:cxnLst/>
                            <a:rect l="0" t="0" r="0" b="0"/>
                            <a:pathLst>
                              <a:path w="7031736">
                                <a:moveTo>
                                  <a:pt x="0" y="0"/>
                                </a:moveTo>
                                <a:lnTo>
                                  <a:pt x="703173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35" style="width:553.68pt;height:0.398pt;mso-position-horizontal-relative:char;mso-position-vertical-relative:line" coordsize="70317,50">
                <v:shape id="Shape 73" style="position:absolute;width:70317;height:0;left:0;top:0;" coordsize="7031736,0" path="m0,0l7031736,0">
                  <v:stroke weight="0.398pt" endcap="flat" joinstyle="miter" miterlimit="10" on="true" color="#000000"/>
                  <v:fill on="false" color="#000000" opacity="0"/>
                </v:shape>
              </v:group>
            </w:pict>
          </mc:Fallback>
        </mc:AlternateContent>
      </w:r>
    </w:p>
    <w:p w14:paraId="19C0075A" w14:textId="77777777" w:rsidR="009E61A4" w:rsidRDefault="00000000">
      <w:pPr>
        <w:spacing w:after="351" w:line="258" w:lineRule="auto"/>
        <w:ind w:left="211" w:right="7826" w:hanging="10"/>
      </w:pPr>
      <w:r>
        <w:rPr>
          <w:rFonts w:ascii="Cambria" w:eastAsia="Cambria" w:hAnsi="Cambria" w:cs="Cambria"/>
          <w:b/>
        </w:rPr>
        <w:t>Meritorious Student Award Java Workshop C &amp; C++ programming</w:t>
      </w:r>
    </w:p>
    <w:p w14:paraId="76E6CF8C" w14:textId="77777777" w:rsidR="009E61A4" w:rsidRDefault="00000000">
      <w:pPr>
        <w:pStyle w:val="Heading1"/>
        <w:ind w:left="-5"/>
      </w:pPr>
      <w:r>
        <w:t>Extra-curricular</w:t>
      </w:r>
    </w:p>
    <w:p w14:paraId="0FB5357C" w14:textId="77777777" w:rsidR="009E61A4" w:rsidRDefault="00000000">
      <w:pPr>
        <w:spacing w:after="145"/>
      </w:pPr>
      <w:r>
        <w:rPr>
          <w:noProof/>
        </w:rPr>
        <mc:AlternateContent>
          <mc:Choice Requires="wpg">
            <w:drawing>
              <wp:inline distT="0" distB="0" distL="0" distR="0" wp14:anchorId="3D628925" wp14:editId="083412C2">
                <wp:extent cx="7031736" cy="5055"/>
                <wp:effectExtent l="0" t="0" r="0" b="0"/>
                <wp:docPr id="1136" name="Group 1136"/>
                <wp:cNvGraphicFramePr/>
                <a:graphic xmlns:a="http://schemas.openxmlformats.org/drawingml/2006/main">
                  <a:graphicData uri="http://schemas.microsoft.com/office/word/2010/wordprocessingGroup">
                    <wpg:wgp>
                      <wpg:cNvGrpSpPr/>
                      <wpg:grpSpPr>
                        <a:xfrm>
                          <a:off x="0" y="0"/>
                          <a:ext cx="7031736" cy="5055"/>
                          <a:chOff x="0" y="0"/>
                          <a:chExt cx="7031736" cy="5055"/>
                        </a:xfrm>
                      </wpg:grpSpPr>
                      <wps:wsp>
                        <wps:cNvPr id="78" name="Shape 78"/>
                        <wps:cNvSpPr/>
                        <wps:spPr>
                          <a:xfrm>
                            <a:off x="0" y="0"/>
                            <a:ext cx="7031736" cy="0"/>
                          </a:xfrm>
                          <a:custGeom>
                            <a:avLst/>
                            <a:gdLst/>
                            <a:ahLst/>
                            <a:cxnLst/>
                            <a:rect l="0" t="0" r="0" b="0"/>
                            <a:pathLst>
                              <a:path w="7031736">
                                <a:moveTo>
                                  <a:pt x="0" y="0"/>
                                </a:moveTo>
                                <a:lnTo>
                                  <a:pt x="703173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36" style="width:553.68pt;height:0.398pt;mso-position-horizontal-relative:char;mso-position-vertical-relative:line" coordsize="70317,50">
                <v:shape id="Shape 78" style="position:absolute;width:70317;height:0;left:0;top:0;" coordsize="7031736,0" path="m0,0l7031736,0">
                  <v:stroke weight="0.398pt" endcap="flat" joinstyle="miter" miterlimit="10" on="true" color="#000000"/>
                  <v:fill on="false" color="#000000" opacity="0"/>
                </v:shape>
              </v:group>
            </w:pict>
          </mc:Fallback>
        </mc:AlternateContent>
      </w:r>
    </w:p>
    <w:p w14:paraId="35D180D5" w14:textId="77777777" w:rsidR="009E61A4" w:rsidRDefault="00000000">
      <w:pPr>
        <w:tabs>
          <w:tab w:val="right" w:pos="11085"/>
        </w:tabs>
        <w:spacing w:after="1" w:line="258" w:lineRule="auto"/>
      </w:pPr>
      <w:r>
        <w:rPr>
          <w:rFonts w:ascii="Cambria" w:eastAsia="Cambria" w:hAnsi="Cambria" w:cs="Cambria"/>
          <w:b/>
          <w:sz w:val="24"/>
        </w:rPr>
        <w:t>ICON Event</w:t>
      </w:r>
      <w:r>
        <w:rPr>
          <w:rFonts w:ascii="Cambria" w:eastAsia="Cambria" w:hAnsi="Cambria" w:cs="Cambria"/>
          <w:b/>
          <w:sz w:val="24"/>
        </w:rPr>
        <w:tab/>
      </w:r>
      <w:r>
        <w:rPr>
          <w:rFonts w:ascii="Cambria" w:eastAsia="Cambria" w:hAnsi="Cambria" w:cs="Cambria"/>
          <w:b/>
        </w:rPr>
        <w:t>Vice-President</w:t>
      </w:r>
    </w:p>
    <w:p w14:paraId="41483A5B" w14:textId="77777777" w:rsidR="009E61A4" w:rsidRDefault="00000000">
      <w:pPr>
        <w:spacing w:after="59"/>
      </w:pPr>
      <w:proofErr w:type="spellStart"/>
      <w:r>
        <w:rPr>
          <w:rFonts w:ascii="Cambria" w:eastAsia="Cambria" w:hAnsi="Cambria" w:cs="Cambria"/>
          <w:i/>
        </w:rPr>
        <w:t>Sveri’s</w:t>
      </w:r>
      <w:proofErr w:type="spellEnd"/>
      <w:r>
        <w:rPr>
          <w:rFonts w:ascii="Cambria" w:eastAsia="Cambria" w:hAnsi="Cambria" w:cs="Cambria"/>
          <w:i/>
        </w:rPr>
        <w:t xml:space="preserve"> College of Engineering, Pandharpur</w:t>
      </w:r>
    </w:p>
    <w:p w14:paraId="0AF379C5" w14:textId="77777777" w:rsidR="009E61A4" w:rsidRDefault="00000000">
      <w:pPr>
        <w:spacing w:after="46" w:line="263" w:lineRule="auto"/>
        <w:ind w:left="511" w:hanging="253"/>
      </w:pPr>
      <w:r>
        <w:rPr>
          <w:rFonts w:ascii="Cambria" w:eastAsia="Cambria" w:hAnsi="Cambria" w:cs="Cambria"/>
          <w:b/>
          <w:sz w:val="24"/>
        </w:rPr>
        <w:t xml:space="preserve">– </w:t>
      </w:r>
      <w:r>
        <w:rPr>
          <w:rFonts w:ascii="Cambria" w:eastAsia="Cambria" w:hAnsi="Cambria" w:cs="Cambria"/>
        </w:rPr>
        <w:t xml:space="preserve">Lead the event </w:t>
      </w:r>
      <w:proofErr w:type="spellStart"/>
      <w:proofErr w:type="gramStart"/>
      <w:r>
        <w:rPr>
          <w:rFonts w:ascii="Cambria" w:eastAsia="Cambria" w:hAnsi="Cambria" w:cs="Cambria"/>
        </w:rPr>
        <w:t>planning,team</w:t>
      </w:r>
      <w:proofErr w:type="spellEnd"/>
      <w:proofErr w:type="gramEnd"/>
      <w:r>
        <w:rPr>
          <w:rFonts w:ascii="Cambria" w:eastAsia="Cambria" w:hAnsi="Cambria" w:cs="Cambria"/>
        </w:rPr>
        <w:t xml:space="preserve"> </w:t>
      </w:r>
      <w:proofErr w:type="spellStart"/>
      <w:r>
        <w:rPr>
          <w:rFonts w:ascii="Cambria" w:eastAsia="Cambria" w:hAnsi="Cambria" w:cs="Cambria"/>
        </w:rPr>
        <w:t>mangaement</w:t>
      </w:r>
      <w:proofErr w:type="spellEnd"/>
      <w:r>
        <w:rPr>
          <w:rFonts w:ascii="Cambria" w:eastAsia="Cambria" w:hAnsi="Cambria" w:cs="Cambria"/>
        </w:rPr>
        <w:t xml:space="preserve"> and </w:t>
      </w:r>
      <w:proofErr w:type="spellStart"/>
      <w:proofErr w:type="gramStart"/>
      <w:r>
        <w:rPr>
          <w:rFonts w:ascii="Cambria" w:eastAsia="Cambria" w:hAnsi="Cambria" w:cs="Cambria"/>
        </w:rPr>
        <w:t>collaboration,ensuring</w:t>
      </w:r>
      <w:proofErr w:type="spellEnd"/>
      <w:proofErr w:type="gramEnd"/>
      <w:r>
        <w:rPr>
          <w:rFonts w:ascii="Cambria" w:eastAsia="Cambria" w:hAnsi="Cambria" w:cs="Cambria"/>
        </w:rPr>
        <w:t xml:space="preserve"> smooth operations for successful execution.</w:t>
      </w:r>
    </w:p>
    <w:sectPr w:rsidR="009E61A4">
      <w:pgSz w:w="12240" w:h="15840"/>
      <w:pgMar w:top="1440" w:right="579" w:bottom="1440" w:left="57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8D708F"/>
    <w:multiLevelType w:val="hybridMultilevel"/>
    <w:tmpl w:val="79CA959A"/>
    <w:lvl w:ilvl="0" w:tplc="DC124710">
      <w:start w:val="1"/>
      <w:numFmt w:val="bullet"/>
      <w:lvlText w:val="–"/>
      <w:lvlJc w:val="left"/>
      <w:pPr>
        <w:ind w:left="509"/>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1" w:tplc="A568EF18">
      <w:start w:val="1"/>
      <w:numFmt w:val="bullet"/>
      <w:lvlText w:val="o"/>
      <w:lvlJc w:val="left"/>
      <w:pPr>
        <w:ind w:left="1348"/>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2" w:tplc="27D2130C">
      <w:start w:val="1"/>
      <w:numFmt w:val="bullet"/>
      <w:lvlText w:val="▪"/>
      <w:lvlJc w:val="left"/>
      <w:pPr>
        <w:ind w:left="2068"/>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3" w:tplc="000E4FE4">
      <w:start w:val="1"/>
      <w:numFmt w:val="bullet"/>
      <w:lvlText w:val="•"/>
      <w:lvlJc w:val="left"/>
      <w:pPr>
        <w:ind w:left="2788"/>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4" w:tplc="321E32F0">
      <w:start w:val="1"/>
      <w:numFmt w:val="bullet"/>
      <w:lvlText w:val="o"/>
      <w:lvlJc w:val="left"/>
      <w:pPr>
        <w:ind w:left="3508"/>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5" w:tplc="89B09EF6">
      <w:start w:val="1"/>
      <w:numFmt w:val="bullet"/>
      <w:lvlText w:val="▪"/>
      <w:lvlJc w:val="left"/>
      <w:pPr>
        <w:ind w:left="4228"/>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6" w:tplc="B7EA410E">
      <w:start w:val="1"/>
      <w:numFmt w:val="bullet"/>
      <w:lvlText w:val="•"/>
      <w:lvlJc w:val="left"/>
      <w:pPr>
        <w:ind w:left="4948"/>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7" w:tplc="25D834FA">
      <w:start w:val="1"/>
      <w:numFmt w:val="bullet"/>
      <w:lvlText w:val="o"/>
      <w:lvlJc w:val="left"/>
      <w:pPr>
        <w:ind w:left="5668"/>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8" w:tplc="A9EC68E6">
      <w:start w:val="1"/>
      <w:numFmt w:val="bullet"/>
      <w:lvlText w:val="▪"/>
      <w:lvlJc w:val="left"/>
      <w:pPr>
        <w:ind w:left="6388"/>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BB937EB"/>
    <w:multiLevelType w:val="hybridMultilevel"/>
    <w:tmpl w:val="EC064B28"/>
    <w:lvl w:ilvl="0" w:tplc="8D6E4AC6">
      <w:start w:val="1"/>
      <w:numFmt w:val="bullet"/>
      <w:lvlText w:val="•"/>
      <w:lvlJc w:val="left"/>
      <w:pPr>
        <w:ind w:left="193"/>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1" w:tplc="0EB2037A">
      <w:start w:val="1"/>
      <w:numFmt w:val="bullet"/>
      <w:lvlText w:val="o"/>
      <w:lvlJc w:val="left"/>
      <w:pPr>
        <w:ind w:left="1080"/>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2" w:tplc="BE6E2946">
      <w:start w:val="1"/>
      <w:numFmt w:val="bullet"/>
      <w:lvlText w:val="▪"/>
      <w:lvlJc w:val="left"/>
      <w:pPr>
        <w:ind w:left="1800"/>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3" w:tplc="C400C648">
      <w:start w:val="1"/>
      <w:numFmt w:val="bullet"/>
      <w:lvlText w:val="•"/>
      <w:lvlJc w:val="left"/>
      <w:pPr>
        <w:ind w:left="2520"/>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4" w:tplc="72AE1C0A">
      <w:start w:val="1"/>
      <w:numFmt w:val="bullet"/>
      <w:lvlText w:val="o"/>
      <w:lvlJc w:val="left"/>
      <w:pPr>
        <w:ind w:left="3240"/>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5" w:tplc="2F52B198">
      <w:start w:val="1"/>
      <w:numFmt w:val="bullet"/>
      <w:lvlText w:val="▪"/>
      <w:lvlJc w:val="left"/>
      <w:pPr>
        <w:ind w:left="3960"/>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6" w:tplc="A56ED50C">
      <w:start w:val="1"/>
      <w:numFmt w:val="bullet"/>
      <w:lvlText w:val="•"/>
      <w:lvlJc w:val="left"/>
      <w:pPr>
        <w:ind w:left="4680"/>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7" w:tplc="EE00252E">
      <w:start w:val="1"/>
      <w:numFmt w:val="bullet"/>
      <w:lvlText w:val="o"/>
      <w:lvlJc w:val="left"/>
      <w:pPr>
        <w:ind w:left="5400"/>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8" w:tplc="AD809446">
      <w:start w:val="1"/>
      <w:numFmt w:val="bullet"/>
      <w:lvlText w:val="▪"/>
      <w:lvlJc w:val="left"/>
      <w:pPr>
        <w:ind w:left="6120"/>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abstractNum>
  <w:abstractNum w:abstractNumId="2" w15:restartNumberingAfterBreak="0">
    <w:nsid w:val="6F526EDF"/>
    <w:multiLevelType w:val="hybridMultilevel"/>
    <w:tmpl w:val="5A3C12B4"/>
    <w:lvl w:ilvl="0" w:tplc="0A826338">
      <w:start w:val="1"/>
      <w:numFmt w:val="bullet"/>
      <w:lvlText w:val="•"/>
      <w:lvlJc w:val="left"/>
      <w:pPr>
        <w:ind w:left="193"/>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1" w:tplc="F5DA4FF8">
      <w:start w:val="1"/>
      <w:numFmt w:val="bullet"/>
      <w:lvlText w:val="o"/>
      <w:lvlJc w:val="left"/>
      <w:pPr>
        <w:ind w:left="1080"/>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2" w:tplc="6220DA44">
      <w:start w:val="1"/>
      <w:numFmt w:val="bullet"/>
      <w:lvlText w:val="▪"/>
      <w:lvlJc w:val="left"/>
      <w:pPr>
        <w:ind w:left="1800"/>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3" w:tplc="09FC4644">
      <w:start w:val="1"/>
      <w:numFmt w:val="bullet"/>
      <w:lvlText w:val="•"/>
      <w:lvlJc w:val="left"/>
      <w:pPr>
        <w:ind w:left="2520"/>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4" w:tplc="0A52604C">
      <w:start w:val="1"/>
      <w:numFmt w:val="bullet"/>
      <w:lvlText w:val="o"/>
      <w:lvlJc w:val="left"/>
      <w:pPr>
        <w:ind w:left="3240"/>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5" w:tplc="C7A6DCD6">
      <w:start w:val="1"/>
      <w:numFmt w:val="bullet"/>
      <w:lvlText w:val="▪"/>
      <w:lvlJc w:val="left"/>
      <w:pPr>
        <w:ind w:left="3960"/>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6" w:tplc="7B56023C">
      <w:start w:val="1"/>
      <w:numFmt w:val="bullet"/>
      <w:lvlText w:val="•"/>
      <w:lvlJc w:val="left"/>
      <w:pPr>
        <w:ind w:left="4680"/>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7" w:tplc="F5C0616A">
      <w:start w:val="1"/>
      <w:numFmt w:val="bullet"/>
      <w:lvlText w:val="o"/>
      <w:lvlJc w:val="left"/>
      <w:pPr>
        <w:ind w:left="5400"/>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8" w:tplc="96D6337C">
      <w:start w:val="1"/>
      <w:numFmt w:val="bullet"/>
      <w:lvlText w:val="▪"/>
      <w:lvlJc w:val="left"/>
      <w:pPr>
        <w:ind w:left="6120"/>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abstractNum>
  <w:abstractNum w:abstractNumId="3" w15:restartNumberingAfterBreak="0">
    <w:nsid w:val="78F341BF"/>
    <w:multiLevelType w:val="hybridMultilevel"/>
    <w:tmpl w:val="F52A1820"/>
    <w:lvl w:ilvl="0" w:tplc="03AC4CB8">
      <w:start w:val="1"/>
      <w:numFmt w:val="bullet"/>
      <w:lvlText w:val="•"/>
      <w:lvlJc w:val="left"/>
      <w:pPr>
        <w:ind w:left="585"/>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1" w:tplc="A0EE3516">
      <w:start w:val="1"/>
      <w:numFmt w:val="bullet"/>
      <w:lvlText w:val="o"/>
      <w:lvlJc w:val="left"/>
      <w:pPr>
        <w:ind w:left="1472"/>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2" w:tplc="15E0AC4C">
      <w:start w:val="1"/>
      <w:numFmt w:val="bullet"/>
      <w:lvlText w:val="▪"/>
      <w:lvlJc w:val="left"/>
      <w:pPr>
        <w:ind w:left="2192"/>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3" w:tplc="6778F58C">
      <w:start w:val="1"/>
      <w:numFmt w:val="bullet"/>
      <w:lvlText w:val="•"/>
      <w:lvlJc w:val="left"/>
      <w:pPr>
        <w:ind w:left="2912"/>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4" w:tplc="A10CC222">
      <w:start w:val="1"/>
      <w:numFmt w:val="bullet"/>
      <w:lvlText w:val="o"/>
      <w:lvlJc w:val="left"/>
      <w:pPr>
        <w:ind w:left="3632"/>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5" w:tplc="2D0A44E6">
      <w:start w:val="1"/>
      <w:numFmt w:val="bullet"/>
      <w:lvlText w:val="▪"/>
      <w:lvlJc w:val="left"/>
      <w:pPr>
        <w:ind w:left="4352"/>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6" w:tplc="A14C91E2">
      <w:start w:val="1"/>
      <w:numFmt w:val="bullet"/>
      <w:lvlText w:val="•"/>
      <w:lvlJc w:val="left"/>
      <w:pPr>
        <w:ind w:left="5072"/>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7" w:tplc="21CC0A14">
      <w:start w:val="1"/>
      <w:numFmt w:val="bullet"/>
      <w:lvlText w:val="o"/>
      <w:lvlJc w:val="left"/>
      <w:pPr>
        <w:ind w:left="5792"/>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8" w:tplc="22BE30E6">
      <w:start w:val="1"/>
      <w:numFmt w:val="bullet"/>
      <w:lvlText w:val="▪"/>
      <w:lvlJc w:val="left"/>
      <w:pPr>
        <w:ind w:left="6512"/>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abstractNum>
  <w:num w:numId="1" w16cid:durableId="1545560164">
    <w:abstractNumId w:val="0"/>
  </w:num>
  <w:num w:numId="2" w16cid:durableId="852453809">
    <w:abstractNumId w:val="3"/>
  </w:num>
  <w:num w:numId="3" w16cid:durableId="1123957295">
    <w:abstractNumId w:val="1"/>
  </w:num>
  <w:num w:numId="4" w16cid:durableId="16360621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61A4"/>
    <w:rsid w:val="00100472"/>
    <w:rsid w:val="00206F0B"/>
    <w:rsid w:val="009E61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5A1C3"/>
  <w15:docId w15:val="{D2FBBE7A-F3BD-44D2-BF38-13FC59633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0" w:line="259" w:lineRule="auto"/>
      <w:ind w:left="10" w:hanging="10"/>
      <w:outlineLvl w:val="0"/>
    </w:pPr>
    <w:rPr>
      <w:rFonts w:ascii="Cambria" w:eastAsia="Cambria" w:hAnsi="Cambria" w:cs="Cambria"/>
      <w:b/>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pratiksha-karlekar-60a334292" TargetMode="External"/><Relationship Id="rId5" Type="http://schemas.openxmlformats.org/officeDocument/2006/relationships/hyperlink" Target="https://www.linkedin.com/in/pratiksha-karlekar-60a33429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309</Words>
  <Characters>1764</Characters>
  <Application>Microsoft Office Word</Application>
  <DocSecurity>0</DocSecurity>
  <Lines>14</Lines>
  <Paragraphs>4</Paragraphs>
  <ScaleCrop>false</ScaleCrop>
  <Company/>
  <LinksUpToDate>false</LinksUpToDate>
  <CharactersWithSpaces>2069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Pratiksha Karlekar</dc:creator>
  <cp:keywords/>
  <cp:lastModifiedBy>Pratiksha Karlekar</cp:lastModifiedBy>
  <cp:revision>2</cp:revision>
  <dcterms:created xsi:type="dcterms:W3CDTF">2025-07-11T17:20:00Z</dcterms:created>
  <dcterms:modified xsi:type="dcterms:W3CDTF">2025-07-11T17:20:00Z</dcterms:modified>
</cp:coreProperties>
</file>