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B4FD" w14:textId="7661DC97"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Combined Cycle Power Plant: Gradient-Descent</w:t>
      </w:r>
    </w:p>
    <w:p w14:paraId="0381BC7C" w14:textId="77777777" w:rsidR="00382BCF" w:rsidRDefault="00382BCF" w:rsidP="00382BCF">
      <w:pPr>
        <w:spacing w:line="276" w:lineRule="auto"/>
        <w:outlineLvl w:val="2"/>
        <w:rPr>
          <w:rFonts w:ascii="Arial" w:eastAsia="Times New Roman" w:hAnsi="Arial" w:cs="Arial"/>
          <w:lang w:eastAsia="en-IN"/>
        </w:rPr>
      </w:pPr>
    </w:p>
    <w:p w14:paraId="35646140" w14:textId="30E9F5E8" w:rsidR="008B3334" w:rsidRPr="008B3334" w:rsidRDefault="00382BCF" w:rsidP="00382BCF">
      <w:pPr>
        <w:spacing w:line="360" w:lineRule="auto"/>
        <w:outlineLvl w:val="2"/>
        <w:rPr>
          <w:rFonts w:ascii="Arial" w:eastAsia="Times New Roman" w:hAnsi="Arial" w:cs="Arial"/>
          <w:lang w:eastAsia="en-IN"/>
        </w:rPr>
      </w:pPr>
      <w:r w:rsidRPr="008B3334">
        <w:rPr>
          <w:rFonts w:ascii="Arial" w:eastAsia="Times New Roman" w:hAnsi="Arial" w:cs="Arial"/>
          <w:lang w:eastAsia="en-IN"/>
        </w:rPr>
        <w:t>Abstract:</w:t>
      </w:r>
      <w:r w:rsidRPr="00382BCF">
        <w:rPr>
          <w:rFonts w:ascii="Arial" w:eastAsia="Times New Roman" w:hAnsi="Arial" w:cs="Arial"/>
          <w:lang w:eastAsia="en-IN"/>
        </w:rPr>
        <w:t xml:space="preserve"> -</w:t>
      </w:r>
    </w:p>
    <w:p w14:paraId="66F39609" w14:textId="77777777" w:rsidR="008B3334" w:rsidRPr="008B3334" w:rsidRDefault="008B3334" w:rsidP="00382BCF">
      <w:pPr>
        <w:spacing w:line="360" w:lineRule="auto"/>
        <w:ind w:firstLine="720"/>
        <w:rPr>
          <w:rFonts w:ascii="Arial" w:eastAsia="Times New Roman" w:hAnsi="Arial" w:cs="Arial"/>
          <w:lang w:eastAsia="en-IN"/>
        </w:rPr>
      </w:pPr>
      <w:r w:rsidRPr="008B3334">
        <w:rPr>
          <w:rFonts w:ascii="Arial" w:eastAsia="Times New Roman" w:hAnsi="Arial" w:cs="Arial"/>
          <w:lang w:eastAsia="en-IN"/>
        </w:rPr>
        <w:t>This chapter deals with the theory behind power plants with particular reference to </w:t>
      </w:r>
      <w:hyperlink r:id="rId4" w:tooltip="Learn more about Cogeneration from ScienceDirect's AI-generated Topic Pages" w:history="1">
        <w:r w:rsidRPr="008B3334">
          <w:rPr>
            <w:rFonts w:ascii="Arial" w:eastAsia="Times New Roman" w:hAnsi="Arial" w:cs="Arial"/>
            <w:u w:val="single"/>
            <w:lang w:eastAsia="en-IN"/>
          </w:rPr>
          <w:t>cogeneration</w:t>
        </w:r>
      </w:hyperlink>
      <w:r w:rsidRPr="008B3334">
        <w:rPr>
          <w:rFonts w:ascii="Arial" w:eastAsia="Times New Roman" w:hAnsi="Arial" w:cs="Arial"/>
          <w:lang w:eastAsia="en-IN"/>
        </w:rPr>
        <w:t> and combined cycle power plants (CCPPs). The two key cycles are the Brayton (gas turbine) and </w:t>
      </w:r>
      <w:hyperlink r:id="rId5" w:tooltip="Learn more about Rankine from ScienceDirect's AI-generated Topic Pages" w:history="1">
        <w:r w:rsidRPr="008B3334">
          <w:rPr>
            <w:rFonts w:ascii="Arial" w:eastAsia="Times New Roman" w:hAnsi="Arial" w:cs="Arial"/>
            <w:u w:val="single"/>
            <w:lang w:eastAsia="en-IN"/>
          </w:rPr>
          <w:t>Rankine</w:t>
        </w:r>
      </w:hyperlink>
      <w:r w:rsidRPr="008B3334">
        <w:rPr>
          <w:rFonts w:ascii="Arial" w:eastAsia="Times New Roman" w:hAnsi="Arial" w:cs="Arial"/>
          <w:lang w:eastAsia="en-IN"/>
        </w:rPr>
        <w:t> (steam turbine) cycles, within each of which there are further subdivisions. A combination of the Brayton and Rankine cycles, often known as the combined cycle, has been found to obtain efficiencies as high as 60% and consequently is now used extensively worldwide as the main source of power. It is also more commonly being used in </w:t>
      </w:r>
      <w:hyperlink r:id="rId6" w:tooltip="Learn more about Combined Heat and Power from ScienceDirect's AI-generated Topic Pages" w:history="1">
        <w:r w:rsidRPr="008B3334">
          <w:rPr>
            <w:rFonts w:ascii="Arial" w:eastAsia="Times New Roman" w:hAnsi="Arial" w:cs="Arial"/>
            <w:u w:val="single"/>
            <w:lang w:eastAsia="en-IN"/>
          </w:rPr>
          <w:t>combined heat and power</w:t>
        </w:r>
      </w:hyperlink>
      <w:r w:rsidRPr="008B3334">
        <w:rPr>
          <w:rFonts w:ascii="Arial" w:eastAsia="Times New Roman" w:hAnsi="Arial" w:cs="Arial"/>
          <w:lang w:eastAsia="en-IN"/>
        </w:rPr>
        <w:t> (CHP) plants that provide power and other sources of energy such as heat and air conditioning for major complexes or parts of cities. The chapter also deals with availability and reliability of major power plants and with power plant emissions and techniques to contain the emissions from these plants.</w:t>
      </w:r>
    </w:p>
    <w:p w14:paraId="1FE75205" w14:textId="08425E30" w:rsidR="008B3334" w:rsidRPr="00382BCF" w:rsidRDefault="008B3334" w:rsidP="00382BCF">
      <w:pPr>
        <w:tabs>
          <w:tab w:val="left" w:pos="593"/>
        </w:tabs>
        <w:autoSpaceDE w:val="0"/>
        <w:autoSpaceDN w:val="0"/>
        <w:adjustRightInd w:val="0"/>
        <w:spacing w:line="360" w:lineRule="auto"/>
        <w:rPr>
          <w:rFonts w:ascii="Arial" w:hAnsi="Arial" w:cs="Arial"/>
          <w:lang w:val="en-GB"/>
        </w:rPr>
      </w:pPr>
    </w:p>
    <w:p w14:paraId="75241F24" w14:textId="645818FC" w:rsidR="008B3334" w:rsidRPr="00382BCF" w:rsidRDefault="00382BCF" w:rsidP="00382BCF">
      <w:pPr>
        <w:tabs>
          <w:tab w:val="left" w:pos="593"/>
        </w:tabs>
        <w:autoSpaceDE w:val="0"/>
        <w:autoSpaceDN w:val="0"/>
        <w:adjustRightInd w:val="0"/>
        <w:spacing w:line="360" w:lineRule="auto"/>
        <w:rPr>
          <w:rFonts w:ascii="Arial" w:hAnsi="Arial" w:cs="Arial"/>
          <w:lang w:val="en-GB"/>
        </w:rPr>
      </w:pPr>
      <w:r w:rsidRPr="00382BCF">
        <w:rPr>
          <w:rFonts w:ascii="Arial" w:hAnsi="Arial" w:cs="Arial"/>
          <w:lang w:val="en-GB"/>
        </w:rPr>
        <w:t>Introduction: -</w:t>
      </w:r>
    </w:p>
    <w:p w14:paraId="03F59662" w14:textId="08004ACF" w:rsidR="00382BCF" w:rsidRPr="00382BCF" w:rsidRDefault="00A8602C" w:rsidP="00382BCF">
      <w:pPr>
        <w:tabs>
          <w:tab w:val="left" w:pos="593"/>
        </w:tabs>
        <w:autoSpaceDE w:val="0"/>
        <w:autoSpaceDN w:val="0"/>
        <w:adjustRightInd w:val="0"/>
        <w:spacing w:line="360" w:lineRule="auto"/>
        <w:rPr>
          <w:rFonts w:ascii="Arial" w:hAnsi="Arial" w:cs="Arial"/>
          <w:lang w:val="en-GB"/>
        </w:rPr>
      </w:pPr>
      <w:r w:rsidRPr="00382BCF">
        <w:rPr>
          <w:rFonts w:ascii="Arial" w:hAnsi="Arial" w:cs="Arial"/>
          <w:lang w:val="en-GB"/>
        </w:rPr>
        <w:t xml:space="preserve">A combined cycle power plant (CCPP) is composed of gas turbines (GT), steam turbines (ST) and heat recovery steam generators. In a CCPP, the electricity is generated by gas and steam turbines, which are combined in one cycle, and is transferred from one turbine to another. While the Vacuum is </w:t>
      </w:r>
      <w:proofErr w:type="spellStart"/>
      <w:r w:rsidRPr="00382BCF">
        <w:rPr>
          <w:rFonts w:ascii="Arial" w:hAnsi="Arial" w:cs="Arial"/>
          <w:lang w:val="en-GB"/>
        </w:rPr>
        <w:t>colected</w:t>
      </w:r>
      <w:proofErr w:type="spellEnd"/>
      <w:r w:rsidRPr="00382BCF">
        <w:rPr>
          <w:rFonts w:ascii="Arial" w:hAnsi="Arial" w:cs="Arial"/>
          <w:lang w:val="en-GB"/>
        </w:rPr>
        <w:t xml:space="preserve"> from and has effect on the Steam Turbine, </w:t>
      </w:r>
      <w:proofErr w:type="spellStart"/>
      <w:r w:rsidRPr="00382BCF">
        <w:rPr>
          <w:rFonts w:ascii="Arial" w:hAnsi="Arial" w:cs="Arial"/>
          <w:lang w:val="en-GB"/>
        </w:rPr>
        <w:t>he</w:t>
      </w:r>
      <w:proofErr w:type="spellEnd"/>
      <w:r w:rsidRPr="00382BCF">
        <w:rPr>
          <w:rFonts w:ascii="Arial" w:hAnsi="Arial" w:cs="Arial"/>
          <w:lang w:val="en-GB"/>
        </w:rPr>
        <w:t xml:space="preserve"> other three of the ambient variables effect the GT performance. In this Project we are Implementing the Gradient Descent </w:t>
      </w:r>
      <w:proofErr w:type="gramStart"/>
      <w:r w:rsidRPr="00382BCF">
        <w:rPr>
          <w:rFonts w:ascii="Arial" w:hAnsi="Arial" w:cs="Arial"/>
          <w:lang w:val="en-GB"/>
        </w:rPr>
        <w:t>and also</w:t>
      </w:r>
      <w:proofErr w:type="gramEnd"/>
      <w:r w:rsidRPr="00382BCF">
        <w:rPr>
          <w:rFonts w:ascii="Arial" w:hAnsi="Arial" w:cs="Arial"/>
          <w:lang w:val="en-GB"/>
        </w:rPr>
        <w:t xml:space="preserve"> using Inbuilt Gradient Descent Regressor on the Combined Cycle Power Plant Dataset to predict its output.</w:t>
      </w:r>
    </w:p>
    <w:p w14:paraId="593D19D6" w14:textId="77777777" w:rsidR="00382BCF" w:rsidRDefault="00382BCF" w:rsidP="00382BCF">
      <w:pPr>
        <w:pStyle w:val="Heading3"/>
        <w:spacing w:before="0" w:beforeAutospacing="0" w:after="0" w:afterAutospacing="0" w:line="360" w:lineRule="auto"/>
        <w:rPr>
          <w:rFonts w:ascii="Arial" w:hAnsi="Arial" w:cs="Arial"/>
          <w:b w:val="0"/>
          <w:bCs w:val="0"/>
          <w:sz w:val="24"/>
          <w:szCs w:val="24"/>
        </w:rPr>
      </w:pPr>
    </w:p>
    <w:p w14:paraId="780C2E13" w14:textId="77777777" w:rsidR="00382BCF" w:rsidRDefault="00382BCF" w:rsidP="00382BCF">
      <w:pPr>
        <w:pStyle w:val="Heading3"/>
        <w:spacing w:before="0" w:beforeAutospacing="0" w:after="0" w:afterAutospacing="0" w:line="360" w:lineRule="auto"/>
        <w:rPr>
          <w:rFonts w:ascii="Arial" w:hAnsi="Arial" w:cs="Arial"/>
          <w:b w:val="0"/>
          <w:bCs w:val="0"/>
          <w:sz w:val="24"/>
          <w:szCs w:val="24"/>
        </w:rPr>
      </w:pPr>
    </w:p>
    <w:p w14:paraId="5AC5999B" w14:textId="77777777" w:rsidR="00382BCF" w:rsidRDefault="00382BCF" w:rsidP="00382BCF">
      <w:pPr>
        <w:pStyle w:val="Heading3"/>
        <w:spacing w:before="0" w:beforeAutospacing="0" w:after="0" w:afterAutospacing="0" w:line="360" w:lineRule="auto"/>
        <w:rPr>
          <w:rFonts w:ascii="Arial" w:hAnsi="Arial" w:cs="Arial"/>
          <w:b w:val="0"/>
          <w:bCs w:val="0"/>
          <w:sz w:val="24"/>
          <w:szCs w:val="24"/>
        </w:rPr>
      </w:pPr>
    </w:p>
    <w:p w14:paraId="24369AD4" w14:textId="77777777" w:rsidR="00382BCF" w:rsidRDefault="00382BCF" w:rsidP="00382BCF">
      <w:pPr>
        <w:pStyle w:val="Heading3"/>
        <w:spacing w:before="0" w:beforeAutospacing="0" w:after="0" w:afterAutospacing="0" w:line="360" w:lineRule="auto"/>
        <w:rPr>
          <w:rFonts w:ascii="Arial" w:hAnsi="Arial" w:cs="Arial"/>
          <w:b w:val="0"/>
          <w:bCs w:val="0"/>
          <w:sz w:val="24"/>
          <w:szCs w:val="24"/>
        </w:rPr>
      </w:pPr>
    </w:p>
    <w:p w14:paraId="390CD0EB" w14:textId="77777777" w:rsidR="00382BCF" w:rsidRDefault="00382BCF" w:rsidP="00382BCF">
      <w:pPr>
        <w:pStyle w:val="Heading3"/>
        <w:spacing w:before="0" w:beforeAutospacing="0" w:after="0" w:afterAutospacing="0" w:line="276" w:lineRule="auto"/>
        <w:rPr>
          <w:rFonts w:ascii="Arial" w:hAnsi="Arial" w:cs="Arial"/>
          <w:b w:val="0"/>
          <w:bCs w:val="0"/>
          <w:sz w:val="24"/>
          <w:szCs w:val="24"/>
        </w:rPr>
      </w:pPr>
    </w:p>
    <w:p w14:paraId="1000B729" w14:textId="77777777" w:rsidR="00382BCF" w:rsidRDefault="00382BCF" w:rsidP="00382BCF">
      <w:pPr>
        <w:pStyle w:val="Heading3"/>
        <w:spacing w:before="0" w:beforeAutospacing="0" w:after="0" w:afterAutospacing="0" w:line="276" w:lineRule="auto"/>
        <w:rPr>
          <w:rFonts w:ascii="Arial" w:hAnsi="Arial" w:cs="Arial"/>
          <w:b w:val="0"/>
          <w:bCs w:val="0"/>
          <w:sz w:val="24"/>
          <w:szCs w:val="24"/>
        </w:rPr>
      </w:pPr>
    </w:p>
    <w:p w14:paraId="60183960" w14:textId="77777777" w:rsidR="00382BCF" w:rsidRDefault="00382BCF" w:rsidP="00382BCF">
      <w:pPr>
        <w:pStyle w:val="Heading3"/>
        <w:spacing w:before="0" w:beforeAutospacing="0" w:after="0" w:afterAutospacing="0" w:line="276" w:lineRule="auto"/>
        <w:rPr>
          <w:rFonts w:ascii="Arial" w:hAnsi="Arial" w:cs="Arial"/>
          <w:b w:val="0"/>
          <w:bCs w:val="0"/>
          <w:sz w:val="24"/>
          <w:szCs w:val="24"/>
        </w:rPr>
      </w:pPr>
    </w:p>
    <w:p w14:paraId="6030700C" w14:textId="77777777" w:rsidR="00382BCF" w:rsidRDefault="00382BCF" w:rsidP="00382BCF">
      <w:pPr>
        <w:pStyle w:val="Heading3"/>
        <w:spacing w:before="0" w:beforeAutospacing="0" w:after="0" w:afterAutospacing="0" w:line="276" w:lineRule="auto"/>
        <w:rPr>
          <w:rFonts w:ascii="Arial" w:hAnsi="Arial" w:cs="Arial"/>
          <w:b w:val="0"/>
          <w:bCs w:val="0"/>
          <w:sz w:val="24"/>
          <w:szCs w:val="24"/>
        </w:rPr>
      </w:pPr>
    </w:p>
    <w:p w14:paraId="15B2CDDA" w14:textId="77777777" w:rsidR="00382BCF" w:rsidRDefault="00382BCF" w:rsidP="00382BCF">
      <w:pPr>
        <w:pStyle w:val="Heading3"/>
        <w:spacing w:before="0" w:beforeAutospacing="0" w:after="0" w:afterAutospacing="0" w:line="276" w:lineRule="auto"/>
        <w:rPr>
          <w:rFonts w:ascii="Arial" w:hAnsi="Arial" w:cs="Arial"/>
          <w:b w:val="0"/>
          <w:bCs w:val="0"/>
          <w:sz w:val="24"/>
          <w:szCs w:val="24"/>
        </w:rPr>
      </w:pPr>
    </w:p>
    <w:p w14:paraId="340F9622" w14:textId="54FF5B6F" w:rsidR="00382BCF" w:rsidRPr="00382BCF" w:rsidRDefault="008B3334" w:rsidP="00382BCF">
      <w:pPr>
        <w:pStyle w:val="Heading3"/>
        <w:spacing w:before="0" w:beforeAutospacing="0" w:after="0" w:afterAutospacing="0" w:line="276" w:lineRule="auto"/>
        <w:rPr>
          <w:rFonts w:ascii="Arial" w:hAnsi="Arial" w:cs="Arial"/>
          <w:b w:val="0"/>
          <w:bCs w:val="0"/>
          <w:sz w:val="24"/>
          <w:szCs w:val="24"/>
        </w:rPr>
      </w:pPr>
      <w:r w:rsidRPr="00382BCF">
        <w:rPr>
          <w:rFonts w:ascii="Arial" w:hAnsi="Arial" w:cs="Arial"/>
          <w:b w:val="0"/>
          <w:bCs w:val="0"/>
          <w:sz w:val="24"/>
          <w:szCs w:val="24"/>
        </w:rPr>
        <w:lastRenderedPageBreak/>
        <w:t xml:space="preserve">Combined-cycle power </w:t>
      </w:r>
      <w:r w:rsidR="00382BCF" w:rsidRPr="00382BCF">
        <w:rPr>
          <w:rFonts w:ascii="Arial" w:hAnsi="Arial" w:cs="Arial"/>
          <w:b w:val="0"/>
          <w:bCs w:val="0"/>
          <w:sz w:val="24"/>
          <w:szCs w:val="24"/>
        </w:rPr>
        <w:t>plants: -</w:t>
      </w:r>
    </w:p>
    <w:p w14:paraId="4C7F7CAB" w14:textId="36AFEDF6" w:rsidR="008B3334" w:rsidRPr="00382BCF" w:rsidRDefault="008B3334" w:rsidP="00382BCF">
      <w:pPr>
        <w:pStyle w:val="NormalWeb"/>
        <w:spacing w:before="0" w:beforeAutospacing="0" w:after="0" w:afterAutospacing="0" w:line="276" w:lineRule="auto"/>
        <w:ind w:firstLine="720"/>
        <w:rPr>
          <w:rFonts w:ascii="Arial" w:hAnsi="Arial" w:cs="Arial"/>
        </w:rPr>
      </w:pPr>
      <w:r w:rsidRPr="00382BCF">
        <w:rPr>
          <w:rFonts w:ascii="Arial" w:hAnsi="Arial" w:cs="Arial"/>
        </w:rPr>
        <w:t>Combined-cycle power plants (Fig. 2.3) are compound gas turbine–steam </w:t>
      </w:r>
      <w:hyperlink r:id="rId7" w:tooltip="Learn more about turbine from ScienceDirect's AI-generated Topic Pages" w:history="1">
        <w:r w:rsidRPr="00382BCF">
          <w:rPr>
            <w:rStyle w:val="Hyperlink"/>
            <w:rFonts w:ascii="Arial" w:hAnsi="Arial" w:cs="Arial"/>
            <w:color w:val="auto"/>
          </w:rPr>
          <w:t>turbine</w:t>
        </w:r>
      </w:hyperlink>
      <w:r w:rsidRPr="00382BCF">
        <w:rPr>
          <w:rFonts w:ascii="Arial" w:hAnsi="Arial" w:cs="Arial"/>
        </w:rPr>
        <w:t> systems wherein the extreme hot exhaust from a gas turbine is employed to run a boiler, and the steam thus produced is fed into a </w:t>
      </w:r>
      <w:hyperlink r:id="rId8" w:tooltip="Learn more about steam turbine from ScienceDirect's AI-generated Topic Pages" w:history="1">
        <w:r w:rsidRPr="00382BCF">
          <w:rPr>
            <w:rStyle w:val="Hyperlink"/>
            <w:rFonts w:ascii="Arial" w:hAnsi="Arial" w:cs="Arial"/>
            <w:color w:val="auto"/>
          </w:rPr>
          <w:t>steam turbine</w:t>
        </w:r>
      </w:hyperlink>
      <w:r w:rsidRPr="00382BCF">
        <w:rPr>
          <w:rFonts w:ascii="Arial" w:hAnsi="Arial" w:cs="Arial"/>
        </w:rPr>
        <w:t> to generate power.</w:t>
      </w:r>
    </w:p>
    <w:p w14:paraId="1648CF16" w14:textId="0121F322" w:rsidR="008B3334" w:rsidRPr="00382BCF" w:rsidRDefault="008B3334" w:rsidP="00382BCF">
      <w:pPr>
        <w:pStyle w:val="NormalWeb"/>
        <w:spacing w:before="0" w:beforeAutospacing="0" w:after="0" w:afterAutospacing="0" w:line="276" w:lineRule="auto"/>
        <w:rPr>
          <w:rFonts w:ascii="Arial" w:hAnsi="Arial" w:cs="Arial"/>
        </w:rPr>
      </w:pPr>
      <w:r w:rsidRPr="00382BCF">
        <w:rPr>
          <w:rFonts w:ascii="Arial" w:hAnsi="Arial" w:cs="Arial"/>
          <w:noProof/>
        </w:rPr>
        <w:drawing>
          <wp:inline distT="0" distB="0" distL="0" distR="0" wp14:anchorId="0E790199" wp14:editId="7B7C5C93">
            <wp:extent cx="5687695" cy="3428770"/>
            <wp:effectExtent l="0" t="0" r="8255"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3884" cy="3444558"/>
                    </a:xfrm>
                    <a:prstGeom prst="rect">
                      <a:avLst/>
                    </a:prstGeom>
                  </pic:spPr>
                </pic:pic>
              </a:graphicData>
            </a:graphic>
          </wp:inline>
        </w:drawing>
      </w:r>
    </w:p>
    <w:p w14:paraId="44DD1206" w14:textId="77777777" w:rsidR="008B3334" w:rsidRPr="00382BCF" w:rsidRDefault="008B3334" w:rsidP="00382BCF">
      <w:pPr>
        <w:tabs>
          <w:tab w:val="left" w:pos="593"/>
        </w:tabs>
        <w:autoSpaceDE w:val="0"/>
        <w:autoSpaceDN w:val="0"/>
        <w:adjustRightInd w:val="0"/>
        <w:spacing w:line="276" w:lineRule="auto"/>
        <w:rPr>
          <w:rFonts w:ascii="Arial" w:hAnsi="Arial" w:cs="Arial"/>
          <w:lang w:val="en-GB"/>
        </w:rPr>
      </w:pPr>
    </w:p>
    <w:p w14:paraId="10A7AEB6"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p>
    <w:p w14:paraId="19D93F17" w14:textId="35C39943"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w:t>
      </w:r>
      <w:r w:rsidR="00382BCF" w:rsidRPr="00382BCF">
        <w:rPr>
          <w:rFonts w:ascii="Arial" w:hAnsi="Arial" w:cs="Arial"/>
          <w:lang w:val="en-GB"/>
        </w:rPr>
        <w:t>Dataset: -</w:t>
      </w:r>
      <w:r w:rsidR="008B3334" w:rsidRPr="00382BCF">
        <w:rPr>
          <w:rFonts w:ascii="Arial" w:hAnsi="Arial" w:cs="Arial"/>
          <w:lang w:val="en-GB"/>
        </w:rPr>
        <w:tab/>
      </w:r>
    </w:p>
    <w:p w14:paraId="3E561665" w14:textId="1CB2CB3F" w:rsidR="00A8602C" w:rsidRPr="00382BCF" w:rsidRDefault="008B3334"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ab/>
      </w:r>
      <w:r w:rsidR="00A8602C" w:rsidRPr="00382BCF">
        <w:rPr>
          <w:rFonts w:ascii="Arial" w:hAnsi="Arial" w:cs="Arial"/>
          <w:lang w:val="en-GB"/>
        </w:rPr>
        <w:t>The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 predict the net hourly electrical energy output (EP) of the plant.</w:t>
      </w:r>
    </w:p>
    <w:p w14:paraId="07A5EDA6"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w:t>
      </w:r>
    </w:p>
    <w:p w14:paraId="039A9B53"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w:t>
      </w:r>
    </w:p>
    <w:p w14:paraId="5D458476" w14:textId="1A344C24"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Attribute </w:t>
      </w:r>
      <w:r w:rsidR="00382BCF" w:rsidRPr="00382BCF">
        <w:rPr>
          <w:rFonts w:ascii="Arial" w:hAnsi="Arial" w:cs="Arial"/>
          <w:lang w:val="en-GB"/>
        </w:rPr>
        <w:t>Information:</w:t>
      </w:r>
      <w:r w:rsidR="00382BCF">
        <w:rPr>
          <w:rFonts w:ascii="Arial" w:hAnsi="Arial" w:cs="Arial"/>
          <w:lang w:val="en-GB"/>
        </w:rPr>
        <w:t xml:space="preserve"> -</w:t>
      </w:r>
    </w:p>
    <w:p w14:paraId="4EF77D61" w14:textId="18179970"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w:t>
      </w:r>
      <w:r w:rsidR="008B3334" w:rsidRPr="00382BCF">
        <w:rPr>
          <w:rFonts w:ascii="Arial" w:hAnsi="Arial" w:cs="Arial"/>
          <w:lang w:val="en-GB"/>
        </w:rPr>
        <w:tab/>
      </w:r>
      <w:r w:rsidRPr="00382BCF">
        <w:rPr>
          <w:rFonts w:ascii="Arial" w:hAnsi="Arial" w:cs="Arial"/>
          <w:lang w:val="en-GB"/>
        </w:rPr>
        <w:t xml:space="preserve"> Features consist of hourly average ambient variables</w:t>
      </w:r>
    </w:p>
    <w:p w14:paraId="0791DC44"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 Temperature (T) in the range 1.81°C and 37.11°C,</w:t>
      </w:r>
    </w:p>
    <w:p w14:paraId="01BBD102"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 Ambient Pressure (AP) in the range 992.89-1033.30 </w:t>
      </w:r>
      <w:proofErr w:type="spellStart"/>
      <w:r w:rsidRPr="00382BCF">
        <w:rPr>
          <w:rFonts w:ascii="Arial" w:hAnsi="Arial" w:cs="Arial"/>
          <w:lang w:val="en-GB"/>
        </w:rPr>
        <w:t>milibar</w:t>
      </w:r>
      <w:proofErr w:type="spellEnd"/>
      <w:r w:rsidRPr="00382BCF">
        <w:rPr>
          <w:rFonts w:ascii="Arial" w:hAnsi="Arial" w:cs="Arial"/>
          <w:lang w:val="en-GB"/>
        </w:rPr>
        <w:t>,</w:t>
      </w:r>
    </w:p>
    <w:p w14:paraId="1D4DE4F6"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 Relative Humidity (RH) in the range 25.56% to 100.16%</w:t>
      </w:r>
    </w:p>
    <w:p w14:paraId="505583CA"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 Exhaust Vacuum (V) in </w:t>
      </w:r>
      <w:proofErr w:type="spellStart"/>
      <w:r w:rsidRPr="00382BCF">
        <w:rPr>
          <w:rFonts w:ascii="Arial" w:hAnsi="Arial" w:cs="Arial"/>
          <w:lang w:val="en-GB"/>
        </w:rPr>
        <w:t>teh</w:t>
      </w:r>
      <w:proofErr w:type="spellEnd"/>
      <w:r w:rsidRPr="00382BCF">
        <w:rPr>
          <w:rFonts w:ascii="Arial" w:hAnsi="Arial" w:cs="Arial"/>
          <w:lang w:val="en-GB"/>
        </w:rPr>
        <w:t xml:space="preserve"> range 25.36-81.56 cm Hg</w:t>
      </w:r>
    </w:p>
    <w:p w14:paraId="7BADC5BB"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 Net hourly electrical energy output (EP) 420.26-495.76 MW</w:t>
      </w:r>
    </w:p>
    <w:p w14:paraId="54877F9C"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p>
    <w:p w14:paraId="6D375411"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lastRenderedPageBreak/>
        <w:t xml:space="preserve">    The averages are taken from various sensors located around the plant that record the ambient variables every second. The variables are given without normalization.</w:t>
      </w:r>
    </w:p>
    <w:p w14:paraId="743CA4AA" w14:textId="77777777" w:rsidR="00382BCF" w:rsidRDefault="00382BCF" w:rsidP="00382BCF">
      <w:pPr>
        <w:tabs>
          <w:tab w:val="left" w:pos="593"/>
        </w:tabs>
        <w:autoSpaceDE w:val="0"/>
        <w:autoSpaceDN w:val="0"/>
        <w:adjustRightInd w:val="0"/>
        <w:spacing w:line="276" w:lineRule="auto"/>
        <w:rPr>
          <w:rFonts w:ascii="Arial" w:hAnsi="Arial" w:cs="Arial"/>
          <w:lang w:val="en-GB"/>
        </w:rPr>
      </w:pPr>
    </w:p>
    <w:p w14:paraId="036B9183" w14:textId="2162CF30" w:rsidR="00A8602C"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 Machine Learning Algos </w:t>
      </w:r>
      <w:r w:rsidR="00382BCF" w:rsidRPr="00382BCF">
        <w:rPr>
          <w:rFonts w:ascii="Arial" w:hAnsi="Arial" w:cs="Arial"/>
          <w:lang w:val="en-GB"/>
        </w:rPr>
        <w:t>Involved: -</w:t>
      </w:r>
    </w:p>
    <w:p w14:paraId="66B33548" w14:textId="77777777" w:rsidR="00382BCF" w:rsidRPr="00382BCF" w:rsidRDefault="00382BCF" w:rsidP="00382BCF">
      <w:pPr>
        <w:tabs>
          <w:tab w:val="left" w:pos="593"/>
        </w:tabs>
        <w:autoSpaceDE w:val="0"/>
        <w:autoSpaceDN w:val="0"/>
        <w:adjustRightInd w:val="0"/>
        <w:spacing w:line="276" w:lineRule="auto"/>
        <w:rPr>
          <w:rFonts w:ascii="Arial" w:hAnsi="Arial" w:cs="Arial"/>
          <w:lang w:val="en-GB"/>
        </w:rPr>
      </w:pPr>
    </w:p>
    <w:p w14:paraId="50B9EDAF" w14:textId="0FB3C363"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Gradient Boosting </w:t>
      </w:r>
      <w:r w:rsidR="00382BCF" w:rsidRPr="00382BCF">
        <w:rPr>
          <w:rFonts w:ascii="Arial" w:hAnsi="Arial" w:cs="Arial"/>
          <w:lang w:val="en-GB"/>
        </w:rPr>
        <w:t>Regressor: -</w:t>
      </w:r>
    </w:p>
    <w:p w14:paraId="079874AE" w14:textId="4D7E405A" w:rsidR="008B3334" w:rsidRPr="00382BCF" w:rsidRDefault="008B3334" w:rsidP="00382BCF">
      <w:pPr>
        <w:pStyle w:val="NormalWeb"/>
        <w:shd w:val="clear" w:color="auto" w:fill="FFFFFF"/>
        <w:spacing w:before="0" w:beforeAutospacing="0" w:after="288" w:afterAutospacing="0" w:line="276" w:lineRule="auto"/>
        <w:ind w:firstLine="720"/>
        <w:textAlignment w:val="baseline"/>
        <w:rPr>
          <w:rFonts w:ascii="Arial" w:hAnsi="Arial" w:cs="Arial"/>
        </w:rPr>
      </w:pPr>
      <w:r w:rsidRPr="00382BCF">
        <w:rPr>
          <w:rFonts w:ascii="Arial" w:hAnsi="Arial" w:cs="Arial"/>
        </w:rPr>
        <w:t>T</w:t>
      </w:r>
      <w:r w:rsidRPr="00382BCF">
        <w:rPr>
          <w:rFonts w:ascii="Arial" w:hAnsi="Arial" w:cs="Arial"/>
        </w:rPr>
        <w:t>his framework was further developed by Friedman and called Gradient Boosting Machines. Later called just gradient boosting or gradient tree boosting.</w:t>
      </w:r>
      <w:r w:rsidR="00382BCF" w:rsidRPr="00382BCF">
        <w:rPr>
          <w:rFonts w:ascii="Arial" w:hAnsi="Arial" w:cs="Arial"/>
        </w:rPr>
        <w:t xml:space="preserve"> </w:t>
      </w:r>
      <w:r w:rsidRPr="00382BCF">
        <w:rPr>
          <w:rFonts w:ascii="Arial" w:hAnsi="Arial" w:cs="Arial"/>
        </w:rPr>
        <w:t>The statistical framework cast boosting as a numerical optimization problem where the objective is to minimize the loss of the model by adding weak learners using a gradient descent like procedure.</w:t>
      </w:r>
    </w:p>
    <w:p w14:paraId="1F4FF467" w14:textId="29585D22" w:rsidR="008B3334" w:rsidRPr="00382BCF" w:rsidRDefault="00382BCF"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noProof/>
          <w:lang w:val="en-GB"/>
        </w:rPr>
        <w:drawing>
          <wp:inline distT="0" distB="0" distL="0" distR="0" wp14:anchorId="3DF9B067" wp14:editId="46F8B9C8">
            <wp:extent cx="5753100" cy="3327400"/>
            <wp:effectExtent l="0" t="0" r="0" b="635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3100" cy="3327400"/>
                    </a:xfrm>
                    <a:prstGeom prst="rect">
                      <a:avLst/>
                    </a:prstGeom>
                  </pic:spPr>
                </pic:pic>
              </a:graphicData>
            </a:graphic>
          </wp:inline>
        </w:drawing>
      </w:r>
    </w:p>
    <w:p w14:paraId="07E03B07"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p>
    <w:p w14:paraId="404536F6" w14:textId="77777777" w:rsidR="00A8602C" w:rsidRPr="00382BCF" w:rsidRDefault="00A8602C" w:rsidP="00382BCF">
      <w:pPr>
        <w:tabs>
          <w:tab w:val="left" w:pos="593"/>
        </w:tabs>
        <w:autoSpaceDE w:val="0"/>
        <w:autoSpaceDN w:val="0"/>
        <w:adjustRightInd w:val="0"/>
        <w:spacing w:line="276" w:lineRule="auto"/>
        <w:rPr>
          <w:rFonts w:ascii="Arial" w:hAnsi="Arial" w:cs="Arial"/>
          <w:lang w:val="en-GB"/>
        </w:rPr>
      </w:pPr>
    </w:p>
    <w:p w14:paraId="36C00136" w14:textId="2E5C71AC"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t xml:space="preserve">Steps </w:t>
      </w:r>
      <w:r w:rsidR="00382BCF" w:rsidRPr="00382BCF">
        <w:rPr>
          <w:rFonts w:ascii="Arial" w:hAnsi="Arial" w:cs="Arial"/>
          <w:lang w:val="en-GB"/>
        </w:rPr>
        <w:t>Involved: -</w:t>
      </w:r>
    </w:p>
    <w:p w14:paraId="7EFB4430" w14:textId="77777777" w:rsidR="00A8602C" w:rsidRPr="00382BCF" w:rsidRDefault="00A8602C" w:rsidP="00382BCF">
      <w:pPr>
        <w:tabs>
          <w:tab w:val="left" w:pos="593"/>
        </w:tabs>
        <w:autoSpaceDE w:val="0"/>
        <w:autoSpaceDN w:val="0"/>
        <w:adjustRightInd w:val="0"/>
        <w:spacing w:line="276" w:lineRule="auto"/>
        <w:ind w:left="593"/>
        <w:rPr>
          <w:rFonts w:ascii="Arial" w:hAnsi="Arial" w:cs="Arial"/>
          <w:lang w:val="en-GB"/>
        </w:rPr>
      </w:pPr>
      <w:r w:rsidRPr="00382BCF">
        <w:rPr>
          <w:rFonts w:ascii="Arial" w:hAnsi="Arial" w:cs="Arial"/>
          <w:lang w:val="en-GB"/>
        </w:rPr>
        <w:t>1. Importing the Libraries</w:t>
      </w:r>
    </w:p>
    <w:p w14:paraId="0873E1E6" w14:textId="77777777" w:rsidR="00A8602C" w:rsidRPr="00382BCF" w:rsidRDefault="00A8602C" w:rsidP="00382BCF">
      <w:pPr>
        <w:tabs>
          <w:tab w:val="left" w:pos="593"/>
        </w:tabs>
        <w:autoSpaceDE w:val="0"/>
        <w:autoSpaceDN w:val="0"/>
        <w:adjustRightInd w:val="0"/>
        <w:spacing w:line="276" w:lineRule="auto"/>
        <w:ind w:left="593"/>
        <w:rPr>
          <w:rFonts w:ascii="Arial" w:hAnsi="Arial" w:cs="Arial"/>
          <w:lang w:val="en-GB"/>
        </w:rPr>
      </w:pPr>
      <w:r w:rsidRPr="00382BCF">
        <w:rPr>
          <w:rFonts w:ascii="Arial" w:hAnsi="Arial" w:cs="Arial"/>
          <w:lang w:val="en-GB"/>
        </w:rPr>
        <w:t>2. Importing the data</w:t>
      </w:r>
    </w:p>
    <w:p w14:paraId="60ADDCCA" w14:textId="3BB9B9F9" w:rsidR="00A8602C" w:rsidRPr="00382BCF" w:rsidRDefault="00A8602C" w:rsidP="00382BCF">
      <w:pPr>
        <w:tabs>
          <w:tab w:val="left" w:pos="593"/>
        </w:tabs>
        <w:autoSpaceDE w:val="0"/>
        <w:autoSpaceDN w:val="0"/>
        <w:adjustRightInd w:val="0"/>
        <w:spacing w:line="276" w:lineRule="auto"/>
        <w:ind w:left="593"/>
        <w:rPr>
          <w:rFonts w:ascii="Arial" w:hAnsi="Arial" w:cs="Arial"/>
          <w:lang w:val="en-GB"/>
        </w:rPr>
      </w:pPr>
      <w:r w:rsidRPr="00382BCF">
        <w:rPr>
          <w:rFonts w:ascii="Arial" w:hAnsi="Arial" w:cs="Arial"/>
          <w:lang w:val="en-GB"/>
        </w:rPr>
        <w:t xml:space="preserve">3. Data </w:t>
      </w:r>
      <w:r w:rsidR="00382BCF" w:rsidRPr="00382BCF">
        <w:rPr>
          <w:rFonts w:ascii="Arial" w:hAnsi="Arial" w:cs="Arial"/>
          <w:lang w:val="en-GB"/>
        </w:rPr>
        <w:t>Pre-processing</w:t>
      </w:r>
    </w:p>
    <w:p w14:paraId="08FC1FFB" w14:textId="77777777" w:rsidR="00A8602C" w:rsidRPr="00382BCF" w:rsidRDefault="00A8602C" w:rsidP="00382BCF">
      <w:pPr>
        <w:tabs>
          <w:tab w:val="left" w:pos="593"/>
        </w:tabs>
        <w:autoSpaceDE w:val="0"/>
        <w:autoSpaceDN w:val="0"/>
        <w:adjustRightInd w:val="0"/>
        <w:spacing w:line="276" w:lineRule="auto"/>
        <w:ind w:left="593"/>
        <w:rPr>
          <w:rFonts w:ascii="Arial" w:hAnsi="Arial" w:cs="Arial"/>
          <w:lang w:val="en-GB"/>
        </w:rPr>
      </w:pPr>
      <w:r w:rsidRPr="00382BCF">
        <w:rPr>
          <w:rFonts w:ascii="Arial" w:hAnsi="Arial" w:cs="Arial"/>
          <w:lang w:val="en-GB"/>
        </w:rPr>
        <w:t>4. EDA</w:t>
      </w:r>
    </w:p>
    <w:p w14:paraId="4B63978E" w14:textId="77777777" w:rsidR="00A8602C" w:rsidRPr="00382BCF" w:rsidRDefault="00A8602C" w:rsidP="00382BCF">
      <w:pPr>
        <w:tabs>
          <w:tab w:val="left" w:pos="593"/>
        </w:tabs>
        <w:autoSpaceDE w:val="0"/>
        <w:autoSpaceDN w:val="0"/>
        <w:adjustRightInd w:val="0"/>
        <w:spacing w:line="276" w:lineRule="auto"/>
        <w:ind w:left="593"/>
        <w:rPr>
          <w:rFonts w:ascii="Arial" w:hAnsi="Arial" w:cs="Arial"/>
          <w:lang w:val="en-GB"/>
        </w:rPr>
      </w:pPr>
      <w:r w:rsidRPr="00382BCF">
        <w:rPr>
          <w:rFonts w:ascii="Arial" w:hAnsi="Arial" w:cs="Arial"/>
          <w:lang w:val="en-GB"/>
        </w:rPr>
        <w:t>5. Study Correlation</w:t>
      </w:r>
    </w:p>
    <w:p w14:paraId="46BA0557" w14:textId="77777777" w:rsidR="00A8602C" w:rsidRPr="00382BCF" w:rsidRDefault="00A8602C" w:rsidP="00382BCF">
      <w:pPr>
        <w:tabs>
          <w:tab w:val="left" w:pos="593"/>
        </w:tabs>
        <w:autoSpaceDE w:val="0"/>
        <w:autoSpaceDN w:val="0"/>
        <w:adjustRightInd w:val="0"/>
        <w:spacing w:line="276" w:lineRule="auto"/>
        <w:ind w:left="593"/>
        <w:rPr>
          <w:rFonts w:ascii="Arial" w:hAnsi="Arial" w:cs="Arial"/>
          <w:lang w:val="en-GB"/>
        </w:rPr>
      </w:pPr>
      <w:r w:rsidRPr="00382BCF">
        <w:rPr>
          <w:rFonts w:ascii="Arial" w:hAnsi="Arial" w:cs="Arial"/>
          <w:lang w:val="en-GB"/>
        </w:rPr>
        <w:t>6. Extensive Plotting</w:t>
      </w:r>
    </w:p>
    <w:p w14:paraId="696BC3E1" w14:textId="77777777" w:rsidR="00A8602C" w:rsidRPr="00382BCF" w:rsidRDefault="00A8602C" w:rsidP="00382BCF">
      <w:pPr>
        <w:tabs>
          <w:tab w:val="left" w:pos="593"/>
        </w:tabs>
        <w:autoSpaceDE w:val="0"/>
        <w:autoSpaceDN w:val="0"/>
        <w:adjustRightInd w:val="0"/>
        <w:spacing w:line="276" w:lineRule="auto"/>
        <w:ind w:left="593"/>
        <w:rPr>
          <w:rFonts w:ascii="Arial" w:hAnsi="Arial" w:cs="Arial"/>
          <w:lang w:val="en-GB"/>
        </w:rPr>
      </w:pPr>
      <w:r w:rsidRPr="00382BCF">
        <w:rPr>
          <w:rFonts w:ascii="Arial" w:hAnsi="Arial" w:cs="Arial"/>
          <w:lang w:val="en-GB"/>
        </w:rPr>
        <w:t>7. Feature Scaling</w:t>
      </w:r>
    </w:p>
    <w:p w14:paraId="66467071" w14:textId="77777777" w:rsidR="00A8602C" w:rsidRPr="00382BCF" w:rsidRDefault="00A8602C" w:rsidP="00382BCF">
      <w:pPr>
        <w:tabs>
          <w:tab w:val="left" w:pos="593"/>
        </w:tabs>
        <w:autoSpaceDE w:val="0"/>
        <w:autoSpaceDN w:val="0"/>
        <w:adjustRightInd w:val="0"/>
        <w:spacing w:line="276" w:lineRule="auto"/>
        <w:ind w:left="593"/>
        <w:rPr>
          <w:rFonts w:ascii="Arial" w:hAnsi="Arial" w:cs="Arial"/>
          <w:lang w:val="en-GB"/>
        </w:rPr>
      </w:pPr>
      <w:r w:rsidRPr="00382BCF">
        <w:rPr>
          <w:rFonts w:ascii="Arial" w:hAnsi="Arial" w:cs="Arial"/>
          <w:lang w:val="en-GB"/>
        </w:rPr>
        <w:t>8. Build the model</w:t>
      </w:r>
    </w:p>
    <w:p w14:paraId="18C62F49" w14:textId="77777777" w:rsidR="00382BCF" w:rsidRPr="00382BCF" w:rsidRDefault="00382BCF" w:rsidP="00382BCF">
      <w:pPr>
        <w:tabs>
          <w:tab w:val="left" w:pos="593"/>
        </w:tabs>
        <w:autoSpaceDE w:val="0"/>
        <w:autoSpaceDN w:val="0"/>
        <w:adjustRightInd w:val="0"/>
        <w:spacing w:line="276" w:lineRule="auto"/>
        <w:rPr>
          <w:rFonts w:ascii="Arial" w:hAnsi="Arial" w:cs="Arial"/>
          <w:lang w:val="en-GB"/>
        </w:rPr>
      </w:pPr>
    </w:p>
    <w:p w14:paraId="685B9145" w14:textId="24045CAD" w:rsidR="00A8602C" w:rsidRPr="00382BCF" w:rsidRDefault="00A8602C" w:rsidP="00382BCF">
      <w:pPr>
        <w:tabs>
          <w:tab w:val="left" w:pos="593"/>
        </w:tabs>
        <w:autoSpaceDE w:val="0"/>
        <w:autoSpaceDN w:val="0"/>
        <w:adjustRightInd w:val="0"/>
        <w:spacing w:line="276" w:lineRule="auto"/>
        <w:rPr>
          <w:rFonts w:ascii="Arial" w:hAnsi="Arial" w:cs="Arial"/>
          <w:lang w:val="en-GB"/>
        </w:rPr>
      </w:pPr>
      <w:r w:rsidRPr="00382BCF">
        <w:rPr>
          <w:rFonts w:ascii="Arial" w:hAnsi="Arial" w:cs="Arial"/>
          <w:lang w:val="en-GB"/>
        </w:rPr>
        <w:lastRenderedPageBreak/>
        <w:t xml:space="preserve">Libraries </w:t>
      </w:r>
      <w:r w:rsidR="00382BCF" w:rsidRPr="00382BCF">
        <w:rPr>
          <w:rFonts w:ascii="Arial" w:hAnsi="Arial" w:cs="Arial"/>
          <w:lang w:val="en-GB"/>
        </w:rPr>
        <w:t>used: -</w:t>
      </w:r>
    </w:p>
    <w:p w14:paraId="1BE0E733" w14:textId="77777777" w:rsidR="00A8602C" w:rsidRPr="00382BCF" w:rsidRDefault="00A8602C" w:rsidP="00382BCF">
      <w:pPr>
        <w:tabs>
          <w:tab w:val="left" w:pos="593"/>
        </w:tabs>
        <w:autoSpaceDE w:val="0"/>
        <w:autoSpaceDN w:val="0"/>
        <w:adjustRightInd w:val="0"/>
        <w:spacing w:line="276" w:lineRule="auto"/>
        <w:ind w:left="720"/>
        <w:rPr>
          <w:rFonts w:ascii="Arial" w:hAnsi="Arial" w:cs="Arial"/>
          <w:lang w:val="en-GB"/>
        </w:rPr>
      </w:pPr>
      <w:r w:rsidRPr="00382BCF">
        <w:rPr>
          <w:rFonts w:ascii="Arial" w:hAnsi="Arial" w:cs="Arial"/>
          <w:lang w:val="en-GB"/>
        </w:rPr>
        <w:t>1.Pandas</w:t>
      </w:r>
    </w:p>
    <w:p w14:paraId="1E124EEB" w14:textId="77777777" w:rsidR="00A8602C" w:rsidRPr="00382BCF" w:rsidRDefault="00A8602C" w:rsidP="00382BCF">
      <w:pPr>
        <w:tabs>
          <w:tab w:val="left" w:pos="593"/>
        </w:tabs>
        <w:autoSpaceDE w:val="0"/>
        <w:autoSpaceDN w:val="0"/>
        <w:adjustRightInd w:val="0"/>
        <w:spacing w:line="276" w:lineRule="auto"/>
        <w:ind w:left="720"/>
        <w:rPr>
          <w:rFonts w:ascii="Arial" w:hAnsi="Arial" w:cs="Arial"/>
          <w:lang w:val="en-GB"/>
        </w:rPr>
      </w:pPr>
      <w:r w:rsidRPr="00382BCF">
        <w:rPr>
          <w:rFonts w:ascii="Arial" w:hAnsi="Arial" w:cs="Arial"/>
          <w:lang w:val="en-GB"/>
        </w:rPr>
        <w:t>2.Numpy</w:t>
      </w:r>
    </w:p>
    <w:p w14:paraId="3F6A5A79" w14:textId="77777777" w:rsidR="00A8602C" w:rsidRPr="00382BCF" w:rsidRDefault="00A8602C" w:rsidP="00382BCF">
      <w:pPr>
        <w:tabs>
          <w:tab w:val="left" w:pos="593"/>
        </w:tabs>
        <w:autoSpaceDE w:val="0"/>
        <w:autoSpaceDN w:val="0"/>
        <w:adjustRightInd w:val="0"/>
        <w:spacing w:line="276" w:lineRule="auto"/>
        <w:ind w:left="720"/>
        <w:rPr>
          <w:rFonts w:ascii="Arial" w:hAnsi="Arial" w:cs="Arial"/>
          <w:lang w:val="en-GB"/>
        </w:rPr>
      </w:pPr>
      <w:r w:rsidRPr="00382BCF">
        <w:rPr>
          <w:rFonts w:ascii="Arial" w:hAnsi="Arial" w:cs="Arial"/>
          <w:lang w:val="en-GB"/>
        </w:rPr>
        <w:t>3.Matplotlib</w:t>
      </w:r>
    </w:p>
    <w:p w14:paraId="6E1DAA46" w14:textId="77777777" w:rsidR="00A8602C" w:rsidRPr="00382BCF" w:rsidRDefault="00A8602C" w:rsidP="00382BCF">
      <w:pPr>
        <w:tabs>
          <w:tab w:val="left" w:pos="593"/>
        </w:tabs>
        <w:autoSpaceDE w:val="0"/>
        <w:autoSpaceDN w:val="0"/>
        <w:adjustRightInd w:val="0"/>
        <w:spacing w:line="276" w:lineRule="auto"/>
        <w:ind w:left="720"/>
        <w:rPr>
          <w:rFonts w:ascii="Arial" w:hAnsi="Arial" w:cs="Arial"/>
          <w:lang w:val="en-GB"/>
        </w:rPr>
      </w:pPr>
      <w:r w:rsidRPr="00382BCF">
        <w:rPr>
          <w:rFonts w:ascii="Arial" w:hAnsi="Arial" w:cs="Arial"/>
          <w:lang w:val="en-GB"/>
        </w:rPr>
        <w:t>4.Scikit-learn</w:t>
      </w:r>
    </w:p>
    <w:p w14:paraId="031A22DD" w14:textId="7F963CA1" w:rsidR="00A8602C" w:rsidRPr="00382BCF" w:rsidRDefault="00382BCF" w:rsidP="00382BCF">
      <w:pPr>
        <w:tabs>
          <w:tab w:val="left" w:pos="593"/>
        </w:tabs>
        <w:autoSpaceDE w:val="0"/>
        <w:autoSpaceDN w:val="0"/>
        <w:adjustRightInd w:val="0"/>
        <w:spacing w:line="276" w:lineRule="auto"/>
        <w:ind w:left="127"/>
        <w:rPr>
          <w:rFonts w:ascii="Arial" w:hAnsi="Arial" w:cs="Arial"/>
          <w:lang w:val="en-GB"/>
        </w:rPr>
      </w:pPr>
      <w:r>
        <w:rPr>
          <w:rFonts w:ascii="Arial" w:hAnsi="Arial" w:cs="Arial"/>
          <w:lang w:val="en-GB"/>
        </w:rPr>
        <w:tab/>
      </w:r>
      <w:r>
        <w:rPr>
          <w:rFonts w:ascii="Arial" w:hAnsi="Arial" w:cs="Arial"/>
          <w:lang w:val="en-GB"/>
        </w:rPr>
        <w:tab/>
      </w:r>
      <w:r w:rsidR="00A8602C" w:rsidRPr="00382BCF">
        <w:rPr>
          <w:rFonts w:ascii="Arial" w:hAnsi="Arial" w:cs="Arial"/>
          <w:lang w:val="en-GB"/>
        </w:rPr>
        <w:t>5.Seaborn</w:t>
      </w:r>
    </w:p>
    <w:p w14:paraId="3B818528" w14:textId="77777777" w:rsidR="0054234B" w:rsidRPr="00382BCF" w:rsidRDefault="0054234B" w:rsidP="00382BCF">
      <w:pPr>
        <w:spacing w:line="276" w:lineRule="auto"/>
        <w:rPr>
          <w:rFonts w:ascii="Arial" w:hAnsi="Arial" w:cs="Arial"/>
        </w:rPr>
      </w:pPr>
    </w:p>
    <w:sectPr w:rsidR="0054234B" w:rsidRPr="00382BCF" w:rsidSect="006116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2C"/>
    <w:rsid w:val="00382BCF"/>
    <w:rsid w:val="0054234B"/>
    <w:rsid w:val="008B3334"/>
    <w:rsid w:val="009149E2"/>
    <w:rsid w:val="00A8602C"/>
    <w:rsid w:val="00BF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56AD"/>
  <w15:chartTrackingRefBased/>
  <w15:docId w15:val="{73EB6512-5E85-5842-BCB4-E8CB6A2C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3334"/>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333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B3334"/>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semiHidden/>
    <w:unhideWhenUsed/>
    <w:rsid w:val="008B3334"/>
    <w:rPr>
      <w:color w:val="0000FF"/>
      <w:u w:val="single"/>
    </w:rPr>
  </w:style>
  <w:style w:type="character" w:customStyle="1" w:styleId="topic-highlight">
    <w:name w:val="topic-highlight"/>
    <w:basedOn w:val="DefaultParagraphFont"/>
    <w:rsid w:val="008B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016073">
      <w:bodyDiv w:val="1"/>
      <w:marLeft w:val="0"/>
      <w:marRight w:val="0"/>
      <w:marTop w:val="0"/>
      <w:marBottom w:val="0"/>
      <w:divBdr>
        <w:top w:val="none" w:sz="0" w:space="0" w:color="auto"/>
        <w:left w:val="none" w:sz="0" w:space="0" w:color="auto"/>
        <w:bottom w:val="none" w:sz="0" w:space="0" w:color="auto"/>
        <w:right w:val="none" w:sz="0" w:space="0" w:color="auto"/>
      </w:divBdr>
    </w:div>
    <w:div w:id="1788503715">
      <w:bodyDiv w:val="1"/>
      <w:marLeft w:val="0"/>
      <w:marRight w:val="0"/>
      <w:marTop w:val="0"/>
      <w:marBottom w:val="0"/>
      <w:divBdr>
        <w:top w:val="none" w:sz="0" w:space="0" w:color="auto"/>
        <w:left w:val="none" w:sz="0" w:space="0" w:color="auto"/>
        <w:bottom w:val="none" w:sz="0" w:space="0" w:color="auto"/>
        <w:right w:val="none" w:sz="0" w:space="0" w:color="auto"/>
      </w:divBdr>
      <w:divsChild>
        <w:div w:id="196086060">
          <w:marLeft w:val="0"/>
          <w:marRight w:val="0"/>
          <w:marTop w:val="0"/>
          <w:marBottom w:val="0"/>
          <w:divBdr>
            <w:top w:val="none" w:sz="0" w:space="0" w:color="auto"/>
            <w:left w:val="none" w:sz="0" w:space="0" w:color="auto"/>
            <w:bottom w:val="none" w:sz="0" w:space="0" w:color="auto"/>
            <w:right w:val="none" w:sz="0" w:space="0" w:color="auto"/>
          </w:divBdr>
        </w:div>
      </w:divsChild>
    </w:div>
    <w:div w:id="19490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steam-turbines" TargetMode="External"/><Relationship Id="rId3" Type="http://schemas.openxmlformats.org/officeDocument/2006/relationships/webSettings" Target="webSettings.xml"/><Relationship Id="rId7" Type="http://schemas.openxmlformats.org/officeDocument/2006/relationships/hyperlink" Target="https://www.sciencedirect.com/topics/engineering/turbin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engineering/combined-heat-and-power" TargetMode="External"/><Relationship Id="rId11" Type="http://schemas.openxmlformats.org/officeDocument/2006/relationships/fontTable" Target="fontTable.xml"/><Relationship Id="rId5" Type="http://schemas.openxmlformats.org/officeDocument/2006/relationships/hyperlink" Target="https://www.sciencedirect.com/topics/engineering/rankine" TargetMode="External"/><Relationship Id="rId10" Type="http://schemas.openxmlformats.org/officeDocument/2006/relationships/image" Target="media/image2.jfif"/><Relationship Id="rId4" Type="http://schemas.openxmlformats.org/officeDocument/2006/relationships/hyperlink" Target="https://www.sciencedirect.com/topics/engineering/cogeneration" TargetMode="Externa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Pratiksha</cp:lastModifiedBy>
  <cp:revision>2</cp:revision>
  <dcterms:created xsi:type="dcterms:W3CDTF">2020-08-12T13:43:00Z</dcterms:created>
  <dcterms:modified xsi:type="dcterms:W3CDTF">2021-10-28T14:54:00Z</dcterms:modified>
</cp:coreProperties>
</file>