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C3FAA" w14:textId="77777777" w:rsidR="005A4EE0" w:rsidRPr="00717D2A" w:rsidRDefault="00000000">
      <w:pPr>
        <w:jc w:val="center"/>
        <w:rPr>
          <w:rFonts w:asciiTheme="majorHAnsi" w:hAnsiTheme="majorHAnsi" w:cstheme="majorHAnsi"/>
          <w:sz w:val="28"/>
          <w:szCs w:val="28"/>
        </w:rPr>
      </w:pPr>
      <w:r w:rsidRPr="00717D2A">
        <w:rPr>
          <w:rFonts w:asciiTheme="majorHAnsi" w:hAnsiTheme="majorHAnsi" w:cstheme="majorHAnsi"/>
          <w:b/>
          <w:sz w:val="28"/>
          <w:szCs w:val="28"/>
        </w:rPr>
        <w:t>Watchman Recall Workshop – Participant Setup Guide</w:t>
      </w:r>
    </w:p>
    <w:p w14:paraId="11533241" w14:textId="77777777" w:rsidR="005A4EE0" w:rsidRPr="00DB7936" w:rsidRDefault="005A4EE0">
      <w:pPr>
        <w:rPr>
          <w:rFonts w:asciiTheme="majorHAnsi" w:hAnsiTheme="majorHAnsi" w:cstheme="majorHAnsi"/>
        </w:rPr>
      </w:pPr>
    </w:p>
    <w:p w14:paraId="3FBBA4C1" w14:textId="77777777" w:rsidR="005A4EE0" w:rsidRPr="00DB7936" w:rsidRDefault="00000000">
      <w:pPr>
        <w:pStyle w:val="Heading2"/>
        <w:rPr>
          <w:rFonts w:cstheme="majorHAnsi"/>
          <w:color w:val="auto"/>
        </w:rPr>
      </w:pPr>
      <w:r w:rsidRPr="00DB7936">
        <w:rPr>
          <w:rFonts w:cstheme="majorHAnsi"/>
          <w:color w:val="auto"/>
        </w:rPr>
        <w:t>Purpose</w:t>
      </w:r>
    </w:p>
    <w:p w14:paraId="1CAC6259" w14:textId="77777777" w:rsidR="005A4EE0" w:rsidRPr="00DB7936" w:rsidRDefault="00000000">
      <w:pPr>
        <w:rPr>
          <w:rFonts w:asciiTheme="majorHAnsi" w:hAnsiTheme="majorHAnsi" w:cstheme="majorHAnsi"/>
        </w:rPr>
      </w:pPr>
      <w:r w:rsidRPr="00DB7936">
        <w:rPr>
          <w:rFonts w:asciiTheme="majorHAnsi" w:hAnsiTheme="majorHAnsi" w:cstheme="majorHAnsi"/>
        </w:rPr>
        <w:t>This guide explains how to set up ChatGPT so each module (1 – 5) connects seamlessly and your work carries through to the final report.</w:t>
      </w:r>
    </w:p>
    <w:p w14:paraId="1C45A8D5" w14:textId="77777777" w:rsidR="005A4EE0" w:rsidRPr="00DB7936" w:rsidRDefault="00000000">
      <w:pPr>
        <w:pStyle w:val="Heading2"/>
        <w:rPr>
          <w:rFonts w:cstheme="majorHAnsi"/>
          <w:color w:val="auto"/>
        </w:rPr>
      </w:pPr>
      <w:r w:rsidRPr="00DB7936">
        <w:rPr>
          <w:rFonts w:cstheme="majorHAnsi"/>
          <w:color w:val="auto"/>
        </w:rPr>
        <w:t>Step 1 – Create Your Project</w:t>
      </w:r>
    </w:p>
    <w:p w14:paraId="376AA535" w14:textId="77777777" w:rsidR="005A4EE0" w:rsidRPr="00DB7936" w:rsidRDefault="00000000">
      <w:pPr>
        <w:rPr>
          <w:rFonts w:asciiTheme="majorHAnsi" w:hAnsiTheme="majorHAnsi" w:cstheme="majorHAnsi"/>
        </w:rPr>
      </w:pPr>
      <w:r w:rsidRPr="00DB7936">
        <w:rPr>
          <w:rFonts w:asciiTheme="majorHAnsi" w:hAnsiTheme="majorHAnsi" w:cstheme="majorHAnsi"/>
        </w:rPr>
        <w:t>1. Sign in to ChatGPT Plus using your OpenAI account.</w:t>
      </w:r>
      <w:r w:rsidRPr="00DB7936">
        <w:rPr>
          <w:rFonts w:asciiTheme="majorHAnsi" w:hAnsiTheme="majorHAnsi" w:cstheme="majorHAnsi"/>
        </w:rPr>
        <w:br/>
        <w:t>2. From the left sidebar, click Projects → New Project.</w:t>
      </w:r>
      <w:r w:rsidRPr="00DB7936">
        <w:rPr>
          <w:rFonts w:asciiTheme="majorHAnsi" w:hAnsiTheme="majorHAnsi" w:cstheme="majorHAnsi"/>
        </w:rPr>
        <w:br/>
        <w:t>3. Name your project “Watchman Recall Workshop.”</w:t>
      </w:r>
      <w:r w:rsidRPr="00DB7936">
        <w:rPr>
          <w:rFonts w:asciiTheme="majorHAnsi" w:hAnsiTheme="majorHAnsi" w:cstheme="majorHAnsi"/>
        </w:rPr>
        <w:br/>
        <w:t>4. This project will store all files, context, and conversation history across modules.</w:t>
      </w:r>
    </w:p>
    <w:p w14:paraId="1150B414" w14:textId="77777777" w:rsidR="005A4EE0" w:rsidRPr="00DB7936" w:rsidRDefault="00000000">
      <w:pPr>
        <w:rPr>
          <w:rFonts w:asciiTheme="majorHAnsi" w:hAnsiTheme="majorHAnsi" w:cstheme="majorHAnsi"/>
        </w:rPr>
      </w:pPr>
      <w:r w:rsidRPr="00DB7936">
        <w:rPr>
          <w:rFonts w:ascii="Segoe UI Emoji" w:hAnsi="Segoe UI Emoji" w:cs="Segoe UI Emoji"/>
        </w:rPr>
        <w:t>💡</w:t>
      </w:r>
      <w:r w:rsidRPr="00DB7936">
        <w:rPr>
          <w:rFonts w:asciiTheme="majorHAnsi" w:hAnsiTheme="majorHAnsi" w:cstheme="majorHAnsi"/>
        </w:rPr>
        <w:t xml:space="preserve"> All modules must be completed inside this single project. If you start a new project or use plain chats, your prior work will not be remembered.</w:t>
      </w:r>
    </w:p>
    <w:p w14:paraId="6019243A" w14:textId="77777777" w:rsidR="005A4EE0" w:rsidRPr="00DB7936" w:rsidRDefault="00000000">
      <w:pPr>
        <w:pStyle w:val="Heading2"/>
        <w:rPr>
          <w:rFonts w:cstheme="majorHAnsi"/>
          <w:color w:val="auto"/>
        </w:rPr>
      </w:pPr>
      <w:r w:rsidRPr="00DB7936">
        <w:rPr>
          <w:rFonts w:cstheme="majorHAnsi"/>
          <w:color w:val="auto"/>
        </w:rPr>
        <w:t>Step 2 – Upload Source Files (One Time Only)</w:t>
      </w:r>
    </w:p>
    <w:p w14:paraId="3F8FB16B" w14:textId="77777777" w:rsidR="005A4EE0" w:rsidRPr="00DB7936" w:rsidRDefault="00000000">
      <w:pPr>
        <w:rPr>
          <w:rFonts w:asciiTheme="majorHAnsi" w:hAnsiTheme="majorHAnsi" w:cstheme="majorHAnsi"/>
        </w:rPr>
      </w:pPr>
      <w:r w:rsidRPr="00DB7936">
        <w:rPr>
          <w:rFonts w:asciiTheme="majorHAnsi" w:hAnsiTheme="majorHAnsi" w:cstheme="majorHAnsi"/>
        </w:rPr>
        <w:t>Upload the following files once into your project: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2"/>
        <w:gridCol w:w="2778"/>
      </w:tblGrid>
      <w:tr w:rsidR="005A4EE0" w:rsidRPr="00DB7936" w14:paraId="5CCDC03C" w14:textId="77777777" w:rsidTr="00DB7936">
        <w:tc>
          <w:tcPr>
            <w:tcW w:w="4320" w:type="dxa"/>
          </w:tcPr>
          <w:p w14:paraId="06962260" w14:textId="77777777" w:rsidR="005A4EE0" w:rsidRPr="00DB7936" w:rsidRDefault="00000000" w:rsidP="00DB793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B7936">
              <w:rPr>
                <w:rFonts w:asciiTheme="majorHAnsi" w:hAnsiTheme="majorHAnsi" w:cstheme="majorHAnsi"/>
                <w:b/>
                <w:bCs/>
              </w:rPr>
              <w:t>File</w:t>
            </w:r>
          </w:p>
        </w:tc>
        <w:tc>
          <w:tcPr>
            <w:tcW w:w="4320" w:type="dxa"/>
          </w:tcPr>
          <w:p w14:paraId="48B181CF" w14:textId="77777777" w:rsidR="005A4EE0" w:rsidRPr="00DB7936" w:rsidRDefault="00000000" w:rsidP="00DB793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B7936">
              <w:rPr>
                <w:rFonts w:asciiTheme="majorHAnsi" w:hAnsiTheme="majorHAnsi" w:cstheme="majorHAnsi"/>
                <w:b/>
                <w:bCs/>
              </w:rPr>
              <w:t>Purpose</w:t>
            </w:r>
          </w:p>
        </w:tc>
      </w:tr>
      <w:tr w:rsidR="005A4EE0" w:rsidRPr="00DB7936" w14:paraId="0E094327" w14:textId="77777777" w:rsidTr="00DB7936">
        <w:tc>
          <w:tcPr>
            <w:tcW w:w="4320" w:type="dxa"/>
          </w:tcPr>
          <w:p w14:paraId="5C549610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Watchman_Workshop_MAUDE_Subset_1500.xlsx</w:t>
            </w:r>
          </w:p>
        </w:tc>
        <w:tc>
          <w:tcPr>
            <w:tcW w:w="4320" w:type="dxa"/>
          </w:tcPr>
          <w:p w14:paraId="340DBC9B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Raw unclean data for Module 2</w:t>
            </w:r>
          </w:p>
        </w:tc>
      </w:tr>
      <w:tr w:rsidR="005A4EE0" w:rsidRPr="00DB7936" w14:paraId="7A6E8DDE" w14:textId="77777777" w:rsidTr="00DB7936">
        <w:tc>
          <w:tcPr>
            <w:tcW w:w="4320" w:type="dxa"/>
          </w:tcPr>
          <w:p w14:paraId="1461F587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Watchman_Workshop_Training_Subset_1000_Clean_v2.xlsx</w:t>
            </w:r>
          </w:p>
        </w:tc>
        <w:tc>
          <w:tcPr>
            <w:tcW w:w="4320" w:type="dxa"/>
          </w:tcPr>
          <w:p w14:paraId="0D150507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Cleaned data for Modules 3–4</w:t>
            </w:r>
          </w:p>
        </w:tc>
      </w:tr>
      <w:tr w:rsidR="005A4EE0" w:rsidRPr="00DB7936" w14:paraId="543BD041" w14:textId="77777777" w:rsidTr="00DB7936">
        <w:tc>
          <w:tcPr>
            <w:tcW w:w="4320" w:type="dxa"/>
          </w:tcPr>
          <w:p w14:paraId="7E4583EB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Recall_Master_Table_DQY_2016_2025_FINAL.xlsx</w:t>
            </w:r>
          </w:p>
        </w:tc>
        <w:tc>
          <w:tcPr>
            <w:tcW w:w="4320" w:type="dxa"/>
          </w:tcPr>
          <w:p w14:paraId="4BE2BB64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Recall data for trend analysis</w:t>
            </w:r>
          </w:p>
        </w:tc>
      </w:tr>
      <w:tr w:rsidR="005A4EE0" w:rsidRPr="00DB7936" w14:paraId="1BF10B74" w14:textId="77777777" w:rsidTr="00DB7936">
        <w:tc>
          <w:tcPr>
            <w:tcW w:w="4320" w:type="dxa"/>
          </w:tcPr>
          <w:p w14:paraId="15B14128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Boston_Scientific_Urgent_Field_Safety_Notice_29July2025.pdf</w:t>
            </w:r>
          </w:p>
        </w:tc>
        <w:tc>
          <w:tcPr>
            <w:tcW w:w="4320" w:type="dxa"/>
          </w:tcPr>
          <w:p w14:paraId="4C1D5274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Manufacturer FSN reference</w:t>
            </w:r>
          </w:p>
        </w:tc>
      </w:tr>
      <w:tr w:rsidR="005A4EE0" w:rsidRPr="00DB7936" w14:paraId="5132504E" w14:textId="77777777" w:rsidTr="00DB7936">
        <w:tc>
          <w:tcPr>
            <w:tcW w:w="4320" w:type="dxa"/>
          </w:tcPr>
          <w:p w14:paraId="0951166B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Failure_Cluster_Taxonomy_Module4.pdf</w:t>
            </w:r>
          </w:p>
        </w:tc>
        <w:tc>
          <w:tcPr>
            <w:tcW w:w="4320" w:type="dxa"/>
          </w:tcPr>
          <w:p w14:paraId="06D5BFF8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Cluster definitions for Module 4</w:t>
            </w:r>
          </w:p>
        </w:tc>
      </w:tr>
      <w:tr w:rsidR="005A4EE0" w:rsidRPr="00DB7936" w14:paraId="738A5908" w14:textId="77777777" w:rsidTr="00DB7936">
        <w:tc>
          <w:tcPr>
            <w:tcW w:w="4320" w:type="dxa"/>
          </w:tcPr>
          <w:p w14:paraId="123F978E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Recall_Summary.pdf</w:t>
            </w:r>
          </w:p>
        </w:tc>
        <w:tc>
          <w:tcPr>
            <w:tcW w:w="4320" w:type="dxa"/>
          </w:tcPr>
          <w:p w14:paraId="2CA5E68C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Overview of recall events</w:t>
            </w:r>
          </w:p>
        </w:tc>
      </w:tr>
      <w:tr w:rsidR="005A4EE0" w:rsidRPr="00DB7936" w14:paraId="491476CF" w14:textId="77777777" w:rsidTr="00DB7936">
        <w:tc>
          <w:tcPr>
            <w:tcW w:w="4320" w:type="dxa"/>
          </w:tcPr>
          <w:p w14:paraId="1D866F62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All Participant Worksheets (Modules 1–5)</w:t>
            </w:r>
          </w:p>
        </w:tc>
        <w:tc>
          <w:tcPr>
            <w:tcW w:w="4320" w:type="dxa"/>
          </w:tcPr>
          <w:p w14:paraId="496BD699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For instructions and prompts</w:t>
            </w:r>
          </w:p>
        </w:tc>
      </w:tr>
    </w:tbl>
    <w:p w14:paraId="311ECB20" w14:textId="77777777" w:rsidR="005A4EE0" w:rsidRPr="00DB7936" w:rsidRDefault="00000000">
      <w:pPr>
        <w:rPr>
          <w:rFonts w:asciiTheme="majorHAnsi" w:hAnsiTheme="majorHAnsi" w:cstheme="majorHAnsi"/>
        </w:rPr>
      </w:pPr>
      <w:r w:rsidRPr="00DB7936">
        <w:rPr>
          <w:rFonts w:asciiTheme="majorHAnsi" w:hAnsiTheme="majorHAnsi" w:cstheme="majorHAnsi"/>
        </w:rPr>
        <w:t>Once uploaded, these files remain available in every new chat inside your project.</w:t>
      </w:r>
    </w:p>
    <w:p w14:paraId="40A7DABC" w14:textId="77777777" w:rsidR="00DB7936" w:rsidRDefault="00DB7936">
      <w:pPr>
        <w:pStyle w:val="Heading2"/>
        <w:rPr>
          <w:rFonts w:cstheme="majorHAnsi"/>
        </w:rPr>
      </w:pPr>
    </w:p>
    <w:p w14:paraId="056361FF" w14:textId="56777A9E" w:rsidR="005A4EE0" w:rsidRPr="00DB7936" w:rsidRDefault="00000000">
      <w:pPr>
        <w:pStyle w:val="Heading2"/>
        <w:rPr>
          <w:rFonts w:cstheme="majorHAnsi"/>
          <w:color w:val="auto"/>
        </w:rPr>
      </w:pPr>
      <w:r w:rsidRPr="00DB7936">
        <w:rPr>
          <w:rFonts w:cstheme="majorHAnsi"/>
          <w:color w:val="auto"/>
        </w:rPr>
        <w:t>Step 3 – Run Each Module in a New Chat</w:t>
      </w:r>
    </w:p>
    <w:p w14:paraId="50B31F2B" w14:textId="77777777" w:rsidR="005A4EE0" w:rsidRPr="00DB7936" w:rsidRDefault="00000000">
      <w:pPr>
        <w:rPr>
          <w:rFonts w:asciiTheme="majorHAnsi" w:hAnsiTheme="majorHAnsi" w:cstheme="majorHAnsi"/>
        </w:rPr>
      </w:pPr>
      <w:r w:rsidRPr="00DB7936">
        <w:rPr>
          <w:rFonts w:asciiTheme="majorHAnsi" w:hAnsiTheme="majorHAnsi" w:cstheme="majorHAnsi"/>
        </w:rPr>
        <w:t>Each module should be done in a separate chat session but within the same project.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5A4EE0" w:rsidRPr="00DB7936" w14:paraId="02DAD242" w14:textId="77777777" w:rsidTr="00DB7936">
        <w:tc>
          <w:tcPr>
            <w:tcW w:w="2880" w:type="dxa"/>
          </w:tcPr>
          <w:p w14:paraId="02BFA2EB" w14:textId="77777777" w:rsidR="005A4EE0" w:rsidRPr="00DB7936" w:rsidRDefault="00000000" w:rsidP="00DB793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B7936">
              <w:rPr>
                <w:rFonts w:asciiTheme="majorHAnsi" w:hAnsiTheme="majorHAnsi" w:cstheme="majorHAnsi"/>
                <w:b/>
                <w:bCs/>
              </w:rPr>
              <w:t>Module</w:t>
            </w:r>
          </w:p>
        </w:tc>
        <w:tc>
          <w:tcPr>
            <w:tcW w:w="2880" w:type="dxa"/>
          </w:tcPr>
          <w:p w14:paraId="0CD9D33D" w14:textId="77777777" w:rsidR="005A4EE0" w:rsidRPr="00DB7936" w:rsidRDefault="00000000" w:rsidP="00DB793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B7936">
              <w:rPr>
                <w:rFonts w:asciiTheme="majorHAnsi" w:hAnsiTheme="majorHAnsi" w:cstheme="majorHAnsi"/>
                <w:b/>
                <w:bCs/>
              </w:rPr>
              <w:t>Action</w:t>
            </w:r>
          </w:p>
        </w:tc>
        <w:tc>
          <w:tcPr>
            <w:tcW w:w="2880" w:type="dxa"/>
          </w:tcPr>
          <w:p w14:paraId="1B8971AE" w14:textId="77777777" w:rsidR="005A4EE0" w:rsidRPr="00DB7936" w:rsidRDefault="00000000" w:rsidP="00DB7936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B7936">
              <w:rPr>
                <w:rFonts w:asciiTheme="majorHAnsi" w:hAnsiTheme="majorHAnsi" w:cstheme="majorHAnsi"/>
                <w:b/>
                <w:bCs/>
              </w:rPr>
              <w:t>Time</w:t>
            </w:r>
          </w:p>
        </w:tc>
      </w:tr>
      <w:tr w:rsidR="005A4EE0" w:rsidRPr="00DB7936" w14:paraId="433EDCD0" w14:textId="77777777" w:rsidTr="00DB7936">
        <w:tc>
          <w:tcPr>
            <w:tcW w:w="2880" w:type="dxa"/>
          </w:tcPr>
          <w:p w14:paraId="1FC0DF18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1 – Problem Framing</w:t>
            </w:r>
          </w:p>
        </w:tc>
        <w:tc>
          <w:tcPr>
            <w:tcW w:w="2880" w:type="dxa"/>
          </w:tcPr>
          <w:p w14:paraId="453B64E3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Use recall info + PDFs to define hypotheses</w:t>
            </w:r>
          </w:p>
        </w:tc>
        <w:tc>
          <w:tcPr>
            <w:tcW w:w="2880" w:type="dxa"/>
          </w:tcPr>
          <w:p w14:paraId="129A4467" w14:textId="666965D9" w:rsidR="005A4EE0" w:rsidRPr="00DB7936" w:rsidRDefault="00DB7936" w:rsidP="00DB793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</w:t>
            </w:r>
            <w:r w:rsidRPr="00DB7936">
              <w:rPr>
                <w:rFonts w:asciiTheme="majorHAnsi" w:hAnsiTheme="majorHAnsi" w:cstheme="majorHAnsi"/>
              </w:rPr>
              <w:t xml:space="preserve"> min</w:t>
            </w:r>
          </w:p>
        </w:tc>
      </w:tr>
      <w:tr w:rsidR="005A4EE0" w:rsidRPr="00DB7936" w14:paraId="21DA58CF" w14:textId="77777777" w:rsidTr="00DB7936">
        <w:tc>
          <w:tcPr>
            <w:tcW w:w="2880" w:type="dxa"/>
          </w:tcPr>
          <w:p w14:paraId="5DA9F6A5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2 – Data Preparation</w:t>
            </w:r>
          </w:p>
        </w:tc>
        <w:tc>
          <w:tcPr>
            <w:tcW w:w="2880" w:type="dxa"/>
          </w:tcPr>
          <w:p w14:paraId="5C680509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Clean 1500 records → 1000 clean subset</w:t>
            </w:r>
          </w:p>
        </w:tc>
        <w:tc>
          <w:tcPr>
            <w:tcW w:w="2880" w:type="dxa"/>
          </w:tcPr>
          <w:p w14:paraId="1D961618" w14:textId="3179CECD" w:rsidR="005A4EE0" w:rsidRPr="00DB7936" w:rsidRDefault="00DB7936" w:rsidP="00DB793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45</w:t>
            </w:r>
            <w:r w:rsidRPr="00DB7936">
              <w:rPr>
                <w:rFonts w:asciiTheme="majorHAnsi" w:hAnsiTheme="majorHAnsi" w:cstheme="majorHAnsi"/>
              </w:rPr>
              <w:t xml:space="preserve"> min</w:t>
            </w:r>
          </w:p>
        </w:tc>
      </w:tr>
      <w:tr w:rsidR="005A4EE0" w:rsidRPr="00DB7936" w14:paraId="33290C79" w14:textId="77777777" w:rsidTr="00DB7936">
        <w:tc>
          <w:tcPr>
            <w:tcW w:w="2880" w:type="dxa"/>
          </w:tcPr>
          <w:p w14:paraId="508DB89E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3 – Pattern Discovery</w:t>
            </w:r>
          </w:p>
        </w:tc>
        <w:tc>
          <w:tcPr>
            <w:tcW w:w="2880" w:type="dxa"/>
          </w:tcPr>
          <w:p w14:paraId="67F060CF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Test H1–H3, identify themes</w:t>
            </w:r>
          </w:p>
        </w:tc>
        <w:tc>
          <w:tcPr>
            <w:tcW w:w="2880" w:type="dxa"/>
          </w:tcPr>
          <w:p w14:paraId="0BBED61F" w14:textId="77777777" w:rsidR="005A4EE0" w:rsidRPr="00DB7936" w:rsidRDefault="00000000" w:rsidP="00DB7936">
            <w:pPr>
              <w:jc w:val="center"/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60 min</w:t>
            </w:r>
          </w:p>
        </w:tc>
      </w:tr>
      <w:tr w:rsidR="005A4EE0" w:rsidRPr="00DB7936" w14:paraId="4F12A885" w14:textId="77777777" w:rsidTr="00DB7936">
        <w:tc>
          <w:tcPr>
            <w:tcW w:w="2880" w:type="dxa"/>
          </w:tcPr>
          <w:p w14:paraId="48D0540D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4 – Adverse Event ↔ Recall Link</w:t>
            </w:r>
          </w:p>
        </w:tc>
        <w:tc>
          <w:tcPr>
            <w:tcW w:w="2880" w:type="dxa"/>
          </w:tcPr>
          <w:p w14:paraId="7B35453F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Plot trends, cluster narratives</w:t>
            </w:r>
          </w:p>
        </w:tc>
        <w:tc>
          <w:tcPr>
            <w:tcW w:w="2880" w:type="dxa"/>
          </w:tcPr>
          <w:p w14:paraId="45AE6983" w14:textId="68857FEA" w:rsidR="005A4EE0" w:rsidRPr="00DB7936" w:rsidRDefault="00000000" w:rsidP="00DB7936">
            <w:pPr>
              <w:jc w:val="center"/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60</w:t>
            </w:r>
            <w:r w:rsidR="00DB7936">
              <w:rPr>
                <w:rFonts w:asciiTheme="majorHAnsi" w:hAnsiTheme="majorHAnsi" w:cstheme="majorHAnsi"/>
              </w:rPr>
              <w:t xml:space="preserve"> </w:t>
            </w:r>
            <w:r w:rsidRPr="00DB7936">
              <w:rPr>
                <w:rFonts w:asciiTheme="majorHAnsi" w:hAnsiTheme="majorHAnsi" w:cstheme="majorHAnsi"/>
              </w:rPr>
              <w:t>min</w:t>
            </w:r>
          </w:p>
        </w:tc>
      </w:tr>
      <w:tr w:rsidR="005A4EE0" w:rsidRPr="00DB7936" w14:paraId="0DB0665C" w14:textId="77777777" w:rsidTr="00DB7936">
        <w:tc>
          <w:tcPr>
            <w:tcW w:w="2880" w:type="dxa"/>
          </w:tcPr>
          <w:p w14:paraId="19D7DFAB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5 – Final Report</w:t>
            </w:r>
          </w:p>
        </w:tc>
        <w:tc>
          <w:tcPr>
            <w:tcW w:w="2880" w:type="dxa"/>
          </w:tcPr>
          <w:p w14:paraId="09AC6570" w14:textId="77777777" w:rsidR="005A4EE0" w:rsidRPr="00DB7936" w:rsidRDefault="00000000">
            <w:pPr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Create executive summary</w:t>
            </w:r>
          </w:p>
        </w:tc>
        <w:tc>
          <w:tcPr>
            <w:tcW w:w="2880" w:type="dxa"/>
          </w:tcPr>
          <w:p w14:paraId="35BC23A6" w14:textId="77777777" w:rsidR="005A4EE0" w:rsidRPr="00DB7936" w:rsidRDefault="00000000" w:rsidP="00DB7936">
            <w:pPr>
              <w:jc w:val="center"/>
              <w:rPr>
                <w:rFonts w:asciiTheme="majorHAnsi" w:hAnsiTheme="majorHAnsi" w:cstheme="majorHAnsi"/>
              </w:rPr>
            </w:pPr>
            <w:r w:rsidRPr="00DB7936">
              <w:rPr>
                <w:rFonts w:asciiTheme="majorHAnsi" w:hAnsiTheme="majorHAnsi" w:cstheme="majorHAnsi"/>
              </w:rPr>
              <w:t>30 min</w:t>
            </w:r>
          </w:p>
        </w:tc>
      </w:tr>
    </w:tbl>
    <w:p w14:paraId="43537CBC" w14:textId="77777777" w:rsidR="005A4EE0" w:rsidRPr="00DB7936" w:rsidRDefault="00000000">
      <w:pPr>
        <w:rPr>
          <w:rFonts w:asciiTheme="majorHAnsi" w:hAnsiTheme="majorHAnsi" w:cstheme="majorHAnsi"/>
        </w:rPr>
      </w:pPr>
      <w:r w:rsidRPr="00DB7936">
        <w:rPr>
          <w:rFonts w:asciiTheme="majorHAnsi" w:hAnsiTheme="majorHAnsi" w:cstheme="majorHAnsi"/>
        </w:rPr>
        <w:t>Each time, open a new chat but stay inside the same project.</w:t>
      </w:r>
    </w:p>
    <w:p w14:paraId="74E523AB" w14:textId="77777777" w:rsidR="005A4EE0" w:rsidRPr="00740EC5" w:rsidRDefault="00000000">
      <w:pPr>
        <w:pStyle w:val="Heading2"/>
        <w:rPr>
          <w:rFonts w:cstheme="majorHAnsi"/>
          <w:color w:val="auto"/>
        </w:rPr>
      </w:pPr>
      <w:r w:rsidRPr="00740EC5">
        <w:rPr>
          <w:rFonts w:cstheme="majorHAnsi"/>
          <w:color w:val="auto"/>
        </w:rPr>
        <w:t>Step 4 – Managing Files Between Modules</w:t>
      </w:r>
    </w:p>
    <w:p w14:paraId="15963C21" w14:textId="77777777" w:rsidR="005A4EE0" w:rsidRPr="00DB7936" w:rsidRDefault="00000000">
      <w:pPr>
        <w:rPr>
          <w:rFonts w:asciiTheme="majorHAnsi" w:hAnsiTheme="majorHAnsi" w:cstheme="majorHAnsi"/>
        </w:rPr>
      </w:pPr>
      <w:r w:rsidRPr="00DB7936">
        <w:rPr>
          <w:rFonts w:asciiTheme="majorHAnsi" w:hAnsiTheme="majorHAnsi" w:cstheme="majorHAnsi"/>
        </w:rPr>
        <w:t>• If you exported a new file (e.g., Team3_Clean_1000.xlsx, Cluster_Assignments.csv), re-upload it to the project before starting the next module.</w:t>
      </w:r>
      <w:r w:rsidRPr="00DB7936">
        <w:rPr>
          <w:rFonts w:asciiTheme="majorHAnsi" w:hAnsiTheme="majorHAnsi" w:cstheme="majorHAnsi"/>
        </w:rPr>
        <w:br/>
        <w:t>• When moving to Module 5, you can simply say:</w:t>
      </w:r>
      <w:r w:rsidRPr="00DB7936">
        <w:rPr>
          <w:rFonts w:asciiTheme="majorHAnsi" w:hAnsiTheme="majorHAnsi" w:cstheme="majorHAnsi"/>
        </w:rPr>
        <w:br/>
        <w:t xml:space="preserve">  “Use the files and findings from our earlier modules in this project to help me draft the executive report.”</w:t>
      </w:r>
    </w:p>
    <w:p w14:paraId="3F8D6BC5" w14:textId="77777777" w:rsidR="005A4EE0" w:rsidRPr="00740EC5" w:rsidRDefault="00000000">
      <w:pPr>
        <w:pStyle w:val="Heading2"/>
        <w:rPr>
          <w:rFonts w:cstheme="majorHAnsi"/>
          <w:color w:val="auto"/>
        </w:rPr>
      </w:pPr>
      <w:r w:rsidRPr="00740EC5">
        <w:rPr>
          <w:rFonts w:cstheme="majorHAnsi"/>
          <w:color w:val="auto"/>
        </w:rPr>
        <w:t>Step 5 – Best Practices</w:t>
      </w:r>
    </w:p>
    <w:p w14:paraId="2F6C3DBB" w14:textId="77777777" w:rsidR="005A4EE0" w:rsidRPr="00DB7936" w:rsidRDefault="00000000">
      <w:pPr>
        <w:rPr>
          <w:rFonts w:asciiTheme="majorHAnsi" w:hAnsiTheme="majorHAnsi" w:cstheme="majorHAnsi"/>
        </w:rPr>
      </w:pPr>
      <w:r w:rsidRPr="00DB7936">
        <w:rPr>
          <w:rFonts w:ascii="Segoe UI Emoji" w:hAnsi="Segoe UI Emoji" w:cs="Segoe UI Emoji"/>
        </w:rPr>
        <w:t>✅</w:t>
      </w:r>
      <w:r w:rsidRPr="00DB7936">
        <w:rPr>
          <w:rFonts w:asciiTheme="majorHAnsi" w:hAnsiTheme="majorHAnsi" w:cstheme="majorHAnsi"/>
        </w:rPr>
        <w:t xml:space="preserve"> Label your chats clearly: “Module 1 – Problem Framing,” “Module 2 – Cleaning,” etc.</w:t>
      </w:r>
      <w:r w:rsidRPr="00DB7936">
        <w:rPr>
          <w:rFonts w:asciiTheme="majorHAnsi" w:hAnsiTheme="majorHAnsi" w:cstheme="majorHAnsi"/>
        </w:rPr>
        <w:br/>
      </w:r>
      <w:r w:rsidRPr="00DB7936">
        <w:rPr>
          <w:rFonts w:ascii="Segoe UI Emoji" w:hAnsi="Segoe UI Emoji" w:cs="Segoe UI Emoji"/>
        </w:rPr>
        <w:t>✅</w:t>
      </w:r>
      <w:r w:rsidRPr="00DB7936">
        <w:rPr>
          <w:rFonts w:asciiTheme="majorHAnsi" w:hAnsiTheme="majorHAnsi" w:cstheme="majorHAnsi"/>
        </w:rPr>
        <w:t xml:space="preserve"> Save screenshots or exported tables after each module.</w:t>
      </w:r>
      <w:r w:rsidRPr="00DB7936">
        <w:rPr>
          <w:rFonts w:asciiTheme="majorHAnsi" w:hAnsiTheme="majorHAnsi" w:cstheme="majorHAnsi"/>
        </w:rPr>
        <w:br/>
      </w:r>
      <w:r w:rsidRPr="00DB7936">
        <w:rPr>
          <w:rFonts w:ascii="Segoe UI Emoji" w:hAnsi="Segoe UI Emoji" w:cs="Segoe UI Emoji"/>
        </w:rPr>
        <w:t>✅</w:t>
      </w:r>
      <w:r w:rsidRPr="00DB7936">
        <w:rPr>
          <w:rFonts w:asciiTheme="majorHAnsi" w:hAnsiTheme="majorHAnsi" w:cstheme="majorHAnsi"/>
        </w:rPr>
        <w:t xml:space="preserve"> Keep prompts concise and specific; reuse the examples provided.</w:t>
      </w:r>
      <w:r w:rsidRPr="00DB7936">
        <w:rPr>
          <w:rFonts w:asciiTheme="majorHAnsi" w:hAnsiTheme="majorHAnsi" w:cstheme="majorHAnsi"/>
        </w:rPr>
        <w:br/>
      </w:r>
      <w:r w:rsidRPr="00DB7936">
        <w:rPr>
          <w:rFonts w:ascii="Segoe UI Emoji" w:hAnsi="Segoe UI Emoji" w:cs="Segoe UI Emoji"/>
        </w:rPr>
        <w:t>✅</w:t>
      </w:r>
      <w:r w:rsidRPr="00DB7936">
        <w:rPr>
          <w:rFonts w:asciiTheme="majorHAnsi" w:hAnsiTheme="majorHAnsi" w:cstheme="majorHAnsi"/>
        </w:rPr>
        <w:t xml:space="preserve"> If ChatGPT seems to forget, remind it:</w:t>
      </w:r>
      <w:r w:rsidRPr="00DB7936">
        <w:rPr>
          <w:rFonts w:asciiTheme="majorHAnsi" w:hAnsiTheme="majorHAnsi" w:cstheme="majorHAnsi"/>
        </w:rPr>
        <w:br/>
        <w:t xml:space="preserve">  </w:t>
      </w:r>
      <w:r w:rsidRPr="00DB7936">
        <w:rPr>
          <w:rFonts w:ascii="Calibri" w:hAnsi="Calibri" w:cs="Calibri"/>
        </w:rPr>
        <w:t>“</w:t>
      </w:r>
      <w:r w:rsidRPr="00DB7936">
        <w:rPr>
          <w:rFonts w:asciiTheme="majorHAnsi" w:hAnsiTheme="majorHAnsi" w:cstheme="majorHAnsi"/>
        </w:rPr>
        <w:t>We are working inside the Watchman Recall Workshop project and have completed Modules 1</w:t>
      </w:r>
      <w:r w:rsidRPr="00DB7936">
        <w:rPr>
          <w:rFonts w:ascii="Calibri" w:hAnsi="Calibri" w:cs="Calibri"/>
        </w:rPr>
        <w:t>–</w:t>
      </w:r>
      <w:r w:rsidRPr="00DB7936">
        <w:rPr>
          <w:rFonts w:asciiTheme="majorHAnsi" w:hAnsiTheme="majorHAnsi" w:cstheme="majorHAnsi"/>
        </w:rPr>
        <w:t>4.</w:t>
      </w:r>
      <w:r w:rsidRPr="00DB7936">
        <w:rPr>
          <w:rFonts w:ascii="Calibri" w:hAnsi="Calibri" w:cs="Calibri"/>
        </w:rPr>
        <w:t>”</w:t>
      </w:r>
    </w:p>
    <w:p w14:paraId="66890E9D" w14:textId="77777777" w:rsidR="005A4EE0" w:rsidRDefault="00000000">
      <w:pPr>
        <w:rPr>
          <w:rFonts w:asciiTheme="majorHAnsi" w:hAnsiTheme="majorHAnsi" w:cstheme="majorHAnsi"/>
          <w:b/>
        </w:rPr>
      </w:pPr>
      <w:r w:rsidRPr="00DB7936">
        <w:rPr>
          <w:rFonts w:asciiTheme="majorHAnsi" w:hAnsiTheme="majorHAnsi" w:cstheme="majorHAnsi"/>
          <w:b/>
        </w:rPr>
        <w:t>You are now ready to begin Module 1!</w:t>
      </w:r>
    </w:p>
    <w:p w14:paraId="1C315BA5" w14:textId="77777777" w:rsidR="00740EC5" w:rsidRPr="00DB7936" w:rsidRDefault="00740EC5">
      <w:pPr>
        <w:rPr>
          <w:rFonts w:asciiTheme="majorHAnsi" w:hAnsiTheme="majorHAnsi" w:cstheme="majorHAnsi"/>
        </w:rPr>
      </w:pPr>
    </w:p>
    <w:sectPr w:rsidR="00740EC5" w:rsidRPr="00DB7936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89CA0" w14:textId="77777777" w:rsidR="00297B9A" w:rsidRDefault="00297B9A" w:rsidP="00740EC5">
      <w:pPr>
        <w:spacing w:after="0" w:line="240" w:lineRule="auto"/>
      </w:pPr>
      <w:r>
        <w:separator/>
      </w:r>
    </w:p>
  </w:endnote>
  <w:endnote w:type="continuationSeparator" w:id="0">
    <w:p w14:paraId="62D09F63" w14:textId="77777777" w:rsidR="00297B9A" w:rsidRDefault="00297B9A" w:rsidP="00740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810" w:type="dxa"/>
      <w:tblInd w:w="-630" w:type="dxa"/>
      <w:tblLook w:val="04A0" w:firstRow="1" w:lastRow="0" w:firstColumn="1" w:lastColumn="0" w:noHBand="0" w:noVBand="1"/>
    </w:tblPr>
    <w:tblGrid>
      <w:gridCol w:w="7020"/>
      <w:gridCol w:w="2790"/>
    </w:tblGrid>
    <w:tr w:rsidR="00740EC5" w14:paraId="6374F71D" w14:textId="77777777" w:rsidTr="00740EC5">
      <w:tc>
        <w:tcPr>
          <w:tcW w:w="7020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58FE6DA" w14:textId="7F1DB53A" w:rsidR="00740EC5" w:rsidRPr="00740EC5" w:rsidRDefault="00740EC5">
          <w:pPr>
            <w:pStyle w:val="Footer"/>
            <w:rPr>
              <w:rFonts w:ascii="Calibri" w:hAnsi="Calibri" w:cs="Calibri"/>
              <w:sz w:val="20"/>
              <w:szCs w:val="20"/>
            </w:rPr>
          </w:pPr>
          <w:r w:rsidRPr="00740EC5">
            <w:rPr>
              <w:rFonts w:ascii="Calibri" w:hAnsi="Calibri" w:cs="Calibri"/>
              <w:sz w:val="20"/>
              <w:szCs w:val="20"/>
            </w:rPr>
            <w:t>© Creative Analytics Solutions, LLC</w:t>
          </w:r>
        </w:p>
      </w:tc>
      <w:tc>
        <w:tcPr>
          <w:tcW w:w="2790" w:type="dxa"/>
          <w:tcBorders>
            <w:left w:val="nil"/>
          </w:tcBorders>
        </w:tcPr>
        <w:p w14:paraId="2C98229F" w14:textId="04C51959" w:rsidR="00740EC5" w:rsidRPr="00740EC5" w:rsidRDefault="00740EC5" w:rsidP="00740EC5">
          <w:pPr>
            <w:pStyle w:val="Footer"/>
            <w:jc w:val="center"/>
            <w:rPr>
              <w:rFonts w:ascii="Calibri" w:hAnsi="Calibri" w:cs="Calibri"/>
              <w:sz w:val="20"/>
              <w:szCs w:val="20"/>
            </w:rPr>
          </w:pPr>
          <w:r w:rsidRPr="00740EC5">
            <w:rPr>
              <w:rFonts w:ascii="Calibri" w:hAnsi="Calibri" w:cs="Calibri"/>
              <w:sz w:val="20"/>
              <w:szCs w:val="20"/>
            </w:rPr>
            <w:t xml:space="preserve">Page </w:t>
          </w:r>
          <w:r w:rsidRPr="00740EC5">
            <w:rPr>
              <w:rFonts w:ascii="Calibri" w:hAnsi="Calibri" w:cs="Calibri"/>
              <w:b/>
              <w:bCs/>
              <w:sz w:val="20"/>
              <w:szCs w:val="20"/>
            </w:rPr>
            <w:fldChar w:fldCharType="begin"/>
          </w:r>
          <w:r w:rsidRPr="00740EC5">
            <w:rPr>
              <w:rFonts w:ascii="Calibri" w:hAnsi="Calibri" w:cs="Calibri"/>
              <w:b/>
              <w:bCs/>
              <w:sz w:val="20"/>
              <w:szCs w:val="20"/>
            </w:rPr>
            <w:instrText xml:space="preserve"> PAGE  \* Arabic  \* MERGEFORMAT </w:instrText>
          </w:r>
          <w:r w:rsidRPr="00740EC5">
            <w:rPr>
              <w:rFonts w:ascii="Calibri" w:hAnsi="Calibri" w:cs="Calibri"/>
              <w:b/>
              <w:bCs/>
              <w:sz w:val="20"/>
              <w:szCs w:val="20"/>
            </w:rPr>
            <w:fldChar w:fldCharType="separate"/>
          </w:r>
          <w:r w:rsidRPr="00740EC5">
            <w:rPr>
              <w:rFonts w:ascii="Calibri" w:hAnsi="Calibri" w:cs="Calibri"/>
              <w:b/>
              <w:bCs/>
              <w:noProof/>
              <w:sz w:val="20"/>
              <w:szCs w:val="20"/>
            </w:rPr>
            <w:t>1</w:t>
          </w:r>
          <w:r w:rsidRPr="00740EC5">
            <w:rPr>
              <w:rFonts w:ascii="Calibri" w:hAnsi="Calibri" w:cs="Calibri"/>
              <w:b/>
              <w:bCs/>
              <w:sz w:val="20"/>
              <w:szCs w:val="20"/>
            </w:rPr>
            <w:fldChar w:fldCharType="end"/>
          </w:r>
          <w:r w:rsidRPr="00740EC5">
            <w:rPr>
              <w:rFonts w:ascii="Calibri" w:hAnsi="Calibri" w:cs="Calibri"/>
              <w:sz w:val="20"/>
              <w:szCs w:val="20"/>
            </w:rPr>
            <w:t xml:space="preserve"> of </w:t>
          </w:r>
          <w:r w:rsidRPr="00740EC5">
            <w:rPr>
              <w:rFonts w:ascii="Calibri" w:hAnsi="Calibri" w:cs="Calibri"/>
              <w:b/>
              <w:bCs/>
              <w:sz w:val="20"/>
              <w:szCs w:val="20"/>
            </w:rPr>
            <w:fldChar w:fldCharType="begin"/>
          </w:r>
          <w:r w:rsidRPr="00740EC5">
            <w:rPr>
              <w:rFonts w:ascii="Calibri" w:hAnsi="Calibri" w:cs="Calibri"/>
              <w:b/>
              <w:bCs/>
              <w:sz w:val="20"/>
              <w:szCs w:val="20"/>
            </w:rPr>
            <w:instrText xml:space="preserve"> NUMPAGES  \* Arabic  \* MERGEFORMAT </w:instrText>
          </w:r>
          <w:r w:rsidRPr="00740EC5">
            <w:rPr>
              <w:rFonts w:ascii="Calibri" w:hAnsi="Calibri" w:cs="Calibri"/>
              <w:b/>
              <w:bCs/>
              <w:sz w:val="20"/>
              <w:szCs w:val="20"/>
            </w:rPr>
            <w:fldChar w:fldCharType="separate"/>
          </w:r>
          <w:r w:rsidRPr="00740EC5">
            <w:rPr>
              <w:rFonts w:ascii="Calibri" w:hAnsi="Calibri" w:cs="Calibri"/>
              <w:b/>
              <w:bCs/>
              <w:noProof/>
              <w:sz w:val="20"/>
              <w:szCs w:val="20"/>
            </w:rPr>
            <w:t>2</w:t>
          </w:r>
          <w:r w:rsidRPr="00740EC5">
            <w:rPr>
              <w:rFonts w:ascii="Calibri" w:hAnsi="Calibri" w:cs="Calibri"/>
              <w:b/>
              <w:bCs/>
              <w:sz w:val="20"/>
              <w:szCs w:val="20"/>
            </w:rPr>
            <w:fldChar w:fldCharType="end"/>
          </w:r>
        </w:p>
      </w:tc>
    </w:tr>
  </w:tbl>
  <w:p w14:paraId="551BC1D4" w14:textId="77777777" w:rsidR="00740EC5" w:rsidRDefault="00740E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1DBF7" w14:textId="77777777" w:rsidR="00297B9A" w:rsidRDefault="00297B9A" w:rsidP="00740EC5">
      <w:pPr>
        <w:spacing w:after="0" w:line="240" w:lineRule="auto"/>
      </w:pPr>
      <w:r>
        <w:separator/>
      </w:r>
    </w:p>
  </w:footnote>
  <w:footnote w:type="continuationSeparator" w:id="0">
    <w:p w14:paraId="3D284BF0" w14:textId="77777777" w:rsidR="00297B9A" w:rsidRDefault="00297B9A" w:rsidP="00740E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2501821">
    <w:abstractNumId w:val="8"/>
  </w:num>
  <w:num w:numId="2" w16cid:durableId="485322289">
    <w:abstractNumId w:val="6"/>
  </w:num>
  <w:num w:numId="3" w16cid:durableId="1286303884">
    <w:abstractNumId w:val="5"/>
  </w:num>
  <w:num w:numId="4" w16cid:durableId="367876010">
    <w:abstractNumId w:val="4"/>
  </w:num>
  <w:num w:numId="5" w16cid:durableId="705448483">
    <w:abstractNumId w:val="7"/>
  </w:num>
  <w:num w:numId="6" w16cid:durableId="14581587">
    <w:abstractNumId w:val="3"/>
  </w:num>
  <w:num w:numId="7" w16cid:durableId="1823080750">
    <w:abstractNumId w:val="2"/>
  </w:num>
  <w:num w:numId="8" w16cid:durableId="1554853601">
    <w:abstractNumId w:val="1"/>
  </w:num>
  <w:num w:numId="9" w16cid:durableId="127042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E7B"/>
    <w:rsid w:val="0015074B"/>
    <w:rsid w:val="001614F2"/>
    <w:rsid w:val="00234E43"/>
    <w:rsid w:val="0029639D"/>
    <w:rsid w:val="00297B9A"/>
    <w:rsid w:val="00326F90"/>
    <w:rsid w:val="005A4EE0"/>
    <w:rsid w:val="00717D2A"/>
    <w:rsid w:val="00740EC5"/>
    <w:rsid w:val="007E0FC1"/>
    <w:rsid w:val="00962259"/>
    <w:rsid w:val="00AA1D8D"/>
    <w:rsid w:val="00B47730"/>
    <w:rsid w:val="00B47DCD"/>
    <w:rsid w:val="00C60D1E"/>
    <w:rsid w:val="00CB0664"/>
    <w:rsid w:val="00DB7936"/>
    <w:rsid w:val="00EE2B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66DF03"/>
  <w14:defaultImageDpi w14:val="300"/>
  <w15:docId w15:val="{74626875-A23D-4C1B-8BC2-E9F26A404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355</Words>
  <Characters>2241</Characters>
  <Application>Microsoft Office Word</Application>
  <DocSecurity>0</DocSecurity>
  <Lines>70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Atonu Dutta</cp:lastModifiedBy>
  <cp:revision>7</cp:revision>
  <dcterms:created xsi:type="dcterms:W3CDTF">2025-10-15T18:02:00Z</dcterms:created>
  <dcterms:modified xsi:type="dcterms:W3CDTF">2025-10-23T04:10:00Z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be90e5b9-57f4-46bd-b85a-fd2e89d38878</vt:lpwstr>
  </property>
</Properties>
</file>