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B14D3" w14:textId="77777777" w:rsidR="00AA0FAD" w:rsidRDefault="00000000">
      <w:pPr>
        <w:pStyle w:val="Heading1"/>
      </w:pPr>
      <w:r>
        <w:t>Migration Activity Plan</w:t>
      </w:r>
    </w:p>
    <w:p w14:paraId="768AA4E3" w14:textId="77777777" w:rsidR="00AA0FAD" w:rsidRDefault="00000000">
      <w:pPr>
        <w:pStyle w:val="Heading2"/>
      </w:pPr>
      <w:r>
        <w:t>Project Details</w:t>
      </w:r>
    </w:p>
    <w:p w14:paraId="3FE4882F" w14:textId="77777777" w:rsidR="00AA0FAD" w:rsidRDefault="00000000">
      <w:r>
        <w:t>Project: Azure Managed Instance (MI) Migration</w:t>
      </w:r>
    </w:p>
    <w:p w14:paraId="3D494652" w14:textId="20C6D5AC" w:rsidR="00AA0FAD" w:rsidRPr="00920415" w:rsidRDefault="00000000">
      <w:pPr>
        <w:rPr>
          <w:lang w:val="fr-FR"/>
        </w:rPr>
      </w:pPr>
      <w:r w:rsidRPr="00920415">
        <w:rPr>
          <w:lang w:val="fr-FR"/>
        </w:rPr>
        <w:t xml:space="preserve">Source </w:t>
      </w:r>
      <w:proofErr w:type="gramStart"/>
      <w:r w:rsidRPr="00920415">
        <w:rPr>
          <w:lang w:val="fr-FR"/>
        </w:rPr>
        <w:t>Tenant:</w:t>
      </w:r>
      <w:proofErr w:type="gramEnd"/>
      <w:r w:rsidRPr="00920415">
        <w:rPr>
          <w:lang w:val="fr-FR"/>
        </w:rPr>
        <w:t xml:space="preserve"> Tenant A (CSP)</w:t>
      </w:r>
      <w:r w:rsidR="00771E8B" w:rsidRPr="00920415">
        <w:rPr>
          <w:lang w:val="fr-FR"/>
        </w:rPr>
        <w:t xml:space="preserve"> </w:t>
      </w:r>
    </w:p>
    <w:p w14:paraId="3F1B8A10" w14:textId="77777777" w:rsidR="00AA0FAD" w:rsidRPr="006F2F55" w:rsidRDefault="00000000">
      <w:pPr>
        <w:rPr>
          <w:lang w:val="fr-FR"/>
        </w:rPr>
      </w:pPr>
      <w:r w:rsidRPr="006F2F55">
        <w:rPr>
          <w:lang w:val="fr-FR"/>
        </w:rPr>
        <w:t xml:space="preserve">Destination </w:t>
      </w:r>
      <w:proofErr w:type="gramStart"/>
      <w:r w:rsidRPr="006F2F55">
        <w:rPr>
          <w:lang w:val="fr-FR"/>
        </w:rPr>
        <w:t>Tenant:</w:t>
      </w:r>
      <w:proofErr w:type="gramEnd"/>
      <w:r w:rsidRPr="006F2F55">
        <w:rPr>
          <w:lang w:val="fr-FR"/>
        </w:rPr>
        <w:t xml:space="preserve"> Tenant B (EA)</w:t>
      </w:r>
    </w:p>
    <w:p w14:paraId="1E8C4C39" w14:textId="5845E35A" w:rsidR="00AA0FAD" w:rsidRDefault="00000000">
      <w:r>
        <w:t>Date: 2025-05-</w:t>
      </w:r>
      <w:proofErr w:type="gramStart"/>
      <w:r>
        <w:t>30</w:t>
      </w:r>
      <w:r w:rsidR="00787A01">
        <w:t xml:space="preserve">  to</w:t>
      </w:r>
      <w:proofErr w:type="gramEnd"/>
      <w:r w:rsidR="00787A01">
        <w:t xml:space="preserve"> 2025-06-31</w:t>
      </w:r>
    </w:p>
    <w:p w14:paraId="0754FA55" w14:textId="77777777" w:rsidR="00AA0FAD" w:rsidRDefault="00000000">
      <w:pPr>
        <w:pStyle w:val="Heading2"/>
      </w:pPr>
      <w:r>
        <w:t>Scope</w:t>
      </w:r>
    </w:p>
    <w:p w14:paraId="62143743" w14:textId="286E8572" w:rsidR="00AA0FAD" w:rsidRDefault="00000000">
      <w:r>
        <w:t>Migration of Virtual Machines (VMs)</w:t>
      </w:r>
      <w:r w:rsidR="00771E8B">
        <w:t xml:space="preserve"> – Lift &amp; Shift</w:t>
      </w:r>
    </w:p>
    <w:p w14:paraId="3C9901DF" w14:textId="4B71A406" w:rsidR="00AA0FAD" w:rsidRDefault="00000000">
      <w:r>
        <w:t>Migration of Databases</w:t>
      </w:r>
      <w:r w:rsidR="00771E8B">
        <w:t xml:space="preserve"> – Backup &amp; Restore</w:t>
      </w:r>
    </w:p>
    <w:p w14:paraId="2F1CB322" w14:textId="77777777" w:rsidR="00787A01" w:rsidRDefault="00787A01" w:rsidP="00787A01">
      <w:r w:rsidRPr="00787A01">
        <w:t>CSP Tenant Data Warehouse: sqlmi-san-prod-tdl-001.ad8a92cc1b23.database.windows.net</w:t>
      </w:r>
    </w:p>
    <w:p w14:paraId="582A5E18" w14:textId="4C95EFC8" w:rsidR="00787A01" w:rsidRPr="00787A01" w:rsidRDefault="00787A01" w:rsidP="00787A01">
      <w:r w:rsidRPr="00787A01">
        <w:t>[10.245.1.17]</w:t>
      </w:r>
    </w:p>
    <w:p w14:paraId="6C68A97D" w14:textId="77777777" w:rsidR="00787A01" w:rsidRPr="00787A01" w:rsidRDefault="00787A01" w:rsidP="00787A01">
      <w:r w:rsidRPr="00787A01">
        <w:t>EA Tenant Data Warehouse: sqlmi-san-prod-tdl-01.cbbc35edb43b.database.windows.net [10.221.11.73]</w:t>
      </w:r>
    </w:p>
    <w:p w14:paraId="54E99D81" w14:textId="77777777" w:rsidR="00AA0FAD" w:rsidRDefault="00000000">
      <w:pPr>
        <w:pStyle w:val="Heading2"/>
      </w:pPr>
      <w:r>
        <w:t>Stakeholders &amp; Responsibilities</w:t>
      </w:r>
    </w:p>
    <w:p w14:paraId="214C415F" w14:textId="6E8942C9" w:rsidR="00AA0FAD" w:rsidRDefault="00000000">
      <w:pPr>
        <w:pStyle w:val="Heading3"/>
      </w:pPr>
      <w:r>
        <w:t xml:space="preserve">Stakeholder 1: </w:t>
      </w:r>
      <w:proofErr w:type="spellStart"/>
      <w:r w:rsidR="00771E8B">
        <w:t>Rawbank</w:t>
      </w:r>
      <w:proofErr w:type="spellEnd"/>
    </w:p>
    <w:p w14:paraId="05749562" w14:textId="77777777" w:rsidR="00AA0FAD" w:rsidRDefault="00000000">
      <w:r>
        <w:t>Role: Activity Owner</w:t>
      </w:r>
    </w:p>
    <w:p w14:paraId="64938918" w14:textId="77777777" w:rsidR="00AA0FAD" w:rsidRDefault="00000000">
      <w:pPr>
        <w:pStyle w:val="Heading4"/>
      </w:pPr>
      <w:r>
        <w:t>Action Items:</w:t>
      </w:r>
    </w:p>
    <w:p w14:paraId="0AFF5C47" w14:textId="77777777" w:rsidR="00AA0FAD" w:rsidRDefault="00000000">
      <w:r>
        <w:t>- Identification of downstream applications</w:t>
      </w:r>
    </w:p>
    <w:p w14:paraId="0183BB41" w14:textId="77777777" w:rsidR="00AA0FAD" w:rsidRDefault="00000000">
      <w:r>
        <w:t>- Coordination with business to explain the new environment and communicate them to test the connections of downstreams</w:t>
      </w:r>
    </w:p>
    <w:p w14:paraId="35B36D94" w14:textId="77777777" w:rsidR="00AA0FAD" w:rsidRDefault="00000000">
      <w:r>
        <w:t>- Coordination with network, infra, business, and Microsoft support teams</w:t>
      </w:r>
    </w:p>
    <w:p w14:paraId="3F7F8CC0" w14:textId="58F47B7D" w:rsidR="00AA0FAD" w:rsidRDefault="00000000">
      <w:pPr>
        <w:pStyle w:val="Heading3"/>
      </w:pPr>
      <w:r>
        <w:t>Stakeholder 2: Managed Services</w:t>
      </w:r>
      <w:r w:rsidR="00771E8B">
        <w:t xml:space="preserve"> Blue Tech</w:t>
      </w:r>
    </w:p>
    <w:p w14:paraId="1B4779B8" w14:textId="77777777" w:rsidR="00AA0FAD" w:rsidRDefault="00000000">
      <w:r>
        <w:t>Role: Migration of DB and ETL execution</w:t>
      </w:r>
    </w:p>
    <w:p w14:paraId="201544C3" w14:textId="77777777" w:rsidR="00AA0FAD" w:rsidRDefault="00000000">
      <w:pPr>
        <w:pStyle w:val="Heading4"/>
      </w:pPr>
      <w:r>
        <w:t>Action Items:</w:t>
      </w:r>
    </w:p>
    <w:p w14:paraId="6AFBBA2A" w14:textId="77777777" w:rsidR="00AA0FAD" w:rsidRDefault="00000000">
      <w:r>
        <w:t xml:space="preserve">- After Saturday batch completion, export data for staging and warehouse from Tenant A and restore it </w:t>
      </w:r>
      <w:proofErr w:type="gramStart"/>
      <w:r>
        <w:t>on</w:t>
      </w:r>
      <w:proofErr w:type="gramEnd"/>
      <w:r>
        <w:t xml:space="preserve"> Tenant B</w:t>
      </w:r>
    </w:p>
    <w:p w14:paraId="5621C87B" w14:textId="77777777" w:rsidR="00AA0FAD" w:rsidRDefault="00000000">
      <w:r>
        <w:t>- Share the detailed activity plan with steps and create documentation for the migration</w:t>
      </w:r>
    </w:p>
    <w:p w14:paraId="6914EDD3" w14:textId="77777777" w:rsidR="00AA0FAD" w:rsidRDefault="00000000">
      <w:pPr>
        <w:pStyle w:val="Heading2"/>
      </w:pPr>
      <w:r>
        <w:lastRenderedPageBreak/>
        <w:t>Coordination Steps</w:t>
      </w:r>
    </w:p>
    <w:p w14:paraId="62F49B01" w14:textId="77777777" w:rsidR="00AA0FAD" w:rsidRDefault="00000000">
      <w:r>
        <w:t>- Regular meetings with all stakeholders to track progress</w:t>
      </w:r>
    </w:p>
    <w:p w14:paraId="5CEB7005" w14:textId="77777777" w:rsidR="00AA0FAD" w:rsidRDefault="00000000">
      <w:r>
        <w:t>- Ensure all downstream applications are identified and tested</w:t>
      </w:r>
    </w:p>
    <w:p w14:paraId="4F3556EB" w14:textId="77777777" w:rsidR="00AA0FAD" w:rsidRDefault="00000000">
      <w:r>
        <w:t>- Coordinate with network and infrastructure teams for seamless migration</w:t>
      </w:r>
    </w:p>
    <w:p w14:paraId="4C544CD0" w14:textId="77777777" w:rsidR="00AA0FAD" w:rsidRDefault="00000000">
      <w:r>
        <w:t>- Communicate with business teams to ensure they are aware of the new environment and test connections</w:t>
      </w:r>
    </w:p>
    <w:p w14:paraId="5913A06D" w14:textId="77777777" w:rsidR="00AA0FAD" w:rsidRDefault="00000000">
      <w:r>
        <w:t>- Work with Microsoft support team for any issues during migration</w:t>
      </w:r>
    </w:p>
    <w:p w14:paraId="60FE5FC5" w14:textId="77777777" w:rsidR="00AA0FAD" w:rsidRDefault="00000000">
      <w:pPr>
        <w:pStyle w:val="Heading2"/>
      </w:pPr>
      <w:r>
        <w:t>Timelines</w:t>
      </w:r>
    </w:p>
    <w:p w14:paraId="19ACF12B" w14:textId="7455C1C3" w:rsidR="00AA0FAD" w:rsidRDefault="00000000">
      <w:r>
        <w:t>1. Preparation Phase: 2025-05-01 to 2025-05-</w:t>
      </w:r>
      <w:r w:rsidR="006F2F55">
        <w:t>30</w:t>
      </w:r>
    </w:p>
    <w:p w14:paraId="1AACC7FA" w14:textId="77777777" w:rsidR="00AA0FAD" w:rsidRDefault="00000000">
      <w:r>
        <w:t xml:space="preserve">   - Identify downstream applications</w:t>
      </w:r>
    </w:p>
    <w:p w14:paraId="718094FD" w14:textId="77777777" w:rsidR="00AA0FAD" w:rsidRDefault="00000000">
      <w:r>
        <w:t xml:space="preserve">   - Communicate with business teams</w:t>
      </w:r>
    </w:p>
    <w:p w14:paraId="6CE09F93" w14:textId="77777777" w:rsidR="00AA0FAD" w:rsidRDefault="00000000">
      <w:r>
        <w:t xml:space="preserve">   - Set up coordination meetings</w:t>
      </w:r>
    </w:p>
    <w:p w14:paraId="0056B960" w14:textId="4567CF45" w:rsidR="00AA0FAD" w:rsidRDefault="00000000">
      <w:r>
        <w:t xml:space="preserve">2. </w:t>
      </w:r>
      <w:r w:rsidR="00771E8B">
        <w:t xml:space="preserve">Testing </w:t>
      </w:r>
      <w:r>
        <w:t>Migration Phase: 2025-0</w:t>
      </w:r>
      <w:r w:rsidR="006F2F55">
        <w:t>5</w:t>
      </w:r>
      <w:r>
        <w:t>-</w:t>
      </w:r>
      <w:r w:rsidR="006F2F55">
        <w:t>31</w:t>
      </w:r>
      <w:r>
        <w:t xml:space="preserve"> to 2025-0</w:t>
      </w:r>
      <w:r w:rsidR="006F2F55">
        <w:t>6</w:t>
      </w:r>
      <w:r>
        <w:t>-</w:t>
      </w:r>
      <w:r w:rsidR="00771E8B">
        <w:t>13</w:t>
      </w:r>
    </w:p>
    <w:p w14:paraId="4AF2CC98" w14:textId="19B314E3" w:rsidR="00AA0FAD" w:rsidRDefault="00000000">
      <w:r>
        <w:t xml:space="preserve">   - Export data from </w:t>
      </w:r>
      <w:r w:rsidR="00C83404">
        <w:t xml:space="preserve">Tenant A &amp; </w:t>
      </w:r>
      <w:r>
        <w:t>Restore data on Tenant B</w:t>
      </w:r>
    </w:p>
    <w:p w14:paraId="5F9FB23F" w14:textId="77777777" w:rsidR="00AA0FAD" w:rsidRDefault="00000000">
      <w:r>
        <w:t xml:space="preserve">   - Test connections and functionality</w:t>
      </w:r>
    </w:p>
    <w:p w14:paraId="68CC4253" w14:textId="31C03FDB" w:rsidR="00771E8B" w:rsidRDefault="00771E8B" w:rsidP="00771E8B">
      <w:r>
        <w:t xml:space="preserve">   - Backup LandingDatabase and restore then </w:t>
      </w:r>
      <w:r w:rsidR="00920415">
        <w:t xml:space="preserve">run </w:t>
      </w:r>
      <w:r>
        <w:t>transformation till Datawarehouse.</w:t>
      </w:r>
    </w:p>
    <w:p w14:paraId="0B857A4D" w14:textId="77777777" w:rsidR="00C83404" w:rsidRDefault="00C83404" w:rsidP="00C83404">
      <w:r>
        <w:t xml:space="preserve">   - Daily Parallel run the ETL at CSP and EA tenant</w:t>
      </w:r>
    </w:p>
    <w:p w14:paraId="65EEB9CB" w14:textId="66C78C55" w:rsidR="00771E8B" w:rsidRDefault="00771E8B" w:rsidP="00771E8B">
      <w:r>
        <w:t xml:space="preserve">   - Daily Data Sanity check.</w:t>
      </w:r>
    </w:p>
    <w:p w14:paraId="208D8780" w14:textId="2FBCF8AA" w:rsidR="00771E8B" w:rsidRDefault="00771E8B" w:rsidP="00771E8B">
      <w:r>
        <w:t>2. Production Migration Phase: 2025-06-14 to 2025-06-17</w:t>
      </w:r>
    </w:p>
    <w:p w14:paraId="7093EC13" w14:textId="77777777" w:rsidR="00771E8B" w:rsidRDefault="00771E8B" w:rsidP="00771E8B">
      <w:r>
        <w:t xml:space="preserve">   - Export data from Tenant A</w:t>
      </w:r>
    </w:p>
    <w:p w14:paraId="75D4860B" w14:textId="77777777" w:rsidR="00771E8B" w:rsidRDefault="00771E8B" w:rsidP="00771E8B">
      <w:r>
        <w:t xml:space="preserve">   - Restore data on Tenant B</w:t>
      </w:r>
    </w:p>
    <w:p w14:paraId="7527389F" w14:textId="77777777" w:rsidR="00771E8B" w:rsidRDefault="00771E8B" w:rsidP="00771E8B">
      <w:r>
        <w:t xml:space="preserve">   - Test connections and functionality</w:t>
      </w:r>
    </w:p>
    <w:p w14:paraId="0C8614CC" w14:textId="403A9272" w:rsidR="00AA0FAD" w:rsidRDefault="00000000">
      <w:r>
        <w:t>3. Post-Migration Phase: 2025-0</w:t>
      </w:r>
      <w:r w:rsidR="006F2F55">
        <w:t>6</w:t>
      </w:r>
      <w:r>
        <w:t>-</w:t>
      </w:r>
      <w:r w:rsidR="006F2F55">
        <w:t>18</w:t>
      </w:r>
      <w:r>
        <w:t xml:space="preserve"> to 2025-06-</w:t>
      </w:r>
      <w:r w:rsidR="006F2F55">
        <w:t>30</w:t>
      </w:r>
    </w:p>
    <w:p w14:paraId="0ED89DE5" w14:textId="77777777" w:rsidR="00AA0FAD" w:rsidRDefault="00000000">
      <w:r>
        <w:t xml:space="preserve">   - Monitor systems</w:t>
      </w:r>
    </w:p>
    <w:p w14:paraId="272E0E1E" w14:textId="77777777" w:rsidR="00AA0FAD" w:rsidRDefault="00000000">
      <w:r>
        <w:t xml:space="preserve">   - Address any issues</w:t>
      </w:r>
    </w:p>
    <w:p w14:paraId="2CE06A05" w14:textId="77777777" w:rsidR="00AA0FAD" w:rsidRDefault="00000000">
      <w:r>
        <w:t xml:space="preserve">   - Finalize documentation</w:t>
      </w:r>
    </w:p>
    <w:p w14:paraId="3850027B" w14:textId="77777777" w:rsidR="00AA0FAD" w:rsidRDefault="00000000">
      <w:pPr>
        <w:pStyle w:val="Heading2"/>
      </w:pPr>
      <w:r>
        <w:lastRenderedPageBreak/>
        <w:t>Dependencies</w:t>
      </w:r>
    </w:p>
    <w:p w14:paraId="707BF927" w14:textId="77777777" w:rsidR="00AA0FAD" w:rsidRDefault="00000000">
      <w:r>
        <w:t>- Successful completion of Saturday batch</w:t>
      </w:r>
    </w:p>
    <w:p w14:paraId="5F125084" w14:textId="77777777" w:rsidR="00AA0FAD" w:rsidRDefault="00000000">
      <w:r>
        <w:t>- Availability of network and infrastructure teams</w:t>
      </w:r>
    </w:p>
    <w:p w14:paraId="5CA7C1D3" w14:textId="77777777" w:rsidR="00AA0FAD" w:rsidRDefault="00000000">
      <w:r>
        <w:t>- Cooperation from business teams for testing</w:t>
      </w:r>
    </w:p>
    <w:p w14:paraId="2AC3AEBE" w14:textId="77777777" w:rsidR="00AA0FAD" w:rsidRDefault="00000000">
      <w:r>
        <w:t>- Support from Microsoft team for any technical issues</w:t>
      </w:r>
    </w:p>
    <w:sectPr w:rsidR="00AA0FAD" w:rsidSect="00034616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83656" w14:textId="77777777" w:rsidR="00E24F31" w:rsidRDefault="00E24F31" w:rsidP="006F2F55">
      <w:pPr>
        <w:spacing w:after="0" w:line="240" w:lineRule="auto"/>
      </w:pPr>
      <w:r>
        <w:separator/>
      </w:r>
    </w:p>
  </w:endnote>
  <w:endnote w:type="continuationSeparator" w:id="0">
    <w:p w14:paraId="1DFF15D3" w14:textId="77777777" w:rsidR="00E24F31" w:rsidRDefault="00E24F31" w:rsidP="006F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0478B" w14:textId="77777777" w:rsidR="00E24F31" w:rsidRDefault="00E24F31" w:rsidP="006F2F55">
      <w:pPr>
        <w:spacing w:after="0" w:line="240" w:lineRule="auto"/>
      </w:pPr>
      <w:r>
        <w:separator/>
      </w:r>
    </w:p>
  </w:footnote>
  <w:footnote w:type="continuationSeparator" w:id="0">
    <w:p w14:paraId="2CCC37F0" w14:textId="77777777" w:rsidR="00E24F31" w:rsidRDefault="00E24F31" w:rsidP="006F2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D13F3" w14:textId="43F2F04B" w:rsidR="006F2F55" w:rsidRDefault="006F2F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F93F11" wp14:editId="6EF5213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91995" cy="368935"/>
              <wp:effectExtent l="0" t="0" r="0" b="12065"/>
              <wp:wrapNone/>
              <wp:docPr id="2093842006" name="Text Box 2" descr="Public Information from Rawban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199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D14956" w14:textId="18F72D2E" w:rsidR="006F2F55" w:rsidRPr="006F2F55" w:rsidRDefault="006F2F55" w:rsidP="006F2F5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6F2F5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 Information from Rawbank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F93F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Information from Rawbank" style="position:absolute;margin-left:105.65pt;margin-top:0;width:156.85pt;height:29.0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" filled="f" stroked="f">
              <v:textbox style="mso-fit-shape-to-text:t" inset="0,15pt,20pt,0">
                <w:txbxContent>
                  <w:p w14:paraId="15D14956" w14:textId="18F72D2E" w:rsidR="006F2F55" w:rsidRPr="006F2F55" w:rsidRDefault="006F2F55" w:rsidP="006F2F5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6F2F55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 Information from Rawbank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1561B" w14:textId="385B9A1D" w:rsidR="006F2F55" w:rsidRDefault="006F2F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34182A" wp14:editId="6D80A722">
              <wp:simplePos x="11430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991995" cy="368935"/>
              <wp:effectExtent l="0" t="0" r="0" b="12065"/>
              <wp:wrapNone/>
              <wp:docPr id="1751603258" name="Text Box 3" descr="Public Information from Rawban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199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5E06C" w14:textId="061F7FEE" w:rsidR="006F2F55" w:rsidRPr="006F2F55" w:rsidRDefault="006F2F55" w:rsidP="006F2F5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6F2F5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 Information from Rawbank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3418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 Information from Rawbank" style="position:absolute;margin-left:105.65pt;margin-top:0;width:156.85pt;height:29.0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" filled="f" stroked="f">
              <v:textbox style="mso-fit-shape-to-text:t" inset="0,15pt,20pt,0">
                <w:txbxContent>
                  <w:p w14:paraId="5625E06C" w14:textId="061F7FEE" w:rsidR="006F2F55" w:rsidRPr="006F2F55" w:rsidRDefault="006F2F55" w:rsidP="006F2F5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6F2F55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 Information from Rawbank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F56EF" w14:textId="60ABC019" w:rsidR="006F2F55" w:rsidRDefault="006F2F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F56F8D" wp14:editId="688C27B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91995" cy="368935"/>
              <wp:effectExtent l="0" t="0" r="0" b="12065"/>
              <wp:wrapNone/>
              <wp:docPr id="1810091038" name="Text Box 1" descr="Public Information from Rawban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199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FAF572" w14:textId="0BA6ECF6" w:rsidR="006F2F55" w:rsidRPr="006F2F55" w:rsidRDefault="006F2F55" w:rsidP="006F2F5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6F2F5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 Information from Rawbank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56F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 Information from Rawbank" style="position:absolute;margin-left:105.65pt;margin-top:0;width:156.85pt;height:29.0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" filled="f" stroked="f">
              <v:textbox style="mso-fit-shape-to-text:t" inset="0,15pt,20pt,0">
                <w:txbxContent>
                  <w:p w14:paraId="59FAF572" w14:textId="0BA6ECF6" w:rsidR="006F2F55" w:rsidRPr="006F2F55" w:rsidRDefault="006F2F55" w:rsidP="006F2F5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6F2F55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 Information from Rawbank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721784">
    <w:abstractNumId w:val="8"/>
  </w:num>
  <w:num w:numId="2" w16cid:durableId="288048995">
    <w:abstractNumId w:val="6"/>
  </w:num>
  <w:num w:numId="3" w16cid:durableId="1250307236">
    <w:abstractNumId w:val="5"/>
  </w:num>
  <w:num w:numId="4" w16cid:durableId="1643533867">
    <w:abstractNumId w:val="4"/>
  </w:num>
  <w:num w:numId="5" w16cid:durableId="74088300">
    <w:abstractNumId w:val="7"/>
  </w:num>
  <w:num w:numId="6" w16cid:durableId="373428966">
    <w:abstractNumId w:val="3"/>
  </w:num>
  <w:num w:numId="7" w16cid:durableId="390735431">
    <w:abstractNumId w:val="2"/>
  </w:num>
  <w:num w:numId="8" w16cid:durableId="1744720675">
    <w:abstractNumId w:val="1"/>
  </w:num>
  <w:num w:numId="9" w16cid:durableId="157562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C92"/>
    <w:rsid w:val="0015074B"/>
    <w:rsid w:val="0029639D"/>
    <w:rsid w:val="00326F90"/>
    <w:rsid w:val="0033149A"/>
    <w:rsid w:val="004139F6"/>
    <w:rsid w:val="00696A56"/>
    <w:rsid w:val="006B5D8D"/>
    <w:rsid w:val="006F2F55"/>
    <w:rsid w:val="00771E8B"/>
    <w:rsid w:val="00787A01"/>
    <w:rsid w:val="00920415"/>
    <w:rsid w:val="00AA0FAD"/>
    <w:rsid w:val="00AA1D8D"/>
    <w:rsid w:val="00AB4108"/>
    <w:rsid w:val="00B47730"/>
    <w:rsid w:val="00B95EE0"/>
    <w:rsid w:val="00C83404"/>
    <w:rsid w:val="00CB0664"/>
    <w:rsid w:val="00E24F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6F192B64"/>
  <w14:defaultImageDpi w14:val="300"/>
  <w15:docId w15:val="{6936229E-6F30-4C0A-9D9B-AFB06A9F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78ce356-74c2-4e25-add9-283ecce2ac1d}" enabled="1" method="Privileged" siteId="{42156718-6915-4446-a641-5428427cbb48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Susanta Kumar</cp:lastModifiedBy>
  <cp:revision>7</cp:revision>
  <dcterms:created xsi:type="dcterms:W3CDTF">2025-05-30T09:11:00Z</dcterms:created>
  <dcterms:modified xsi:type="dcterms:W3CDTF">2025-05-30T10:36:00Z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6be3cc1e,7ccd7e56,6867583a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Public Information from Rawbank</vt:lpwstr>
  </property>
</Properties>
</file>