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Practice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Prativa</w:t>
      </w:r>
      <w:r>
        <w:t xml:space="preserve"> </w:t>
      </w:r>
      <w:r>
        <w:t xml:space="preserve">Chhetri</w:t>
      </w:r>
    </w:p>
    <w:p>
      <w:pPr>
        <w:pStyle w:val="Date"/>
      </w:pPr>
      <w:r>
        <w:t xml:space="preserve">2025-02-26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tinytex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ding-Practice-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first-level-header"/>
    <w:p>
      <w:pPr>
        <w:pStyle w:val="Heading1"/>
      </w:pPr>
      <w:r>
        <w:t xml:space="preserve">First-level header</w:t>
      </w:r>
    </w:p>
    <w:bookmarkStart w:id="29" w:name="second-level-header"/>
    <w:p>
      <w:pPr>
        <w:pStyle w:val="Heading2"/>
      </w:pPr>
      <w:r>
        <w:t xml:space="preserve">Second-level header</w:t>
      </w:r>
    </w:p>
    <w:bookmarkStart w:id="28" w:name="third-level-header"/>
    <w:p>
      <w:pPr>
        <w:pStyle w:val="Heading3"/>
      </w:pPr>
      <w:r>
        <w:t xml:space="preserve">Third-level header</w:t>
      </w:r>
    </w:p>
    <w:p>
      <w:pPr>
        <w:pStyle w:val="FirstParagraph"/>
      </w:pPr>
      <w:r>
        <w:rPr>
          <w:i/>
          <w:iCs/>
        </w:rPr>
        <w:t xml:space="preserve">italic</w:t>
      </w:r>
      <w:r>
        <w:t xml:space="preserve"> </w:t>
      </w:r>
      <w:r>
        <w:rPr>
          <w:i/>
          <w:iCs/>
        </w:rPr>
        <w:t xml:space="preserve">italic</w:t>
      </w:r>
      <w:r>
        <w:t xml:space="preserve"> </w:t>
      </w:r>
      <w:r>
        <w:rPr>
          <w:b/>
          <w:bCs/>
        </w:rPr>
        <w:t xml:space="preserve">bold</w:t>
      </w:r>
      <w:r>
        <w:t xml:space="preserve"> </w:t>
      </w:r>
      <w:r>
        <w:rPr>
          <w:b/>
          <w:bCs/>
        </w:rPr>
        <w:t xml:space="preserve">bold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I thoroughly disapprove of duels. If a man should challenge me,</w:t>
      </w:r>
      <w:r>
        <w:t xml:space="preserve"> </w:t>
      </w:r>
      <w:r>
        <w:t xml:space="preserve">I would take him kindly and forgivingly by the hand and lead him</w:t>
      </w:r>
      <w:r>
        <w:t xml:space="preserve"> </w:t>
      </w:r>
      <w:r>
        <w:t xml:space="preserve">to a quiet place and kill him.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&gt; — Mark Twain</w:t>
      </w:r>
    </w:p>
    <w:p>
      <w:pPr>
        <w:pStyle w:val="Compact"/>
        <w:numPr>
          <w:ilvl w:val="0"/>
          <w:numId w:val="1001"/>
        </w:numPr>
      </w:pPr>
      <w:r>
        <w:t xml:space="preserve">one item</w:t>
      </w:r>
    </w:p>
    <w:p>
      <w:pPr>
        <w:pStyle w:val="Compact"/>
        <w:numPr>
          <w:ilvl w:val="0"/>
          <w:numId w:val="1001"/>
        </w:numPr>
      </w:pPr>
      <w:r>
        <w:t xml:space="preserve">one item</w:t>
      </w:r>
    </w:p>
    <w:p>
      <w:pPr>
        <w:pStyle w:val="Compact"/>
        <w:numPr>
          <w:ilvl w:val="0"/>
          <w:numId w:val="1001"/>
        </w:numPr>
      </w:pPr>
      <w:r>
        <w:t xml:space="preserve">one item</w:t>
      </w:r>
    </w:p>
    <w:p>
      <w:pPr>
        <w:pStyle w:val="Compact"/>
        <w:numPr>
          <w:ilvl w:val="1"/>
          <w:numId w:val="1002"/>
        </w:numPr>
      </w:pPr>
      <w:r>
        <w:t xml:space="preserve">one more item</w:t>
      </w:r>
    </w:p>
    <w:p>
      <w:pPr>
        <w:pStyle w:val="Compact"/>
        <w:numPr>
          <w:ilvl w:val="1"/>
          <w:numId w:val="1002"/>
        </w:numPr>
      </w:pPr>
      <w:r>
        <w:t xml:space="preserve">one more item</w:t>
      </w:r>
    </w:p>
    <w:p>
      <w:pPr>
        <w:pStyle w:val="Compact"/>
        <w:numPr>
          <w:ilvl w:val="1"/>
          <w:numId w:val="1002"/>
        </w:numPr>
      </w:pPr>
      <w:r>
        <w:t xml:space="preserve">one more item</w:t>
      </w:r>
    </w:p>
    <w:p>
      <w:pPr>
        <w:pStyle w:val="Compact"/>
        <w:numPr>
          <w:ilvl w:val="0"/>
          <w:numId w:val="1003"/>
        </w:numPr>
      </w:pPr>
      <w:r>
        <w:t xml:space="preserve">the first item</w:t>
      </w:r>
    </w:p>
    <w:p>
      <w:pPr>
        <w:pStyle w:val="Compact"/>
        <w:numPr>
          <w:ilvl w:val="0"/>
          <w:numId w:val="1003"/>
        </w:numPr>
      </w:pPr>
      <w:r>
        <w:t xml:space="preserve">the second item</w:t>
      </w:r>
    </w:p>
    <w:p>
      <w:pPr>
        <w:pStyle w:val="Compact"/>
        <w:numPr>
          <w:ilvl w:val="0"/>
          <w:numId w:val="1003"/>
        </w:numPr>
      </w:pPr>
      <w:r>
        <w:t xml:space="preserve">the third item</w:t>
      </w:r>
    </w:p>
    <w:p>
      <w:pPr>
        <w:pStyle w:val="Compact"/>
        <w:numPr>
          <w:ilvl w:val="1"/>
          <w:numId w:val="1004"/>
        </w:numPr>
      </w:pPr>
      <w:r>
        <w:t xml:space="preserve">one unordered item</w:t>
      </w:r>
    </w:p>
    <w:p>
      <w:pPr>
        <w:pStyle w:val="Compact"/>
        <w:numPr>
          <w:ilvl w:val="1"/>
          <w:numId w:val="1004"/>
        </w:numPr>
      </w:pPr>
      <w:r>
        <w:t xml:space="preserve">one unordered item</w:t>
      </w:r>
    </w:p>
    <w:p>
      <w:pPr>
        <w:pStyle w:val="FirstParagraph"/>
      </w:pPr>
      <w:hyperlink r:id="rId23">
        <w:r>
          <w:rPr>
            <w:rStyle w:val="Hyperlink"/>
          </w:rPr>
          <w:t xml:space="preserve">https://agriculture.auburn.edu/about/directory/faculty/zachary-noel/</w:t>
        </w:r>
      </w:hyperlink>
      <w:r>
        <w:t xml:space="preserve"> </w:t>
      </w:r>
      <w:hyperlink r:id="rId23">
        <w:r>
          <w:rPr>
            <w:rStyle w:val="Hyperlink"/>
          </w:rPr>
          <w:t xml:space="preserve">https://agriculture.auburn.edu/about/directory/faculty/zachary-noel/</w:t>
        </w:r>
      </w:hyperlink>
      <w:r>
        <w:t xml:space="preserve"> </w:t>
      </w:r>
      <w:hyperlink r:id="rId23">
        <w:r>
          <w:rPr>
            <w:rStyle w:val="Hyperlink"/>
          </w:rPr>
          <w:t xml:space="preserve">Noel Lab</w:t>
        </w:r>
      </w:hyperlink>
    </w:p>
    <w:p>
      <w:pPr>
        <w:pStyle w:val="CaptionedFigure"/>
      </w:pPr>
      <w:r>
        <w:drawing>
          <wp:inline>
            <wp:extent cx="2057400" cy="2743200"/>
            <wp:effectExtent b="0" l="0" r="0" t="0"/>
            <wp:docPr descr="Smut" title="" id="25" name="Picture"/>
            <a:graphic>
              <a:graphicData uri="http://schemas.openxmlformats.org/drawingml/2006/picture">
                <pic:pic>
                  <pic:nvPicPr>
                    <pic:cNvPr descr="Picture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Smut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First Header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 Header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 Cell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73"/>
        <w:gridCol w:w="459"/>
        <w:gridCol w:w="573"/>
        <w:gridCol w:w="459"/>
        <w:gridCol w:w="573"/>
        <w:gridCol w:w="688"/>
        <w:gridCol w:w="688"/>
        <w:gridCol w:w="344"/>
        <w:gridCol w:w="344"/>
        <w:gridCol w:w="573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Compact"/>
        <w:numPr>
          <w:ilvl w:val="0"/>
          <w:numId w:val="1005"/>
        </w:numPr>
      </w:pPr>
      <w:hyperlink r:id="rId27">
        <w:r>
          <w:rPr>
            <w:rStyle w:val="Hyperlink"/>
          </w:rPr>
          <w:t xml:space="preserve">Coding Pratice 4</w:t>
        </w:r>
      </w:hyperlink>
    </w:p>
    <w:bookmarkEnd w:id="28"/>
    <w:bookmarkEnd w:id="29"/>
    <w:bookmarkStart w:id="30" w:name="file-tree"/>
    <w:p>
      <w:pPr>
        <w:pStyle w:val="Heading2"/>
      </w:pPr>
      <w:r>
        <w:t xml:space="preserve">File Tree</w:t>
      </w:r>
    </w:p>
    <w:p>
      <w:pPr>
        <w:pStyle w:val="FirstParagraph"/>
      </w:pPr>
      <w:r>
        <w:t xml:space="preserve">not sure why but only got this</w:t>
      </w:r>
    </w:p>
    <w:p>
      <w:pPr>
        <w:pStyle w:val="SourceCode"/>
      </w:pP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├── Coding Challenge3PC_KKB.R</w:t>
      </w:r>
      <w:r>
        <w:br/>
      </w:r>
      <w:r>
        <w:rPr>
          <w:rStyle w:val="VerbatimChar"/>
        </w:rPr>
        <w:t xml:space="preserve">├── Coding Practice 4.Rmd</w:t>
      </w:r>
      <w:r>
        <w:br/>
      </w:r>
      <w:r>
        <w:rPr>
          <w:rStyle w:val="VerbatimChar"/>
        </w:rPr>
        <w:t xml:space="preserve">├── Coding-Practice-4.docx</w:t>
      </w:r>
      <w:r>
        <w:br/>
      </w:r>
      <w:r>
        <w:rPr>
          <w:rStyle w:val="VerbatimChar"/>
        </w:rPr>
        <w:t xml:space="preserve">├── Coding-Practice-4.html</w:t>
      </w:r>
      <w:r>
        <w:br/>
      </w:r>
      <w:r>
        <w:rPr>
          <w:rStyle w:val="VerbatimChar"/>
        </w:rPr>
        <w:t xml:space="preserve">├── Coding-Practice-4.md</w:t>
      </w:r>
      <w:r>
        <w:br/>
      </w:r>
      <w:r>
        <w:rPr>
          <w:rStyle w:val="VerbatimChar"/>
        </w:rPr>
        <w:t xml:space="preserve">├── Coding-Practice-4_files</w:t>
      </w:r>
      <w:r>
        <w:br/>
      </w:r>
      <w:r>
        <w:rPr>
          <w:rStyle w:val="VerbatimChar"/>
        </w:rPr>
        <w:t xml:space="preserve">│   ├── figure-gfm</w:t>
      </w:r>
      <w:r>
        <w:br/>
      </w:r>
      <w:r>
        <w:rPr>
          <w:rStyle w:val="VerbatimChar"/>
        </w:rPr>
        <w:t xml:space="preserve">│   │   ├── pressure-1.png</w:t>
      </w:r>
      <w:r>
        <w:br/>
      </w:r>
      <w:r>
        <w:rPr>
          <w:rStyle w:val="VerbatimChar"/>
        </w:rPr>
        <w:t xml:space="preserve">│   │   └── unnamed-chunk-1-1.png</w:t>
      </w:r>
      <w:r>
        <w:br/>
      </w:r>
      <w:r>
        <w:rPr>
          <w:rStyle w:val="VerbatimChar"/>
        </w:rPr>
        <w:t xml:space="preserve">│   └── figure-html</w:t>
      </w:r>
      <w:r>
        <w:br/>
      </w:r>
      <w:r>
        <w:rPr>
          <w:rStyle w:val="VerbatimChar"/>
        </w:rPr>
        <w:t xml:space="preserve">├── cornsmut_bright.webp</w:t>
      </w:r>
      <w:r>
        <w:br/>
      </w:r>
      <w:r>
        <w:rPr>
          <w:rStyle w:val="VerbatimChar"/>
        </w:rPr>
        <w:t xml:space="preserve">├── Mycotoxin.Rproj</w:t>
      </w:r>
      <w:r>
        <w:br/>
      </w:r>
      <w:r>
        <w:rPr>
          <w:rStyle w:val="VerbatimChar"/>
        </w:rPr>
        <w:t xml:space="preserve">├── MycotoxinData.csv</w:t>
      </w:r>
      <w:r>
        <w:br/>
      </w:r>
      <w:r>
        <w:rPr>
          <w:rStyle w:val="VerbatimChar"/>
        </w:rPr>
        <w:t xml:space="preserve">├── Picture.jpg</w:t>
      </w:r>
      <w:r>
        <w:br/>
      </w:r>
      <w:r>
        <w:rPr>
          <w:rStyle w:val="VerbatimChar"/>
        </w:rPr>
        <w:t xml:space="preserve">├── README.html</w:t>
      </w:r>
      <w:r>
        <w:br/>
      </w:r>
      <w:r>
        <w:rPr>
          <w:rStyle w:val="VerbatimChar"/>
        </w:rPr>
        <w:t xml:space="preserve">└── README.md</w:t>
      </w:r>
    </w:p>
    <w:bookmarkEnd w:id="30"/>
    <w:bookmarkStart w:id="33" w:name="doi-release-for-zenodo"/>
    <w:p>
      <w:pPr>
        <w:pStyle w:val="Heading2"/>
      </w:pPr>
      <w:r>
        <w:t xml:space="preserve">DOI release for Zenodo</w:t>
      </w:r>
    </w:p>
    <w:p>
      <w:pPr>
        <w:pStyle w:val="FirstParagraph"/>
      </w:pPr>
      <w:r>
        <w:t xml:space="preserve">DOI: 10.5281/zenodo.14940583</w:t>
      </w:r>
    </w:p>
    <w:p>
      <w:pPr>
        <w:numPr>
          <w:ilvl w:val="0"/>
          <w:numId w:val="1006"/>
        </w:numPr>
      </w:pPr>
      <w:hyperlink r:id="rId31">
        <w:r>
          <w:rPr>
            <w:rStyle w:val="Hyperlink"/>
          </w:rPr>
          <w:t xml:space="preserve">DOI</w:t>
        </w:r>
      </w:hyperlink>
    </w:p>
    <w:p>
      <w:pPr>
        <w:numPr>
          <w:ilvl w:val="0"/>
          <w:numId w:val="1006"/>
        </w:numPr>
      </w:pPr>
      <w:hyperlink r:id="rId32">
        <w:r>
          <w:rPr>
            <w:rStyle w:val="Hyperlink"/>
          </w:rPr>
          <w:t xml:space="preserve">GitHub</w:t>
        </w:r>
      </w:hyperlink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jpg" /><Relationship Type="http://schemas.openxmlformats.org/officeDocument/2006/relationships/hyperlink" Id="rId27" Target="Coding%20Practice%204.Rmd" TargetMode="External" /><Relationship Type="http://schemas.openxmlformats.org/officeDocument/2006/relationships/hyperlink" Id="rId23" Target="https://agriculture.auburn.edu/about/directory/faculty/zachary-noel/" TargetMode="External" /><Relationship Type="http://schemas.openxmlformats.org/officeDocument/2006/relationships/hyperlink" Id="rId32" Target="https://github.com/PrativaC/Mycotoxin" TargetMode="External" /><Relationship Type="http://schemas.openxmlformats.org/officeDocument/2006/relationships/hyperlink" Id="rId31" Target="https://zenodo.org/records/1494058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Coding%20Practice%204.Rmd" TargetMode="External" /><Relationship Type="http://schemas.openxmlformats.org/officeDocument/2006/relationships/hyperlink" Id="rId23" Target="https://agriculture.auburn.edu/about/directory/faculty/zachary-noel/" TargetMode="External" /><Relationship Type="http://schemas.openxmlformats.org/officeDocument/2006/relationships/hyperlink" Id="rId32" Target="https://github.com/PrativaC/Mycotoxin" TargetMode="External" /><Relationship Type="http://schemas.openxmlformats.org/officeDocument/2006/relationships/hyperlink" Id="rId31" Target="https://zenodo.org/records/149405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Practice 4</dc:title>
  <dc:creator>Prativa Chhetri</dc:creator>
  <cp:keywords/>
  <dcterms:created xsi:type="dcterms:W3CDTF">2025-02-27T19:18:18Z</dcterms:created>
  <dcterms:modified xsi:type="dcterms:W3CDTF">2025-02-27T19:18:18Z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2025-02-26</vt:lpwstr>
  </property>
  <property fmtid="{D5CDD505-2E9C-101B-9397-08002B2CF9AE}" pid="3" name="output">
    <vt:lpwstr/>
  </property>
</Properties>
</file>