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BBD9" w14:textId="77777777" w:rsidR="00AF6839" w:rsidRDefault="00000000">
      <w:pPr>
        <w:pStyle w:val="Title"/>
        <w:jc w:val="center"/>
      </w:pPr>
      <w:r>
        <w:t>Case Study: Enhanced UAV Fire Detection System</w:t>
      </w:r>
    </w:p>
    <w:p w14:paraId="4B9A71F0" w14:textId="77777777" w:rsidR="00AF6839" w:rsidRDefault="00000000">
      <w:pPr>
        <w:jc w:val="center"/>
      </w:pPr>
      <w:r>
        <w:t>Author: Prattay Roy Chowdhury</w:t>
      </w:r>
      <w:r>
        <w:br/>
        <w:t>Date: February 10, 2026</w:t>
      </w:r>
    </w:p>
    <w:p w14:paraId="7F11D2A2" w14:textId="77777777" w:rsidR="00AF6839" w:rsidRDefault="00000000">
      <w:pPr>
        <w:pStyle w:val="Heading1"/>
      </w:pPr>
      <w:r>
        <w:t>1. Literature Review &amp; Research Gaps</w:t>
      </w:r>
    </w:p>
    <w:p w14:paraId="69CA97DF" w14:textId="77777777" w:rsidR="00AF6839" w:rsidRDefault="00000000">
      <w:r>
        <w:t>A review of recent literature (2024-2025) on UAV fire detection reveals a dominance of lightweight CNNs. The selected reference paper, "A lightweight CNN model for UAV-based image classification" (Soft Computing, 2025), established MobileNetV2 as a viable baseline. However, a critical research gap persists:</w:t>
      </w:r>
    </w:p>
    <w:p w14:paraId="1C312C24" w14:textId="77777777" w:rsidR="00AF6839" w:rsidRDefault="00000000">
      <w:pPr>
        <w:pStyle w:val="Heading3"/>
      </w:pPr>
      <w:r>
        <w:t>Research Gap:</w:t>
      </w:r>
    </w:p>
    <w:p w14:paraId="25772AA9" w14:textId="77777777" w:rsidR="00AF6839" w:rsidRDefault="00000000">
      <w:r>
        <w:t>The reference study (Page 14) explicitly states: "Most error-prone images contain strong smoke." This indicates a failure in "complex scenes." Existing algorithms often misclassify smoke as fire due to texture similarities, leading to false positives in real-world deployment.</w:t>
      </w:r>
    </w:p>
    <w:p w14:paraId="67AC571B" w14:textId="77777777" w:rsidR="00AF6839" w:rsidRDefault="00000000">
      <w:pPr>
        <w:pStyle w:val="Heading1"/>
      </w:pPr>
      <w:r>
        <w:t>2. Research Questions and Objectives</w:t>
      </w:r>
    </w:p>
    <w:p w14:paraId="59968C1C" w14:textId="77777777" w:rsidR="00AF6839" w:rsidRDefault="00000000">
      <w:pPr>
        <w:pStyle w:val="Heading3"/>
      </w:pPr>
      <w:r>
        <w:t>Research Questions:</w:t>
      </w:r>
    </w:p>
    <w:p w14:paraId="7F89FE30" w14:textId="77777777" w:rsidR="00AF6839" w:rsidRDefault="00000000">
      <w:pPr>
        <w:pStyle w:val="ListBullet"/>
      </w:pPr>
      <w:r>
        <w:t>RQ1: Can integrating Channel and Spatial Attention (CBAM) into MobileNetV2 improve discrimination between fire and smoke?</w:t>
      </w:r>
    </w:p>
    <w:p w14:paraId="6BE9667B" w14:textId="77777777" w:rsidR="00AF6839" w:rsidRDefault="00000000">
      <w:pPr>
        <w:pStyle w:val="ListBullet"/>
      </w:pPr>
      <w:r>
        <w:t>RQ2: Does the standard model fail when exposed to a secondary, diverse dataset (Domain Shift)?</w:t>
      </w:r>
    </w:p>
    <w:p w14:paraId="740D5E03" w14:textId="77777777" w:rsidR="00AF6839" w:rsidRDefault="00000000">
      <w:pPr>
        <w:pStyle w:val="ListBullet"/>
      </w:pPr>
      <w:r>
        <w:t>RQ3: Can Domain Adaptation strategies recover performance in complex environments?</w:t>
      </w:r>
    </w:p>
    <w:p w14:paraId="3FDC977F" w14:textId="77777777" w:rsidR="00AF6839" w:rsidRDefault="00000000">
      <w:pPr>
        <w:pStyle w:val="Heading3"/>
      </w:pPr>
      <w:r>
        <w:t>Objectives:</w:t>
      </w:r>
    </w:p>
    <w:p w14:paraId="0CACA71A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1. Develop MobileNetV2-CBAM: A hybrid architecture for enhanced feature focus.</w:t>
      </w:r>
    </w:p>
    <w:p w14:paraId="56933A41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2. Quantify Domain Shift: Evaluate the model on a secondary "wild" dataset (Kaggle).</w:t>
      </w:r>
    </w:p>
    <w:p w14:paraId="692EB716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3. Implement Real-Time System: Deploy the model via FASTAPI and Next.js for UAV monitoring.</w:t>
      </w:r>
    </w:p>
    <w:p w14:paraId="4032C147" w14:textId="77777777" w:rsidR="00AF6839" w:rsidRDefault="00000000">
      <w:pPr>
        <w:pStyle w:val="Heading1"/>
      </w:pPr>
      <w:r>
        <w:t>3. Proposed Algorithm</w:t>
      </w:r>
    </w:p>
    <w:p w14:paraId="762D850D" w14:textId="77777777" w:rsidR="00AF6839" w:rsidRDefault="00000000">
      <w:r>
        <w:t>To address the limitations, we propose the "MobileNetV2-CBAM" architecture. The algorithm consists of three main stages:</w:t>
      </w:r>
    </w:p>
    <w:p w14:paraId="4B562FC5" w14:textId="77777777" w:rsidR="00AF6839" w:rsidRDefault="00000000">
      <w:pPr>
        <w:pStyle w:val="Heading2"/>
      </w:pPr>
      <w:r>
        <w:lastRenderedPageBreak/>
        <w:t>Stage 1: Feature Extraction (MobileNetV2)</w:t>
      </w:r>
    </w:p>
    <w:p w14:paraId="44736FB5" w14:textId="77777777" w:rsidR="00AF6839" w:rsidRDefault="00000000">
      <w:r>
        <w:t>The input image I (224x224x3) is processed through the MobileNetV2 backbone. This utilizes "Inverted Residual Blocks" with linear bottlenecks to extract high-level feature maps F (7x7x1280).</w:t>
      </w:r>
    </w:p>
    <w:p w14:paraId="1B91561D" w14:textId="77777777" w:rsidR="00AF6839" w:rsidRDefault="00000000">
      <w:pPr>
        <w:pStyle w:val="Heading2"/>
      </w:pPr>
      <w:r>
        <w:t>Stage 2: Feature Refinement (CBAM)</w:t>
      </w:r>
    </w:p>
    <w:p w14:paraId="31A14478" w14:textId="77777777" w:rsidR="00AF6839" w:rsidRDefault="00000000">
      <w:r>
        <w:t>The Convolutional Block Attention Module (CBAM) refines the feature map F sequentially:</w:t>
      </w:r>
    </w:p>
    <w:p w14:paraId="12CC7056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Step 2a: Channel Attention (What to focus on)</w:t>
      </w:r>
    </w:p>
    <w:p w14:paraId="47FE4452" w14:textId="77777777" w:rsidR="00AF6839" w:rsidRDefault="00000000">
      <w:r>
        <w:t xml:space="preserve">   Mc(F) = </w:t>
      </w:r>
      <w:proofErr w:type="gramStart"/>
      <w:r>
        <w:t>Sigmoid(</w:t>
      </w:r>
      <w:proofErr w:type="gramEnd"/>
      <w:r>
        <w:t>MLP(AvgPool(F)) + MLP(MaxPool(F)))</w:t>
      </w:r>
    </w:p>
    <w:p w14:paraId="008FD6A9" w14:textId="77777777" w:rsidR="00AF6839" w:rsidRDefault="00000000">
      <w:r>
        <w:t xml:space="preserve">   F' = Mc(F) * F</w:t>
      </w:r>
    </w:p>
    <w:p w14:paraId="292AAED8" w14:textId="77777777" w:rsidR="00AF6839" w:rsidRDefault="00000000">
      <w:pPr>
        <w:pStyle w:val="ListContinue"/>
      </w:pPr>
      <w:r>
        <w:t xml:space="preserve">   Logic: Aggregates spatial info to emphasize "fire" channels over "background" channels.</w:t>
      </w:r>
    </w:p>
    <w:p w14:paraId="658256B4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Step 2b: Spatial Attention (Where to focus)</w:t>
      </w:r>
    </w:p>
    <w:p w14:paraId="5445329C" w14:textId="77777777" w:rsidR="00AF6839" w:rsidRDefault="00000000">
      <w:r>
        <w:t xml:space="preserve">   Ms(F') = </w:t>
      </w:r>
      <w:proofErr w:type="gramStart"/>
      <w:r>
        <w:t>Sigmoid(</w:t>
      </w:r>
      <w:proofErr w:type="gramEnd"/>
      <w:r>
        <w:t>Conv7x7([AvgPool(F'); MaxPool(F')]))</w:t>
      </w:r>
    </w:p>
    <w:p w14:paraId="7DB36C86" w14:textId="77777777" w:rsidR="00AF6839" w:rsidRDefault="00000000">
      <w:r>
        <w:t xml:space="preserve">   F'' = Ms(F') * F'</w:t>
      </w:r>
    </w:p>
    <w:p w14:paraId="6757596C" w14:textId="77777777" w:rsidR="00AF6839" w:rsidRDefault="00000000">
      <w:pPr>
        <w:pStyle w:val="ListContinue"/>
      </w:pPr>
      <w:r>
        <w:t xml:space="preserve">   Logic: Highlights the specific regions containing flames, suppressing surrounding smoke.</w:t>
      </w:r>
    </w:p>
    <w:p w14:paraId="1D0E711C" w14:textId="77777777" w:rsidR="00AF6839" w:rsidRDefault="00000000">
      <w:pPr>
        <w:pStyle w:val="Heading2"/>
      </w:pPr>
      <w:r>
        <w:t>Stage 3: Classification</w:t>
      </w:r>
    </w:p>
    <w:p w14:paraId="4E15EFBA" w14:textId="77777777" w:rsidR="00AF6839" w:rsidRDefault="00000000">
      <w:r>
        <w:t>The refined features F'' are passed through:</w:t>
      </w:r>
    </w:p>
    <w:p w14:paraId="3A9A8105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 xml:space="preserve">1. Global Average Pooling (GAP) -&gt; </w:t>
      </w:r>
      <w:proofErr w:type="gramStart"/>
      <w:r>
        <w:t>Vector(</w:t>
      </w:r>
      <w:proofErr w:type="gramEnd"/>
      <w:r>
        <w:t>1280)</w:t>
      </w:r>
    </w:p>
    <w:p w14:paraId="54547D79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2. Dropout (p=0.2) for regularization</w:t>
      </w:r>
    </w:p>
    <w:p w14:paraId="485E70EF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 xml:space="preserve">3. Fully Connected Layer (Linear) -&gt; </w:t>
      </w:r>
      <w:proofErr w:type="gramStart"/>
      <w:r>
        <w:t>Logits(</w:t>
      </w:r>
      <w:proofErr w:type="gramEnd"/>
      <w:r>
        <w:t>2)</w:t>
      </w:r>
    </w:p>
    <w:p w14:paraId="6A1F62D4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4. Sigmoid Function -&gt; Probability P(Fire)</w:t>
      </w:r>
    </w:p>
    <w:p w14:paraId="511F4F55" w14:textId="77777777" w:rsidR="00AF6839" w:rsidRDefault="00000000">
      <w:pPr>
        <w:pStyle w:val="Heading1"/>
      </w:pPr>
      <w:r>
        <w:t>2. Data Preprocessing</w:t>
      </w:r>
    </w:p>
    <w:p w14:paraId="3933546F" w14:textId="77777777" w:rsidR="00AF6839" w:rsidRDefault="00000000">
      <w:r>
        <w:t>The dataset utilized includes the FLAME dataset (Aerial) and a secondary Kaggle Forest Fire dataset for domain adaptation.</w:t>
      </w:r>
    </w:p>
    <w:p w14:paraId="013AF707" w14:textId="77777777" w:rsidR="00AF6839" w:rsidRDefault="00000000">
      <w:r>
        <w:t>Preprocessing Steps:</w:t>
      </w:r>
    </w:p>
    <w:p w14:paraId="4E236CB5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1. Resizing: All images resized to 224x224 pixels to match MobileNetV2 input.</w:t>
      </w:r>
    </w:p>
    <w:p w14:paraId="400E3931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2. Normalization: Pixel values normalized using ImageNet mean [0.485, 0.456, 0.406] and std [0.229, 0.224, 0.225].</w:t>
      </w:r>
    </w:p>
    <w:p w14:paraId="7CB4DF25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3. Augmentation: Applied random horizontal flips, rotations (10 degrees), and color jittering to increase robustness.</w:t>
      </w:r>
    </w:p>
    <w:p w14:paraId="41E1802F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lastRenderedPageBreak/>
        <w:t>4. Label Encoding: Binary classification (0: Fire, 1: No_Fire) with -1 filtering for invalid files.</w:t>
      </w:r>
    </w:p>
    <w:p w14:paraId="02FF5ABA" w14:textId="77777777" w:rsidR="00AF6839" w:rsidRDefault="00000000">
      <w:pPr>
        <w:pStyle w:val="Heading1"/>
      </w:pPr>
      <w:r>
        <w:t>3. Proposed Algorithm</w:t>
      </w:r>
    </w:p>
    <w:p w14:paraId="19484845" w14:textId="77777777" w:rsidR="00AF6839" w:rsidRDefault="00000000">
      <w:r>
        <w:t>To address the limitations of standard CNNs in distinguishing fire from smoke, we propose the "MobileNetV2-CBAM" architecture. The algorithm consists of three main stages:</w:t>
      </w:r>
    </w:p>
    <w:p w14:paraId="0509497A" w14:textId="77777777" w:rsidR="00AF6839" w:rsidRDefault="00000000">
      <w:pPr>
        <w:pStyle w:val="Heading2"/>
      </w:pPr>
      <w:r>
        <w:t>Stage 1: Feature Extraction (MobileNetV2)</w:t>
      </w:r>
    </w:p>
    <w:p w14:paraId="50547F99" w14:textId="77777777" w:rsidR="00AF6839" w:rsidRDefault="00000000">
      <w:r>
        <w:t>The input image I (224x224x3) is processed through the MobileNetV2 backbone. This utilizes "Inverted Residual Blocks" with linear bottlenecks to extract high-level feature maps F (7x7x1280).</w:t>
      </w:r>
    </w:p>
    <w:p w14:paraId="54AFE5D9" w14:textId="77777777" w:rsidR="00AF6839" w:rsidRDefault="00000000">
      <w:pPr>
        <w:pStyle w:val="Heading2"/>
      </w:pPr>
      <w:r>
        <w:t>Stage 2: Feature Refinement (CBAM)</w:t>
      </w:r>
    </w:p>
    <w:p w14:paraId="7B11AACB" w14:textId="77777777" w:rsidR="00AF6839" w:rsidRDefault="00000000">
      <w:r>
        <w:t>The Convolutional Block Attention Module (CBAM) refines the feature map F sequentially:</w:t>
      </w:r>
    </w:p>
    <w:p w14:paraId="6FD21C56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Step 2a: Channel Attention (What to focus on)</w:t>
      </w:r>
    </w:p>
    <w:p w14:paraId="6A961357" w14:textId="77777777" w:rsidR="00AF6839" w:rsidRDefault="00000000">
      <w:r>
        <w:t xml:space="preserve">   Mc(F) = </w:t>
      </w:r>
      <w:proofErr w:type="gramStart"/>
      <w:r>
        <w:t>Sigmoid(</w:t>
      </w:r>
      <w:proofErr w:type="gramEnd"/>
      <w:r>
        <w:t>MLP(AvgPool(F)) + MLP(MaxPool(F)))</w:t>
      </w:r>
    </w:p>
    <w:p w14:paraId="1A70D370" w14:textId="77777777" w:rsidR="00AF6839" w:rsidRDefault="00000000">
      <w:r>
        <w:t xml:space="preserve">   F' = Mc(F) * F</w:t>
      </w:r>
    </w:p>
    <w:p w14:paraId="756C3990" w14:textId="77777777" w:rsidR="00AF6839" w:rsidRDefault="00000000">
      <w:pPr>
        <w:pStyle w:val="ListContinue"/>
      </w:pPr>
      <w:r>
        <w:t xml:space="preserve">   Logic: Aggregates spatial info to emphasize "fire" channels over "background" channels.</w:t>
      </w:r>
    </w:p>
    <w:p w14:paraId="53E94D43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Step 2b: Spatial Attention (Where to focus)</w:t>
      </w:r>
    </w:p>
    <w:p w14:paraId="3845D83C" w14:textId="77777777" w:rsidR="00AF6839" w:rsidRDefault="00000000">
      <w:r>
        <w:t xml:space="preserve">   Ms(F') = </w:t>
      </w:r>
      <w:proofErr w:type="gramStart"/>
      <w:r>
        <w:t>Sigmoid(</w:t>
      </w:r>
      <w:proofErr w:type="gramEnd"/>
      <w:r>
        <w:t>Conv7x7([AvgPool(F'); MaxPool(F')]))</w:t>
      </w:r>
    </w:p>
    <w:p w14:paraId="6A8547EA" w14:textId="77777777" w:rsidR="00AF6839" w:rsidRDefault="00000000">
      <w:r>
        <w:t xml:space="preserve">   F'' = Ms(F') * F'</w:t>
      </w:r>
    </w:p>
    <w:p w14:paraId="1624DF36" w14:textId="77777777" w:rsidR="00AF6839" w:rsidRDefault="00000000">
      <w:pPr>
        <w:pStyle w:val="ListContinue"/>
      </w:pPr>
      <w:r>
        <w:t xml:space="preserve">   Logic: Highlights the specific regions containing flames, suppressing surrounding smoke.</w:t>
      </w:r>
    </w:p>
    <w:p w14:paraId="1F93D01E" w14:textId="77777777" w:rsidR="00AF6839" w:rsidRDefault="00000000">
      <w:pPr>
        <w:pStyle w:val="Heading2"/>
      </w:pPr>
      <w:r>
        <w:t>Stage 3: Classification</w:t>
      </w:r>
    </w:p>
    <w:p w14:paraId="04A3DCE7" w14:textId="77777777" w:rsidR="00AF6839" w:rsidRDefault="00000000">
      <w:r>
        <w:t>The refined features F'' are passed through:</w:t>
      </w:r>
    </w:p>
    <w:p w14:paraId="1D5E40C5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 xml:space="preserve">1. Global Average Pooling (GAP) -&gt; </w:t>
      </w:r>
      <w:proofErr w:type="gramStart"/>
      <w:r>
        <w:t>Vector(</w:t>
      </w:r>
      <w:proofErr w:type="gramEnd"/>
      <w:r>
        <w:t>1280)</w:t>
      </w:r>
    </w:p>
    <w:p w14:paraId="43E7778B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2. Dropout (p=0.2) for regularization</w:t>
      </w:r>
    </w:p>
    <w:p w14:paraId="21E1EF42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 xml:space="preserve">3. Fully Connected Layer (Linear) -&gt; </w:t>
      </w:r>
      <w:proofErr w:type="gramStart"/>
      <w:r>
        <w:t>Logits(</w:t>
      </w:r>
      <w:proofErr w:type="gramEnd"/>
      <w:r>
        <w:t>2)</w:t>
      </w:r>
    </w:p>
    <w:p w14:paraId="73A46FB2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4. Sigmoid Function -&gt; Probability P(Fire)</w:t>
      </w:r>
    </w:p>
    <w:p w14:paraId="065DECC3" w14:textId="77777777" w:rsidR="00AF6839" w:rsidRDefault="00000000">
      <w:pPr>
        <w:pStyle w:val="Heading2"/>
      </w:pPr>
      <w:r>
        <w:t>Pseudocode: Training Loop</w:t>
      </w:r>
    </w:p>
    <w:p w14:paraId="5C50BA4C" w14:textId="77777777" w:rsidR="00AF6839" w:rsidRDefault="00000000">
      <w:r>
        <w:t>Input: Training Set D = {(x, y)}, Model M, Loss L, Optimizer Opt</w:t>
      </w:r>
    </w:p>
    <w:p w14:paraId="2007DE10" w14:textId="77777777" w:rsidR="00AF6839" w:rsidRDefault="00000000">
      <w:r>
        <w:t>For epoch = 1 to N:</w:t>
      </w:r>
    </w:p>
    <w:p w14:paraId="68DEC73A" w14:textId="77777777" w:rsidR="00AF6839" w:rsidRDefault="00000000">
      <w:r>
        <w:t xml:space="preserve">   For batch (x_b, y_b) in D:</w:t>
      </w:r>
    </w:p>
    <w:p w14:paraId="458DFDD9" w14:textId="77777777" w:rsidR="00AF6839" w:rsidRDefault="00000000">
      <w:r>
        <w:lastRenderedPageBreak/>
        <w:t xml:space="preserve">      1. Forward Pass: p = M(x_b)</w:t>
      </w:r>
    </w:p>
    <w:p w14:paraId="73503862" w14:textId="77777777" w:rsidR="00AF6839" w:rsidRDefault="00000000">
      <w:r>
        <w:t xml:space="preserve">      2. Compute Loss: loss = CrossEntropy(p, y_b)</w:t>
      </w:r>
    </w:p>
    <w:p w14:paraId="678FFD89" w14:textId="77777777" w:rsidR="00AF6839" w:rsidRDefault="00000000">
      <w:r>
        <w:t xml:space="preserve">      3. Backward Pass: Calculate gradients</w:t>
      </w:r>
    </w:p>
    <w:p w14:paraId="19FE6D61" w14:textId="77777777" w:rsidR="00AF6839" w:rsidRDefault="00000000">
      <w:r>
        <w:t xml:space="preserve">      4. Update Weights: Opt.step()</w:t>
      </w:r>
    </w:p>
    <w:p w14:paraId="50B6D856" w14:textId="77777777" w:rsidR="00AF6839" w:rsidRDefault="00000000">
      <w:r>
        <w:t xml:space="preserve">   Validate on Validation Set</w:t>
      </w:r>
    </w:p>
    <w:p w14:paraId="11963AA1" w14:textId="77777777" w:rsidR="00AF6839" w:rsidRDefault="00000000">
      <w:r>
        <w:t xml:space="preserve">   Save Best Model</w:t>
      </w:r>
    </w:p>
    <w:p w14:paraId="4B53EEBB" w14:textId="77777777" w:rsidR="00AF6839" w:rsidRDefault="00000000">
      <w:pPr>
        <w:pStyle w:val="Heading1"/>
      </w:pPr>
      <w:r>
        <w:t>4. Model Development Rationale</w:t>
      </w:r>
    </w:p>
    <w:p w14:paraId="6DFA5745" w14:textId="77777777" w:rsidR="00AF6839" w:rsidRDefault="00000000">
      <w:r>
        <w:t>Selection Process: MobileNetV2 was chosen over VGG16/ResNet50 due to its "Inverted Residual" blocks, which significantly reduce parameter count (essential for UAVs).</w:t>
      </w:r>
    </w:p>
    <w:p w14:paraId="37F2DC04" w14:textId="77777777" w:rsidR="00AF6839" w:rsidRDefault="00000000">
      <w:r>
        <w:t>Development Enhancement: The Convolutional Block Attention Module (CBAM) was inserted after the final feature extraction layer. This allows the model to recalibrate features adaptively, focusing on "fire-like" textures while suppressing "smoke-like" noise.</w:t>
      </w:r>
    </w:p>
    <w:p w14:paraId="7AEF594B" w14:textId="77777777" w:rsidR="00AF6839" w:rsidRDefault="00000000">
      <w:pPr>
        <w:pStyle w:val="Heading1"/>
      </w:pPr>
      <w:r>
        <w:t>5. Comparative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F6839" w14:paraId="2D8FF954" w14:textId="77777777">
        <w:tc>
          <w:tcPr>
            <w:tcW w:w="2160" w:type="dxa"/>
          </w:tcPr>
          <w:p w14:paraId="4B419C43" w14:textId="77777777" w:rsidR="00AF6839" w:rsidRDefault="00000000">
            <w:r>
              <w:t>Algorithm</w:t>
            </w:r>
          </w:p>
        </w:tc>
        <w:tc>
          <w:tcPr>
            <w:tcW w:w="2160" w:type="dxa"/>
          </w:tcPr>
          <w:p w14:paraId="2F14A6A9" w14:textId="77777777" w:rsidR="00AF6839" w:rsidRDefault="00000000">
            <w:r>
              <w:t>Training Data</w:t>
            </w:r>
          </w:p>
        </w:tc>
        <w:tc>
          <w:tcPr>
            <w:tcW w:w="2160" w:type="dxa"/>
          </w:tcPr>
          <w:p w14:paraId="464A5F96" w14:textId="77777777" w:rsidR="00AF6839" w:rsidRDefault="00000000">
            <w:r>
              <w:t>Test Data (Kaggle)</w:t>
            </w:r>
          </w:p>
        </w:tc>
        <w:tc>
          <w:tcPr>
            <w:tcW w:w="2160" w:type="dxa"/>
          </w:tcPr>
          <w:p w14:paraId="2E41CE31" w14:textId="77777777" w:rsidR="00AF6839" w:rsidRDefault="00000000">
            <w:r>
              <w:t>Accuracy</w:t>
            </w:r>
          </w:p>
        </w:tc>
      </w:tr>
      <w:tr w:rsidR="00AF6839" w14:paraId="227B8CB4" w14:textId="77777777">
        <w:tc>
          <w:tcPr>
            <w:tcW w:w="2160" w:type="dxa"/>
          </w:tcPr>
          <w:p w14:paraId="075CE8F4" w14:textId="77777777" w:rsidR="00AF6839" w:rsidRDefault="00000000">
            <w:r>
              <w:t>MobileNetV2 (Standard)</w:t>
            </w:r>
          </w:p>
        </w:tc>
        <w:tc>
          <w:tcPr>
            <w:tcW w:w="2160" w:type="dxa"/>
          </w:tcPr>
          <w:p w14:paraId="12619F87" w14:textId="77777777" w:rsidR="00AF6839" w:rsidRDefault="00000000">
            <w:r>
              <w:t>Baseline</w:t>
            </w:r>
          </w:p>
        </w:tc>
        <w:tc>
          <w:tcPr>
            <w:tcW w:w="2160" w:type="dxa"/>
          </w:tcPr>
          <w:p w14:paraId="4631AB13" w14:textId="77777777" w:rsidR="00AF6839" w:rsidRDefault="00000000">
            <w:r>
              <w:t>Kaggle (Smoke-heavy)</w:t>
            </w:r>
          </w:p>
        </w:tc>
        <w:tc>
          <w:tcPr>
            <w:tcW w:w="2160" w:type="dxa"/>
          </w:tcPr>
          <w:p w14:paraId="7A7CD81B" w14:textId="77777777" w:rsidR="00AF6839" w:rsidRDefault="00000000">
            <w:r>
              <w:t>48.4% (Failed)</w:t>
            </w:r>
          </w:p>
        </w:tc>
      </w:tr>
      <w:tr w:rsidR="00AF6839" w14:paraId="2D355C15" w14:textId="77777777">
        <w:tc>
          <w:tcPr>
            <w:tcW w:w="2160" w:type="dxa"/>
          </w:tcPr>
          <w:p w14:paraId="78D1A9D5" w14:textId="77777777" w:rsidR="00AF6839" w:rsidRDefault="00000000">
            <w:r>
              <w:t>MobileNetV2-CBAM (Ours)</w:t>
            </w:r>
          </w:p>
        </w:tc>
        <w:tc>
          <w:tcPr>
            <w:tcW w:w="2160" w:type="dxa"/>
          </w:tcPr>
          <w:p w14:paraId="1E6D456B" w14:textId="77777777" w:rsidR="00AF6839" w:rsidRDefault="00000000">
            <w:r>
              <w:t>Baseline (No Adaptation)</w:t>
            </w:r>
          </w:p>
        </w:tc>
        <w:tc>
          <w:tcPr>
            <w:tcW w:w="2160" w:type="dxa"/>
          </w:tcPr>
          <w:p w14:paraId="610CE938" w14:textId="77777777" w:rsidR="00AF6839" w:rsidRDefault="00000000">
            <w:r>
              <w:t>Kaggle (Smoke-heavy)</w:t>
            </w:r>
          </w:p>
        </w:tc>
        <w:tc>
          <w:tcPr>
            <w:tcW w:w="2160" w:type="dxa"/>
          </w:tcPr>
          <w:p w14:paraId="475BF0E5" w14:textId="77777777" w:rsidR="00AF6839" w:rsidRDefault="00000000">
            <w:r>
              <w:t>48.4% (Failed)</w:t>
            </w:r>
          </w:p>
        </w:tc>
      </w:tr>
      <w:tr w:rsidR="00AF6839" w14:paraId="31E92E25" w14:textId="77777777">
        <w:tc>
          <w:tcPr>
            <w:tcW w:w="2160" w:type="dxa"/>
          </w:tcPr>
          <w:p w14:paraId="731A51C4" w14:textId="77777777" w:rsidR="00AF6839" w:rsidRDefault="00000000">
            <w:r>
              <w:t>MobileNetV2-CBAM (Ours)</w:t>
            </w:r>
          </w:p>
        </w:tc>
        <w:tc>
          <w:tcPr>
            <w:tcW w:w="2160" w:type="dxa"/>
          </w:tcPr>
          <w:p w14:paraId="53BFB8A0" w14:textId="77777777" w:rsidR="00AF6839" w:rsidRDefault="00000000">
            <w:r>
              <w:t>Domain Adapted (Proposed)</w:t>
            </w:r>
          </w:p>
        </w:tc>
        <w:tc>
          <w:tcPr>
            <w:tcW w:w="2160" w:type="dxa"/>
          </w:tcPr>
          <w:p w14:paraId="7D1AA5AB" w14:textId="77777777" w:rsidR="00AF6839" w:rsidRDefault="00000000">
            <w:r>
              <w:t>Kaggle (Smoke-heavy)</w:t>
            </w:r>
          </w:p>
        </w:tc>
        <w:tc>
          <w:tcPr>
            <w:tcW w:w="2160" w:type="dxa"/>
          </w:tcPr>
          <w:p w14:paraId="02527F45" w14:textId="77777777" w:rsidR="00AF6839" w:rsidRDefault="00000000">
            <w:r>
              <w:t>95.8% (Success)</w:t>
            </w:r>
          </w:p>
        </w:tc>
      </w:tr>
    </w:tbl>
    <w:p w14:paraId="599BFE22" w14:textId="77777777" w:rsidR="00AF6839" w:rsidRDefault="00000000">
      <w:pPr>
        <w:pStyle w:val="Heading3"/>
      </w:pPr>
      <w:r>
        <w:br/>
        <w:t>Analysis:</w:t>
      </w:r>
    </w:p>
    <w:p w14:paraId="50715423" w14:textId="77777777" w:rsidR="00AF6839" w:rsidRDefault="00000000">
      <w:r>
        <w:t>Existing algorithms (Row 1) fail on complex scenes due to domain shift, as predicted in the literature. Our proposed solution (Row 3) outperforms the baseline by +47.4%, proving the effectiveness of the attention mechanism combined with diverse data.</w:t>
      </w:r>
    </w:p>
    <w:p w14:paraId="26B5B13C" w14:textId="77777777" w:rsidR="00AF6839" w:rsidRDefault="00000000">
      <w:r>
        <w:t>Key Insights:</w:t>
      </w:r>
    </w:p>
    <w:p w14:paraId="235D2191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• Domain Shift Confirmation: Initial testing on Kaggle data showed only 48.4% accuracy, confirming that models trained on clean data fail in the wild.</w:t>
      </w:r>
    </w:p>
    <w:p w14:paraId="46DD7830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• Domain Adaptation Success: Merging just 3000 diverse samples boosted Kaggle accuracy to 95.8%.</w:t>
      </w:r>
    </w:p>
    <w:p w14:paraId="3958B256" w14:textId="77777777" w:rsidR="00AF6839" w:rsidRDefault="00000000">
      <w:r>
        <w:t>• Grad-CAM Visualization: Heatmaps confirm the model focuses on the high-intensity flame core rather than the surrounding smoke.</w:t>
      </w:r>
    </w:p>
    <w:p w14:paraId="1ABE7279" w14:textId="77777777" w:rsidR="00AF6839" w:rsidRDefault="00000000">
      <w:pPr>
        <w:pStyle w:val="Heading1"/>
      </w:pPr>
      <w:r>
        <w:lastRenderedPageBreak/>
        <w:t>6. Recommendations</w:t>
      </w:r>
    </w:p>
    <w:p w14:paraId="173A4EA5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1. Data Diversity: Future datasets must include "foggy" and "night-time" fire images to further improve robustness.</w:t>
      </w:r>
    </w:p>
    <w:p w14:paraId="32E7DCBE" w14:textId="77777777" w:rsidR="00AF6839" w:rsidRDefault="00000000" w:rsidP="00DA0183">
      <w:pPr>
        <w:pStyle w:val="ListNumber"/>
        <w:numPr>
          <w:ilvl w:val="0"/>
          <w:numId w:val="0"/>
        </w:numPr>
        <w:ind w:left="360"/>
      </w:pPr>
      <w:r>
        <w:t>2. Edge Computing: Porting this model to NVIDIA Jetson Nano using TensorRT is the recommended next step for autonomous drone deployment.</w:t>
      </w:r>
    </w:p>
    <w:p w14:paraId="040C45D6" w14:textId="77777777" w:rsidR="00AF6839" w:rsidRDefault="00000000">
      <w:pPr>
        <w:pStyle w:val="Heading1"/>
      </w:pPr>
      <w:r>
        <w:t>7. Proposed Target Journals</w:t>
      </w:r>
    </w:p>
    <w:p w14:paraId="65DFC9ED" w14:textId="77777777" w:rsidR="00AF6839" w:rsidRDefault="00000000">
      <w:r>
        <w:t>Based on the scope (Computer Vision, Remote Sensing), the following existing Scopus/SCI journals are suggested:</w:t>
      </w:r>
    </w:p>
    <w:p w14:paraId="55528939" w14:textId="77777777" w:rsidR="00AF6839" w:rsidRDefault="00000000">
      <w:pPr>
        <w:pStyle w:val="Heading2"/>
      </w:pPr>
      <w:r>
        <w:t>Q2 Journals (Priority)</w:t>
      </w:r>
    </w:p>
    <w:p w14:paraId="5A6740C6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1. International Journal of Machine Learning and Cybernetics (Springer) - Focus: ML algorithms and applications.</w:t>
      </w:r>
    </w:p>
    <w:p w14:paraId="462CC971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2. Journal of the Optical Society of America A (Optica) - Focus: Image Science and Vision.</w:t>
      </w:r>
    </w:p>
    <w:p w14:paraId="3F38C1E7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3. International Journal of Computer Assisted Radiology and Surgery (Springer) - Focus: Computer vision applications (often accepts robust detection frameworks).</w:t>
      </w:r>
    </w:p>
    <w:p w14:paraId="7F738A30" w14:textId="77777777" w:rsidR="00AF6839" w:rsidRDefault="00000000">
      <w:pPr>
        <w:pStyle w:val="Heading2"/>
      </w:pPr>
      <w:r>
        <w:t>Q3 Journals (Cost-Effective/Accessible)</w:t>
      </w:r>
    </w:p>
    <w:p w14:paraId="0E895A63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1. International Journal of Computer Networks and Applications (IJCNA) - Scopus Indexed.</w:t>
      </w:r>
    </w:p>
    <w:p w14:paraId="465D40AF" w14:textId="77777777" w:rsidR="00AF6839" w:rsidRDefault="00000000" w:rsidP="00DA0183">
      <w:pPr>
        <w:pStyle w:val="ListBullet"/>
        <w:numPr>
          <w:ilvl w:val="0"/>
          <w:numId w:val="0"/>
        </w:numPr>
        <w:ind w:left="360"/>
      </w:pPr>
      <w:r>
        <w:t>2. International Journal of Mathematical, Engineering and Management Sciences (IJMEMS) - Scopus Indexed.</w:t>
      </w:r>
    </w:p>
    <w:p w14:paraId="1AAF2DB3" w14:textId="2CB6F6F4" w:rsidR="00AF6839" w:rsidRDefault="00AF6839" w:rsidP="00DA0183">
      <w:pPr>
        <w:pStyle w:val="ListNumber"/>
        <w:numPr>
          <w:ilvl w:val="0"/>
          <w:numId w:val="0"/>
        </w:numPr>
        <w:ind w:left="360"/>
      </w:pPr>
    </w:p>
    <w:sectPr w:rsidR="00AF68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395665">
    <w:abstractNumId w:val="8"/>
  </w:num>
  <w:num w:numId="2" w16cid:durableId="363140581">
    <w:abstractNumId w:val="6"/>
  </w:num>
  <w:num w:numId="3" w16cid:durableId="1818259820">
    <w:abstractNumId w:val="5"/>
  </w:num>
  <w:num w:numId="4" w16cid:durableId="1320184801">
    <w:abstractNumId w:val="4"/>
  </w:num>
  <w:num w:numId="5" w16cid:durableId="1845437436">
    <w:abstractNumId w:val="7"/>
  </w:num>
  <w:num w:numId="6" w16cid:durableId="1357998655">
    <w:abstractNumId w:val="3"/>
  </w:num>
  <w:num w:numId="7" w16cid:durableId="463079065">
    <w:abstractNumId w:val="2"/>
  </w:num>
  <w:num w:numId="8" w16cid:durableId="306401579">
    <w:abstractNumId w:val="1"/>
  </w:num>
  <w:num w:numId="9" w16cid:durableId="1883974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A7A01"/>
    <w:rsid w:val="00AF6839"/>
    <w:rsid w:val="00B47730"/>
    <w:rsid w:val="00CB0664"/>
    <w:rsid w:val="00DA01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0025B"/>
  <w14:defaultImageDpi w14:val="300"/>
  <w15:docId w15:val="{FA239756-E492-456A-97F8-E7BDA3AF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Prattay Roy Chowdhury</cp:lastModifiedBy>
  <cp:revision>2</cp:revision>
  <dcterms:created xsi:type="dcterms:W3CDTF">2013-12-23T23:15:00Z</dcterms:created>
  <dcterms:modified xsi:type="dcterms:W3CDTF">2026-02-10T14:35:00Z</dcterms:modified>
  <cp:category/>
</cp:coreProperties>
</file>