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A8" w:rsidRPr="009E4241" w:rsidRDefault="00950FBB" w:rsidP="00D84FA8">
      <w:pPr>
        <w:pStyle w:val="Heading1"/>
        <w:jc w:val="center"/>
      </w:pPr>
      <w:bookmarkStart w:id="0" w:name="_GoBack"/>
      <w:bookmarkEnd w:id="0"/>
      <w:r w:rsidRPr="00950FBB">
        <w:rPr>
          <w:noProof/>
        </w:rPr>
        <w:drawing>
          <wp:anchor distT="0" distB="0" distL="114300" distR="114300" simplePos="0" relativeHeight="251659264" behindDoc="0" locked="0" layoutInCell="1" allowOverlap="1" wp14:anchorId="5669BDA0" wp14:editId="319C7493">
            <wp:simplePos x="0" y="0"/>
            <wp:positionH relativeFrom="column">
              <wp:posOffset>1753235</wp:posOffset>
            </wp:positionH>
            <wp:positionV relativeFrom="paragraph">
              <wp:posOffset>-578485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5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50FBB">
        <w:rPr>
          <w:noProof/>
        </w:rPr>
        <w:drawing>
          <wp:anchor distT="0" distB="0" distL="114300" distR="114300" simplePos="0" relativeHeight="251660288" behindDoc="0" locked="0" layoutInCell="1" allowOverlap="1" wp14:anchorId="6FC751EF" wp14:editId="4C9F3170">
            <wp:simplePos x="0" y="0"/>
            <wp:positionH relativeFrom="column">
              <wp:posOffset>-561340</wp:posOffset>
            </wp:positionH>
            <wp:positionV relativeFrom="paragraph">
              <wp:posOffset>-581660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50FBB">
        <w:rPr>
          <w:noProof/>
        </w:rPr>
        <w:drawing>
          <wp:anchor distT="0" distB="0" distL="114300" distR="114300" simplePos="0" relativeHeight="251661312" behindDoc="0" locked="0" layoutInCell="1" allowOverlap="1" wp14:anchorId="339837E0" wp14:editId="71A46995">
            <wp:simplePos x="0" y="0"/>
            <wp:positionH relativeFrom="column">
              <wp:posOffset>3670300</wp:posOffset>
            </wp:positionH>
            <wp:positionV relativeFrom="paragraph">
              <wp:posOffset>-595630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50F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65760" wp14:editId="05B2B361">
                <wp:simplePos x="0" y="0"/>
                <wp:positionH relativeFrom="column">
                  <wp:posOffset>-557530</wp:posOffset>
                </wp:positionH>
                <wp:positionV relativeFrom="paragraph">
                  <wp:posOffset>257972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9pt,20.3pt" to="502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" strokecolor="#4579b8 [3044]" strokeweight="2.25pt"/>
            </w:pict>
          </mc:Fallback>
        </mc:AlternateContent>
      </w:r>
      <w:r>
        <w:br/>
      </w:r>
      <w:r>
        <w:br/>
      </w:r>
      <w:r w:rsidR="001073B4">
        <w:t xml:space="preserve">Annex D:  </w:t>
      </w:r>
      <w:r w:rsidR="00BF66F8">
        <w:t>Supporting Use of</w:t>
      </w:r>
      <w:r w:rsidR="007772A1">
        <w:t xml:space="preserve"> the Pratt Pouch</w:t>
      </w:r>
      <w:r w:rsidR="001073B4">
        <w:t xml:space="preserve">: </w:t>
      </w:r>
      <w:r w:rsidR="007772A1">
        <w:br/>
      </w:r>
      <w:r w:rsidR="00D84FA8" w:rsidRPr="009E4241">
        <w:t>Workshop Schedule</w:t>
      </w:r>
      <w:r w:rsidR="00D84FA8"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7"/>
        <w:gridCol w:w="6789"/>
      </w:tblGrid>
      <w:tr w:rsidR="00D84FA8" w:rsidRPr="00117E25" w:rsidTr="001073B4">
        <w:tc>
          <w:tcPr>
            <w:tcW w:w="1455" w:type="pct"/>
            <w:shd w:val="clear" w:color="auto" w:fill="auto"/>
          </w:tcPr>
          <w:p w:rsidR="00D84FA8" w:rsidRPr="00117E25" w:rsidRDefault="00D84FA8" w:rsidP="00EA754B">
            <w:pPr>
              <w:spacing w:after="0" w:line="360" w:lineRule="auto"/>
              <w:rPr>
                <w:b/>
                <w:sz w:val="28"/>
              </w:rPr>
            </w:pPr>
            <w:r w:rsidRPr="00117E25">
              <w:rPr>
                <w:b/>
                <w:sz w:val="28"/>
              </w:rPr>
              <w:t>Time</w:t>
            </w:r>
          </w:p>
        </w:tc>
        <w:tc>
          <w:tcPr>
            <w:tcW w:w="3545" w:type="pct"/>
            <w:shd w:val="clear" w:color="auto" w:fill="auto"/>
          </w:tcPr>
          <w:p w:rsidR="00D84FA8" w:rsidRPr="00117E25" w:rsidRDefault="00D84FA8" w:rsidP="00EA754B">
            <w:pPr>
              <w:spacing w:after="0" w:line="360" w:lineRule="auto"/>
              <w:rPr>
                <w:b/>
                <w:sz w:val="28"/>
              </w:rPr>
            </w:pPr>
            <w:r w:rsidRPr="00117E25">
              <w:rPr>
                <w:b/>
                <w:sz w:val="28"/>
              </w:rPr>
              <w:t>Activity</w:t>
            </w:r>
          </w:p>
        </w:tc>
      </w:tr>
      <w:tr w:rsidR="00D84FA8" w:rsidRPr="00117E25" w:rsidTr="001073B4">
        <w:trPr>
          <w:trHeight w:val="485"/>
        </w:trPr>
        <w:tc>
          <w:tcPr>
            <w:tcW w:w="1455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8:00am – 8:15am</w:t>
            </w:r>
          </w:p>
        </w:tc>
        <w:tc>
          <w:tcPr>
            <w:tcW w:w="3545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Workshop registration</w:t>
            </w:r>
          </w:p>
        </w:tc>
      </w:tr>
      <w:tr w:rsidR="00D84FA8" w:rsidRPr="00117E25" w:rsidTr="001073B4">
        <w:tc>
          <w:tcPr>
            <w:tcW w:w="1455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8:15am – 8:30am</w:t>
            </w:r>
          </w:p>
        </w:tc>
        <w:tc>
          <w:tcPr>
            <w:tcW w:w="3545" w:type="pct"/>
            <w:shd w:val="clear" w:color="auto" w:fill="auto"/>
          </w:tcPr>
          <w:p w:rsidR="00D84FA8" w:rsidRPr="00117E25" w:rsidRDefault="00D84FA8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Introductions</w:t>
            </w:r>
          </w:p>
        </w:tc>
      </w:tr>
      <w:tr w:rsidR="00D84FA8" w:rsidRPr="00117E25" w:rsidTr="001073B4">
        <w:tc>
          <w:tcPr>
            <w:tcW w:w="1455" w:type="pct"/>
            <w:shd w:val="clear" w:color="auto" w:fill="auto"/>
          </w:tcPr>
          <w:p w:rsidR="00D84FA8" w:rsidRPr="00117E25" w:rsidRDefault="00D84FA8" w:rsidP="009D1F36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8:30am – 9:00am</w:t>
            </w:r>
          </w:p>
        </w:tc>
        <w:tc>
          <w:tcPr>
            <w:tcW w:w="3545" w:type="pct"/>
            <w:shd w:val="clear" w:color="auto" w:fill="auto"/>
          </w:tcPr>
          <w:p w:rsidR="00D84FA8" w:rsidRPr="00117E25" w:rsidRDefault="00D84FA8" w:rsidP="009D1F36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Opening presentation</w:t>
            </w:r>
          </w:p>
        </w:tc>
      </w:tr>
      <w:tr w:rsidR="00D84FA8" w:rsidRPr="00117E25" w:rsidTr="001073B4">
        <w:tc>
          <w:tcPr>
            <w:tcW w:w="1455" w:type="pct"/>
            <w:shd w:val="clear" w:color="auto" w:fill="auto"/>
          </w:tcPr>
          <w:p w:rsidR="00D84FA8" w:rsidRPr="00117E25" w:rsidRDefault="00D84FA8" w:rsidP="009D1F36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9:00am – 9:20am</w:t>
            </w:r>
          </w:p>
        </w:tc>
        <w:tc>
          <w:tcPr>
            <w:tcW w:w="3545" w:type="pct"/>
            <w:shd w:val="clear" w:color="auto" w:fill="auto"/>
          </w:tcPr>
          <w:p w:rsidR="00D84FA8" w:rsidRPr="00117E25" w:rsidRDefault="009D1F36" w:rsidP="009D1F36">
            <w:pPr>
              <w:spacing w:after="0" w:line="480" w:lineRule="auto"/>
              <w:rPr>
                <w:sz w:val="24"/>
              </w:rPr>
            </w:pPr>
            <w:r w:rsidRPr="00DE6CBD">
              <w:rPr>
                <w:sz w:val="24"/>
              </w:rPr>
              <w:t>Use of</w:t>
            </w:r>
            <w:r w:rsidR="008D01A4" w:rsidRPr="00DE6CBD">
              <w:rPr>
                <w:sz w:val="24"/>
              </w:rPr>
              <w:t xml:space="preserve"> Pratt Pouch</w:t>
            </w:r>
            <w:r w:rsidRPr="00DE6CBD">
              <w:rPr>
                <w:sz w:val="24"/>
              </w:rPr>
              <w:t>:</w:t>
            </w:r>
            <w:r>
              <w:rPr>
                <w:sz w:val="24"/>
              </w:rPr>
              <w:t xml:space="preserve"> Demonstration</w:t>
            </w:r>
          </w:p>
        </w:tc>
      </w:tr>
      <w:tr w:rsidR="00D84FA8" w:rsidRPr="00117E25" w:rsidTr="001073B4">
        <w:tc>
          <w:tcPr>
            <w:tcW w:w="1455" w:type="pct"/>
            <w:shd w:val="clear" w:color="auto" w:fill="auto"/>
          </w:tcPr>
          <w:p w:rsidR="00D84FA8" w:rsidRPr="00DE6CBD" w:rsidRDefault="009D1F36" w:rsidP="009D1F36">
            <w:pPr>
              <w:spacing w:after="0" w:line="480" w:lineRule="auto"/>
              <w:rPr>
                <w:sz w:val="24"/>
              </w:rPr>
            </w:pPr>
            <w:r w:rsidRPr="00DE6CBD">
              <w:rPr>
                <w:sz w:val="24"/>
              </w:rPr>
              <w:t>9:20am – 9:5</w:t>
            </w:r>
            <w:r w:rsidR="00D84FA8" w:rsidRPr="00DE6CBD">
              <w:rPr>
                <w:sz w:val="24"/>
              </w:rPr>
              <w:t>0am</w:t>
            </w:r>
          </w:p>
        </w:tc>
        <w:tc>
          <w:tcPr>
            <w:tcW w:w="3545" w:type="pct"/>
            <w:shd w:val="clear" w:color="auto" w:fill="auto"/>
          </w:tcPr>
          <w:p w:rsidR="00D84FA8" w:rsidRPr="00117E25" w:rsidRDefault="009D1F36" w:rsidP="00DE6CBD">
            <w:pPr>
              <w:spacing w:after="0" w:line="480" w:lineRule="auto"/>
              <w:rPr>
                <w:sz w:val="24"/>
              </w:rPr>
            </w:pPr>
            <w:r>
              <w:rPr>
                <w:rFonts w:ascii="Segoe UI" w:hAnsi="Segoe UI" w:cs="Segoe UI"/>
              </w:rPr>
              <w:t xml:space="preserve">Use of Pratt Pouch: </w:t>
            </w:r>
            <w:r w:rsidR="00D84FA8" w:rsidRPr="00117E25">
              <w:rPr>
                <w:sz w:val="24"/>
              </w:rPr>
              <w:t>Skills practice in pairs</w:t>
            </w:r>
          </w:p>
        </w:tc>
      </w:tr>
      <w:tr w:rsidR="00D84FA8" w:rsidRPr="00117E25" w:rsidTr="001073B4">
        <w:tc>
          <w:tcPr>
            <w:tcW w:w="1455" w:type="pct"/>
            <w:shd w:val="clear" w:color="auto" w:fill="BFBFBF" w:themeFill="background1" w:themeFillShade="BF"/>
          </w:tcPr>
          <w:p w:rsidR="00D84FA8" w:rsidRPr="00DE6CBD" w:rsidRDefault="009D1F36" w:rsidP="009D1F36">
            <w:pPr>
              <w:spacing w:after="0" w:line="480" w:lineRule="auto"/>
              <w:rPr>
                <w:sz w:val="24"/>
              </w:rPr>
            </w:pPr>
            <w:r w:rsidRPr="00DE6CBD">
              <w:rPr>
                <w:sz w:val="24"/>
              </w:rPr>
              <w:t>9:50am – 10:2</w:t>
            </w:r>
            <w:r w:rsidR="00D84FA8" w:rsidRPr="00DE6CBD">
              <w:rPr>
                <w:sz w:val="24"/>
              </w:rPr>
              <w:t>0am</w:t>
            </w:r>
          </w:p>
        </w:tc>
        <w:tc>
          <w:tcPr>
            <w:tcW w:w="3545" w:type="pct"/>
            <w:shd w:val="clear" w:color="auto" w:fill="BFBFBF" w:themeFill="background1" w:themeFillShade="BF"/>
          </w:tcPr>
          <w:p w:rsidR="00D84FA8" w:rsidRPr="00117E25" w:rsidRDefault="00D84FA8" w:rsidP="009D1F36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Tea break</w:t>
            </w:r>
          </w:p>
        </w:tc>
      </w:tr>
      <w:tr w:rsidR="00D84FA8" w:rsidRPr="00117E25" w:rsidTr="001073B4">
        <w:tc>
          <w:tcPr>
            <w:tcW w:w="1455" w:type="pct"/>
            <w:shd w:val="clear" w:color="auto" w:fill="auto"/>
          </w:tcPr>
          <w:p w:rsidR="00D84FA8" w:rsidRPr="001073B4" w:rsidRDefault="009D1F36" w:rsidP="009D1F36">
            <w:pPr>
              <w:spacing w:after="0" w:line="480" w:lineRule="auto"/>
              <w:rPr>
                <w:sz w:val="24"/>
              </w:rPr>
            </w:pPr>
            <w:r w:rsidRPr="001073B4">
              <w:rPr>
                <w:sz w:val="24"/>
              </w:rPr>
              <w:t>10:20am – 10:40</w:t>
            </w:r>
            <w:r w:rsidR="00D84FA8" w:rsidRPr="001073B4">
              <w:rPr>
                <w:sz w:val="24"/>
              </w:rPr>
              <w:t>am</w:t>
            </w:r>
          </w:p>
        </w:tc>
        <w:tc>
          <w:tcPr>
            <w:tcW w:w="3545" w:type="pct"/>
            <w:shd w:val="clear" w:color="auto" w:fill="auto"/>
          </w:tcPr>
          <w:p w:rsidR="00D84FA8" w:rsidRPr="001073B4" w:rsidRDefault="00DE6CBD" w:rsidP="009D1F36">
            <w:pPr>
              <w:spacing w:after="0" w:line="480" w:lineRule="auto"/>
              <w:rPr>
                <w:sz w:val="24"/>
              </w:rPr>
            </w:pPr>
            <w:r w:rsidRPr="001073B4">
              <w:rPr>
                <w:rFonts w:ascii="Segoe UI" w:hAnsi="Segoe UI" w:cs="Segoe UI"/>
              </w:rPr>
              <w:t>Supporting use of the Pratt Pouch: Demonstration</w:t>
            </w:r>
          </w:p>
        </w:tc>
      </w:tr>
      <w:tr w:rsidR="00E855A4" w:rsidRPr="00117E25" w:rsidTr="001073B4">
        <w:tc>
          <w:tcPr>
            <w:tcW w:w="1455" w:type="pct"/>
            <w:shd w:val="clear" w:color="auto" w:fill="auto"/>
          </w:tcPr>
          <w:p w:rsidR="00E855A4" w:rsidRPr="001073B4" w:rsidRDefault="00E855A4" w:rsidP="002F773D">
            <w:pPr>
              <w:spacing w:after="0" w:line="240" w:lineRule="auto"/>
              <w:rPr>
                <w:rFonts w:ascii="Segoe UI" w:hAnsi="Segoe UI" w:cs="Segoe UI"/>
              </w:rPr>
            </w:pPr>
            <w:r w:rsidRPr="001073B4">
              <w:rPr>
                <w:rFonts w:ascii="Segoe UI" w:hAnsi="Segoe UI" w:cs="Segoe UI"/>
              </w:rPr>
              <w:t>10:40am – 11:00am</w:t>
            </w:r>
          </w:p>
        </w:tc>
        <w:tc>
          <w:tcPr>
            <w:tcW w:w="3545" w:type="pct"/>
            <w:shd w:val="clear" w:color="auto" w:fill="auto"/>
          </w:tcPr>
          <w:p w:rsidR="00E855A4" w:rsidRPr="001073B4" w:rsidRDefault="00E855A4" w:rsidP="002F773D">
            <w:pPr>
              <w:spacing w:after="0" w:line="240" w:lineRule="auto"/>
              <w:rPr>
                <w:rFonts w:ascii="Segoe UI" w:hAnsi="Segoe UI" w:cs="Segoe UI"/>
              </w:rPr>
            </w:pPr>
            <w:r w:rsidRPr="001073B4">
              <w:rPr>
                <w:rFonts w:ascii="Segoe UI" w:hAnsi="Segoe UI" w:cs="Segoe UI"/>
              </w:rPr>
              <w:t>Tracking the use of the Pratt Pouch: Demonstration</w:t>
            </w:r>
            <w:r w:rsidRPr="001073B4">
              <w:rPr>
                <w:rFonts w:ascii="Segoe UI" w:hAnsi="Segoe UI" w:cs="Segoe UI"/>
              </w:rPr>
              <w:br/>
            </w:r>
          </w:p>
        </w:tc>
      </w:tr>
      <w:tr w:rsidR="00E855A4" w:rsidRPr="00117E25" w:rsidTr="001073B4">
        <w:tc>
          <w:tcPr>
            <w:tcW w:w="1455" w:type="pct"/>
            <w:shd w:val="clear" w:color="auto" w:fill="auto"/>
          </w:tcPr>
          <w:p w:rsidR="00E855A4" w:rsidRPr="001073B4" w:rsidRDefault="00E855A4" w:rsidP="000C51BA">
            <w:pPr>
              <w:spacing w:after="0" w:line="480" w:lineRule="auto"/>
              <w:rPr>
                <w:sz w:val="24"/>
              </w:rPr>
            </w:pPr>
            <w:r w:rsidRPr="001073B4">
              <w:rPr>
                <w:sz w:val="24"/>
              </w:rPr>
              <w:t>11:00am – 11:45am</w:t>
            </w:r>
          </w:p>
        </w:tc>
        <w:tc>
          <w:tcPr>
            <w:tcW w:w="3545" w:type="pct"/>
            <w:shd w:val="clear" w:color="auto" w:fill="auto"/>
          </w:tcPr>
          <w:p w:rsidR="00E855A4" w:rsidRPr="001073B4" w:rsidRDefault="00E855A4" w:rsidP="000C51BA">
            <w:pPr>
              <w:spacing w:after="0" w:line="480" w:lineRule="auto"/>
              <w:rPr>
                <w:rFonts w:ascii="Segoe UI" w:hAnsi="Segoe UI" w:cs="Segoe UI"/>
              </w:rPr>
            </w:pPr>
            <w:r w:rsidRPr="001073B4">
              <w:rPr>
                <w:rFonts w:ascii="Segoe UI" w:hAnsi="Segoe UI" w:cs="Segoe UI"/>
              </w:rPr>
              <w:t>Supporting/tracking use of the Pratt Pouch: Skills practice in triads</w:t>
            </w:r>
          </w:p>
        </w:tc>
      </w:tr>
      <w:tr w:rsidR="00E855A4" w:rsidRPr="00117E25" w:rsidTr="001073B4">
        <w:tc>
          <w:tcPr>
            <w:tcW w:w="1455" w:type="pct"/>
            <w:shd w:val="clear" w:color="auto" w:fill="auto"/>
          </w:tcPr>
          <w:p w:rsidR="00E855A4" w:rsidRPr="00D90338" w:rsidRDefault="00E855A4" w:rsidP="00EA754B">
            <w:pPr>
              <w:spacing w:after="0" w:line="480" w:lineRule="auto"/>
              <w:rPr>
                <w:sz w:val="24"/>
                <w:highlight w:val="yellow"/>
              </w:rPr>
            </w:pPr>
            <w:r w:rsidRPr="00E855A4">
              <w:rPr>
                <w:sz w:val="24"/>
              </w:rPr>
              <w:t>11:45am – 12:10pm</w:t>
            </w:r>
          </w:p>
        </w:tc>
        <w:tc>
          <w:tcPr>
            <w:tcW w:w="3545" w:type="pct"/>
            <w:shd w:val="clear" w:color="auto" w:fill="auto"/>
          </w:tcPr>
          <w:p w:rsidR="00E855A4" w:rsidRPr="00117E25" w:rsidRDefault="00E855A4" w:rsidP="00EA754B">
            <w:pPr>
              <w:spacing w:after="0" w:line="480" w:lineRule="auto"/>
              <w:rPr>
                <w:sz w:val="24"/>
              </w:rPr>
            </w:pPr>
            <w:r w:rsidRPr="00117E25">
              <w:rPr>
                <w:sz w:val="24"/>
              </w:rPr>
              <w:t>Group discussion</w:t>
            </w:r>
          </w:p>
        </w:tc>
      </w:tr>
      <w:tr w:rsidR="00E855A4" w:rsidRPr="00117E25" w:rsidTr="001073B4">
        <w:tc>
          <w:tcPr>
            <w:tcW w:w="1455" w:type="pct"/>
            <w:shd w:val="clear" w:color="auto" w:fill="auto"/>
          </w:tcPr>
          <w:p w:rsidR="00E855A4" w:rsidRPr="00E855A4" w:rsidRDefault="00E855A4" w:rsidP="00EA754B">
            <w:pPr>
              <w:spacing w:after="0" w:line="480" w:lineRule="auto"/>
              <w:rPr>
                <w:sz w:val="24"/>
              </w:rPr>
            </w:pPr>
            <w:r w:rsidRPr="00E855A4">
              <w:rPr>
                <w:sz w:val="24"/>
              </w:rPr>
              <w:t>12:10pm – 12:30pm</w:t>
            </w:r>
          </w:p>
        </w:tc>
        <w:tc>
          <w:tcPr>
            <w:tcW w:w="3545" w:type="pct"/>
            <w:shd w:val="clear" w:color="auto" w:fill="auto"/>
          </w:tcPr>
          <w:p w:rsidR="00E855A4" w:rsidRPr="00E855A4" w:rsidRDefault="00E855A4" w:rsidP="00EA754B">
            <w:pPr>
              <w:spacing w:after="0" w:line="480" w:lineRule="auto"/>
              <w:rPr>
                <w:sz w:val="24"/>
              </w:rPr>
            </w:pPr>
            <w:r w:rsidRPr="00E855A4">
              <w:rPr>
                <w:sz w:val="24"/>
              </w:rPr>
              <w:t>Written evaluation</w:t>
            </w:r>
          </w:p>
        </w:tc>
      </w:tr>
      <w:tr w:rsidR="00E855A4" w:rsidRPr="00117E25" w:rsidTr="001073B4">
        <w:tc>
          <w:tcPr>
            <w:tcW w:w="1455" w:type="pct"/>
            <w:shd w:val="clear" w:color="auto" w:fill="auto"/>
          </w:tcPr>
          <w:p w:rsidR="00E855A4" w:rsidRPr="00E855A4" w:rsidRDefault="00E855A4" w:rsidP="00EA754B">
            <w:pPr>
              <w:spacing w:after="0" w:line="480" w:lineRule="auto"/>
              <w:rPr>
                <w:sz w:val="24"/>
              </w:rPr>
            </w:pPr>
            <w:r w:rsidRPr="00E855A4">
              <w:rPr>
                <w:sz w:val="24"/>
              </w:rPr>
              <w:t>12:30pm</w:t>
            </w:r>
          </w:p>
        </w:tc>
        <w:tc>
          <w:tcPr>
            <w:tcW w:w="3545" w:type="pct"/>
            <w:shd w:val="clear" w:color="auto" w:fill="auto"/>
          </w:tcPr>
          <w:p w:rsidR="00E855A4" w:rsidRPr="00E855A4" w:rsidRDefault="00E855A4" w:rsidP="00EA754B">
            <w:pPr>
              <w:spacing w:after="0" w:line="480" w:lineRule="auto"/>
              <w:rPr>
                <w:sz w:val="24"/>
              </w:rPr>
            </w:pPr>
            <w:r w:rsidRPr="00E855A4">
              <w:rPr>
                <w:sz w:val="24"/>
              </w:rPr>
              <w:t>Depart</w:t>
            </w:r>
          </w:p>
        </w:tc>
      </w:tr>
    </w:tbl>
    <w:p w:rsidR="00E7501B" w:rsidRDefault="00E7501B"/>
    <w:sectPr w:rsidR="00E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A8"/>
    <w:rsid w:val="001073B4"/>
    <w:rsid w:val="007772A1"/>
    <w:rsid w:val="008D01A4"/>
    <w:rsid w:val="00950FBB"/>
    <w:rsid w:val="009D1F36"/>
    <w:rsid w:val="00A87B2E"/>
    <w:rsid w:val="00AB268A"/>
    <w:rsid w:val="00BF66F8"/>
    <w:rsid w:val="00C54596"/>
    <w:rsid w:val="00D84FA8"/>
    <w:rsid w:val="00D90338"/>
    <w:rsid w:val="00DD1350"/>
    <w:rsid w:val="00DE6CBD"/>
    <w:rsid w:val="00E7501B"/>
    <w:rsid w:val="00E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A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84FA8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FA8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A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84FA8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FA8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dcterms:created xsi:type="dcterms:W3CDTF">2013-12-10T16:29:00Z</dcterms:created>
  <dcterms:modified xsi:type="dcterms:W3CDTF">2013-12-10T16:29:00Z</dcterms:modified>
</cp:coreProperties>
</file>