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ReportScreen.kt — Android ECG Report Screen &amp; PDF Renderer</w:t>
      </w:r>
    </w:p>
    <w:p>
      <w:r>
        <w:rPr>
          <w:b/>
        </w:rPr>
        <w:t>File:</w:t>
      </w:r>
      <w:r>
        <w:t xml:space="preserve"> ReportScreen.kt — 1181 lines</w:t>
      </w:r>
    </w:p>
    <w:p>
      <w:r>
        <w:rPr>
          <w:b/>
        </w:rPr>
        <w:t>Package:</w:t>
      </w:r>
      <w:r>
        <w:t xml:space="preserve"> </w:t>
      </w:r>
      <w:r>
        <w:rPr>
          <w:rFonts w:ascii="Consolas" w:hAnsi="Consolas"/>
          <w:sz w:val="18"/>
        </w:rPr>
        <w:t>com.deckmount.ecgapp.presentation.ui.screen.report</w:t>
      </w:r>
    </w:p>
    <w:p>
      <w:r>
        <w:rPr>
          <w:b/>
        </w:rPr>
        <w:t>Platform:</w:t>
      </w:r>
      <w:r>
        <w:t xml:space="preserve"> Android, Jetpack Compose + Material 3</w:t>
      </w:r>
    </w:p>
    <w:p>
      <w:r>
        <w:rPr>
          <w:b/>
        </w:rPr>
        <w:t>Original author:</w:t>
      </w:r>
      <w:r>
        <w:t xml:space="preserve"> Amarjeet Kumar</w:t>
      </w:r>
    </w:p>
    <w:p>
      <w:r>
        <w:rPr>
          <w:b/>
        </w:rPr>
        <w:t>Last revised:</w:t>
      </w:r>
      <w:r>
        <w:t xml:space="preserve"> 2026-08-18</w:t>
      </w:r>
    </w:p>
    <w:p>
      <w:pPr>
        <w:pStyle w:val="Heading1"/>
      </w:pPr>
      <w:r>
        <w:t>1. Purpose</w:t>
      </w:r>
    </w:p>
    <w:p>
      <w:r>
        <w:t>This file is the Android counterpart to the desktop report generators in</w:t>
      </w:r>
    </w:p>
    <w:p>
      <w:r>
        <w:t>src/ecg/. It renders a finished 12-lead ECG report — grid, header, waveforms,</w:t>
      </w:r>
    </w:p>
    <w:p>
      <w:r>
        <w:t>calibration pulses, conclusions and footer — and does so through **one drawing implementation that</w:t>
      </w:r>
    </w:p>
    <w:p>
      <w:r>
        <w:t>serves both the on-screen preview and the exported PDF**.</w:t>
      </w:r>
    </w:p>
    <w:p>
      <w:r>
        <w:t>That single-implementation property is the central design decision of the file. Every coordinate is</w:t>
      </w:r>
    </w:p>
    <w:p>
      <w:r>
        <w:t xml:space="preserve">expressed in </w:t>
      </w:r>
      <w:r>
        <w:rPr>
          <w:b/>
        </w:rPr>
        <w:t>millimetres</w:t>
      </w:r>
      <w:r>
        <w:t>, and a single scale factor (</w:t>
      </w:r>
      <w:r>
        <w:rPr>
          <w:rFonts w:ascii="Consolas" w:hAnsi="Consolas"/>
          <w:sz w:val="18"/>
        </w:rPr>
        <w:t>pxPerMm</w:t>
      </w:r>
      <w:r>
        <w:t>) converts millimetres to whatever</w:t>
      </w:r>
    </w:p>
    <w:p>
      <w:r>
        <w:t>the current output device wants: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onsolas" w:hAnsi="Consolas"/>
                <w:b/>
                <w:color w:val="FFFFFF"/>
                <w:sz w:val="18"/>
              </w:rPr>
              <w:t>pxPerMm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Origin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Screen preview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(availableWidthPx / pageWidthMm) × 2.5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Composable measures itself, then oversamples 2.5×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PDF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595 / 210 ≈ 2.833</w:t>
            </w:r>
            <w:r>
              <w:rPr>
                <w:sz w:val="18"/>
              </w:rPr>
              <w:t xml:space="preserve"> (portrait) or </w:t>
            </w:r>
            <w:r>
              <w:rPr>
                <w:rFonts w:ascii="Consolas" w:hAnsi="Consolas"/>
                <w:sz w:val="18"/>
              </w:rPr>
              <w:t>842 / 297 ≈ 2.835</w:t>
            </w:r>
            <w:r>
              <w:rPr>
                <w:sz w:val="18"/>
              </w:rPr>
              <w:t xml:space="preserve"> (landscape)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A4 in PDF points, 1 pt = 1/72 in</w:t>
            </w:r>
          </w:p>
        </w:tc>
      </w:tr>
    </w:tbl>
    <w:p/>
    <w:p>
      <w:r>
        <w:t xml:space="preserve">Because both paths run </w:t>
      </w:r>
      <w:r>
        <w:rPr>
          <w:rFonts w:ascii="Consolas" w:hAnsi="Consolas"/>
          <w:sz w:val="18"/>
        </w:rPr>
        <w:t>ECGReportRenderer.draw(canvas)</w:t>
      </w:r>
      <w:r>
        <w:t>, what the clinician sees on the phone is what</w:t>
      </w:r>
    </w:p>
    <w:p>
      <w:r>
        <w:t>prints on paper. There is no second layout engine to drift out of sync.</w:t>
      </w:r>
    </w:p>
    <w:p>
      <w:pPr>
        <w:pStyle w:val="Heading1"/>
      </w:pPr>
      <w:r>
        <w:t>2. 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Kind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1–56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and imports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62–95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Page, margin, signal and grid constants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private const val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101–330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ECGReportScreen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@Composable</w:t>
            </w:r>
            <w:r>
              <w:rPr>
                <w:sz w:val="18"/>
              </w:rPr>
              <w:t xml:space="preserve"> — public entry point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337–441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ECGReportCanvas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@Composable</w:t>
            </w:r>
            <w:r>
              <w:rPr>
                <w:sz w:val="18"/>
              </w:rPr>
              <w:t xml:space="preserve"> — private preview surface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449–1130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ECGReportRenderer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internal class</w:t>
            </w:r>
            <w:r>
              <w:rPr>
                <w:sz w:val="18"/>
              </w:rPr>
              <w:t xml:space="preserve"> — all drawing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1141–1182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generateECGPdf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top-level function</w:t>
            </w:r>
          </w:p>
        </w:tc>
      </w:tr>
    </w:tbl>
    <w:p/>
    <w:p>
      <w:r>
        <w:t xml:space="preserve">Within </w:t>
      </w:r>
      <w:r>
        <w:rPr>
          <w:rFonts w:ascii="Consolas" w:hAnsi="Consolas"/>
          <w:sz w:val="18"/>
        </w:rPr>
        <w:t>ECGReportRenderer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Lines</w:t>
            </w:r>
          </w:p>
        </w:tc>
        <w:tc>
          <w:tcPr>
            <w:tcW w:type="dxa" w:w="4968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Member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454–478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Derived geometry, </w:t>
            </w:r>
            <w:r>
              <w:rPr>
                <w:rFonts w:ascii="Consolas" w:hAnsi="Consolas"/>
                <w:sz w:val="18"/>
              </w:rPr>
              <w:t>isForPdf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pt()</w:t>
            </w:r>
            <w:r>
              <w:rPr>
                <w:sz w:val="18"/>
              </w:rPr>
              <w:t xml:space="preserve"> unit helpers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481–549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Paint factory and pre-built paints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556–562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drawTxt</w:t>
            </w:r>
            <w:r>
              <w:rPr>
                <w:sz w:val="18"/>
              </w:rPr>
              <w:t xml:space="preserve"> — TCPDF-compatible text placement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580–595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</w:t>
            </w:r>
            <w:r>
              <w:rPr>
                <w:sz w:val="18"/>
              </w:rPr>
              <w:t xml:space="preserve"> — the top-level draw order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602–618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drawGrid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624–721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drawHeader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729–756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draw1x12</w:t>
            </w:r>
            <w:r>
              <w:rPr>
                <w:sz w:val="18"/>
              </w:rPr>
              <w:t xml:space="preserve"> — portrait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766–820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draw2x6</w:t>
            </w:r>
            <w:r>
              <w:rPr>
                <w:sz w:val="18"/>
              </w:rPr>
              <w:t xml:space="preserve"> — landscape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829–885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draw3x4</w:t>
            </w:r>
            <w:r>
              <w:rPr>
                <w:sz w:val="18"/>
              </w:rPr>
              <w:t xml:space="preserve"> — landscape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891–994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drawFooter</w:t>
            </w:r>
            <w:r>
              <w:rPr>
                <w:sz w:val="18"/>
              </w:rPr>
              <w:t xml:space="preserve"> / portrait / landscape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1016–1049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drawCalibration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drawCalibrationPad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1096–1129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drawWaveform</w:t>
            </w:r>
          </w:p>
        </w:tc>
      </w:tr>
    </w:tbl>
    <w:p/>
    <w:p>
      <w:pPr>
        <w:pStyle w:val="Heading1"/>
      </w:pPr>
      <w:r>
        <w:t>3. External contract</w:t>
      </w:r>
    </w:p>
    <w:p>
      <w:pPr>
        <w:pStyle w:val="Heading2"/>
      </w:pPr>
      <w:r>
        <w:t>3.1 ECGReportRenderData</w:t>
      </w:r>
    </w:p>
    <w:p>
      <w:r>
        <w:t>Defined outside this file (in the sibling package</w:t>
      </w:r>
    </w:p>
    <w:p>
      <w:r>
        <w:rPr>
          <w:rFonts w:ascii="Consolas" w:hAnsi="Consolas"/>
          <w:sz w:val="18"/>
        </w:rPr>
        <w:t>com.deckmount.ecgapp.presentation.ui.screen.livemonitorecg</w:t>
      </w:r>
      <w:r>
        <w:t>). Every field this file reads: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layout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Layout selector: </w:t>
            </w:r>
            <w:r>
              <w:rPr>
                <w:rFonts w:ascii="Consolas" w:hAnsi="Consolas"/>
                <w:sz w:val="18"/>
              </w:rPr>
              <w:t>"1x12"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"3x4"</w:t>
            </w:r>
            <w:r>
              <w:rPr>
                <w:sz w:val="18"/>
              </w:rPr>
              <w:t xml:space="preserve">, anything else → </w:t>
            </w:r>
            <w:r>
              <w:rPr>
                <w:rFonts w:ascii="Consolas" w:hAnsi="Consolas"/>
                <w:sz w:val="18"/>
              </w:rPr>
              <w:t>"2x6"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patientName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patientAge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patientGender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Header column 1; blank renders as </w:t>
            </w:r>
            <w:r>
              <w:rPr>
                <w:rFonts w:ascii="Consolas" w:hAnsi="Consolas"/>
                <w:sz w:val="18"/>
              </w:rPr>
              <w:t>-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reportDate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reportTime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column 1, pre-formatted — this file does no date formatting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acFilter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/numeric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Printed into the spec line as </w:t>
            </w:r>
            <w:r>
              <w:rPr>
                <w:rFonts w:ascii="Consolas" w:hAnsi="Consolas"/>
                <w:sz w:val="18"/>
              </w:rPr>
              <w:t>AC:&lt;value&gt;Hz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column 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qtc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qtcf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column 3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rv5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sv1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column 3; printed to 3 dp, summed for the Sokolow-Lyon index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orgAddress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orgPhoneNo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Header right block; phone is prefixed </w:t>
            </w:r>
            <w:r>
              <w:rPr>
                <w:rFonts w:ascii="Consolas" w:hAnsi="Consolas"/>
                <w:sz w:val="18"/>
              </w:rPr>
              <w:t xml:space="preserve">+91 </w:t>
            </w:r>
            <w:r>
              <w:rPr>
                <w:sz w:val="18"/>
              </w:rPr>
              <w:t xml:space="preserve"> when non-blank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machineSerial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Footer — </w:t>
            </w:r>
            <w:r>
              <w:rPr>
                <w:b/>
                <w:sz w:val="18"/>
              </w:rPr>
              <w:t>last 4 characters only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conclusions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List&lt;String&gt;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Footer conclusion box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leadData3500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Map&lt;String, List&lt;Float&gt;&gt;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1×12 portrait strips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leadData1750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Map&lt;String, List&lt;Float&gt;&gt;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2×6 landscape strips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leadData1250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Map&lt;String, List&lt;Float&gt;&gt;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3×4 landscape strips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leadData5000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Map&lt;String, List&lt;Float&gt;&gt;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Rhythm strip (lead </w:t>
            </w:r>
            <w:r>
              <w:rPr>
                <w:b/>
                <w:sz w:val="18"/>
              </w:rPr>
              <w:t>II</w:t>
            </w:r>
            <w:r>
              <w:rPr>
                <w:sz w:val="18"/>
              </w:rPr>
              <w:t>) in both landscape layouts</w:t>
            </w:r>
          </w:p>
        </w:tc>
      </w:tr>
    </w:tbl>
    <w:p/>
    <w:p>
      <w:r>
        <w:rPr>
          <w:rFonts w:ascii="Consolas" w:hAnsi="Consolas"/>
          <w:sz w:val="18"/>
        </w:rPr>
        <w:t>pqrstAxis</w:t>
      </w:r>
      <w:r>
        <w:t xml:space="preserve"> exists on the model but is referenced only inside a commented-out line</w:t>
      </w:r>
    </w:p>
    <w:p>
      <w:r>
        <w:t xml:space="preserve">(ReportScreen.kt:687) — the P/QRS/T axis is </w:t>
      </w:r>
      <w:r>
        <w:rPr>
          <w:b/>
        </w:rPr>
        <w:t>not</w:t>
      </w:r>
      <w:r>
        <w:t xml:space="preserve"> printed today.</w:t>
      </w:r>
    </w:p>
    <w:p>
      <w:r>
        <w:t xml:space="preserve">A missing map key degrades gracefully: </w:t>
      </w:r>
      <w:r>
        <w:rPr>
          <w:rFonts w:ascii="Consolas" w:hAnsi="Consolas"/>
          <w:sz w:val="18"/>
        </w:rPr>
        <w:t>samples[lead] ?: emptyList()</w:t>
      </w:r>
      <w:r>
        <w:t xml:space="preserve">, and </w:t>
      </w:r>
      <w:r>
        <w:rPr>
          <w:rFonts w:ascii="Consolas" w:hAnsi="Consolas"/>
          <w:sz w:val="18"/>
        </w:rPr>
        <w:t>drawWaveform</w:t>
      </w:r>
      <w:r>
        <w:t xml:space="preserve"> returns</w:t>
      </w:r>
    </w:p>
    <w:p>
      <w:r>
        <w:t xml:space="preserve">immediately when </w:t>
      </w:r>
      <w:r>
        <w:rPr>
          <w:rFonts w:ascii="Consolas" w:hAnsi="Consolas"/>
          <w:sz w:val="18"/>
        </w:rPr>
        <w:t>samples.size &lt; 2</w:t>
      </w:r>
      <w:r>
        <w:t>. A missing lead therefore prints as an empty lane with its label and</w:t>
      </w:r>
    </w:p>
    <w:p>
      <w:r>
        <w:t>calibration pulse intact — no crash, no exception.</w:t>
      </w:r>
    </w:p>
    <w:p>
      <w:pPr>
        <w:pStyle w:val="Heading2"/>
      </w:pPr>
      <w:r>
        <w:t>3.2 ALL_LEADS</w:t>
      </w:r>
    </w:p>
    <w:p>
      <w:r>
        <w:t xml:space="preserve">An external </w:t>
      </w:r>
      <w:r>
        <w:rPr>
          <w:rFonts w:ascii="Consolas" w:hAnsi="Consolas"/>
          <w:sz w:val="18"/>
        </w:rPr>
        <w:t>List&lt;String&gt;</w:t>
      </w:r>
      <w:r>
        <w:t xml:space="preserve"> imported from the live-monitor package, iterated by </w:t>
      </w:r>
      <w:r>
        <w:rPr>
          <w:rFonts w:ascii="Consolas" w:hAnsi="Consolas"/>
          <w:sz w:val="18"/>
        </w:rPr>
        <w:t>draw1x12</w:t>
      </w:r>
      <w:r>
        <w:t>. The 2×6 and</w:t>
      </w:r>
    </w:p>
    <w:p>
      <w:r>
        <w:t xml:space="preserve">3×4 layouts do </w:t>
      </w:r>
      <w:r>
        <w:rPr>
          <w:b/>
        </w:rPr>
        <w:t>not</w:t>
      </w:r>
      <w:r>
        <w:t xml:space="preserve"> use it; they carry their own hardcoded lead orderings (§7.2, §7.3).</w:t>
      </w:r>
    </w:p>
    <w:p>
      <w:pPr>
        <w:pStyle w:val="Heading2"/>
      </w:pPr>
      <w:r>
        <w:t>3.3 Sample-count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Map</w:t>
            </w:r>
          </w:p>
        </w:tc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Duration @ 500 Hz</w:t>
            </w:r>
          </w:p>
        </w:tc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Width at 25 mm/s</w:t>
            </w:r>
          </w:p>
        </w:tc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Lane width available</w:t>
            </w:r>
          </w:p>
        </w:tc>
        <w:tc>
          <w:tcPr>
            <w:tcW w:type="dxa" w:w="1656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Headroom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leadData3500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3500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7.0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175.0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185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10 mm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leadData1750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1750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3.5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87.5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123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35.5 mm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leadData1250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1250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2.5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62.5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80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17.5 mm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leadData5000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5000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10.0 s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250.0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254 mm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</w:r>
            <w:r>
              <w:rPr>
                <w:sz w:val="18"/>
              </w:rPr>
              <w:t>4 mm</w:t>
            </w:r>
          </w:p>
        </w:tc>
      </w:tr>
    </w:tbl>
    <w:p/>
    <w:p>
      <w:r>
        <w:t xml:space="preserve">Every stream fits its lane. </w:t>
      </w:r>
      <w:r>
        <w:rPr>
          <w:b/>
        </w:rPr>
        <w:t>Anything longer is silently truncated</w:t>
      </w:r>
      <w:r>
        <w:t xml:space="preserve"> — </w:t>
      </w:r>
      <w:r>
        <w:rPr>
          <w:rFonts w:ascii="Consolas" w:hAnsi="Consolas"/>
          <w:sz w:val="18"/>
        </w:rPr>
        <w:t>drawWaveform</w:t>
      </w:r>
      <w:r>
        <w:t xml:space="preserve"> breaks out of its</w:t>
      </w:r>
    </w:p>
    <w:p>
      <w:r>
        <w:t xml:space="preserve">loop the moment </w:t>
      </w:r>
      <w:r>
        <w:rPr>
          <w:rFonts w:ascii="Consolas" w:hAnsi="Consolas"/>
          <w:sz w:val="18"/>
        </w:rPr>
        <w:t>xMm &gt; maxXMm</w:t>
      </w:r>
      <w:r>
        <w:t xml:space="preserve"> (ReportScreen.kt:1120) with no warning and no</w:t>
      </w:r>
    </w:p>
    <w:p>
      <w:r>
        <w:t>log. If a caller ever supplies more samples than the table above, the tail simply disappears from the</w:t>
      </w:r>
    </w:p>
    <w:p>
      <w:r>
        <w:t>report. Treat these counts as a hard contract.</w:t>
      </w:r>
    </w:p>
    <w:p>
      <w:pPr>
        <w:pStyle w:val="Heading1"/>
      </w:pPr>
      <w:r>
        <w:t>4. Constants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const val A4_P_W = 210f     // portrait page width  (mm)</w:t>
        <w:br/>
        <w:t>private const val A4_P_H = 297f     // portrait page height (mm)</w:t>
        <w:br/>
        <w:t>private const val A4_L_W = 297f     // landscape page width  (mm)</w:t>
        <w:br/>
        <w:t>private const val A4_L_H = 210f     // landscape page height (mm)</w:t>
        <w:br/>
        <w:br/>
        <w:t>private const val MARGIN_PDF    = 0f    // ⚠ declared, never referenced</w:t>
        <w:br/>
        <w:t>private const val MARGIN_TOP    = 5f</w:t>
        <w:br/>
        <w:t>private const val MARGIN_BOTTOM = 5f</w:t>
        <w:br/>
        <w:t>private const val MARGIN_LEFT   = 5f</w:t>
        <w:br/>
        <w:t>private const val MARGIN_RIGHT  = 5f</w:t>
        <w:br/>
        <w:br/>
        <w:t>private const val ADC_PER_MV = 1.8f     // ADC units per millivolt</w:t>
        <w:br/>
        <w:t>private const val ECG_FS     = 500f     // sampling rate (Hz)</w:t>
        <w:br/>
        <w:br/>
        <w:t>private const val FIXED_WAVE_SPEED = 25f    // mm/s  — not user-adjustable</w:t>
        <w:br/>
        <w:t>private const val FIXED_WAVE_GAIN  = 10f    // mm/mV — not user-adjustable</w:t>
        <w:br/>
        <w:br/>
        <w:t>private const val GRID_W_PORTRAIT  = 210f</w:t>
        <w:br/>
        <w:t>private const val GRID_H_PORTRAIT  = 297f</w:t>
        <w:br/>
        <w:t>private const val GRID_W_LANDSCAPE = 297f</w:t>
        <w:br/>
        <w:t>private const val GRID_H_LANDSCAPE = 210f</w:t>
      </w:r>
    </w:p>
    <w:p>
      <w:pPr>
        <w:ind w:left="432"/>
      </w:pPr>
      <w:r>
        <w:rPr>
          <w:b/>
          <w:i/>
        </w:rPr>
        <w:t>Stale comments.</w:t>
      </w:r>
      <w:r>
        <w:rPr>
          <w:i/>
        </w:rPr>
        <w:t xml:space="preserve"> The margin constants are </w:t>
      </w:r>
      <w:r>
        <w:rPr>
          <w:rFonts w:ascii="Consolas" w:hAnsi="Consolas"/>
          <w:i/>
          <w:sz w:val="18"/>
        </w:rPr>
        <w:t>5f</w:t>
      </w:r>
      <w:r>
        <w:rPr>
          <w:i/>
        </w:rPr>
        <w:t xml:space="preserve"> but their trailing comments still say *"10mm"*, and</w:t>
      </w:r>
    </w:p>
    <w:p>
      <w:pPr>
        <w:ind w:left="432"/>
      </w:pPr>
      <w:r>
        <w:rPr>
          <w:i/>
        </w:rPr>
        <w:t xml:space="preserve">the layout functions carry header comments citing </w:t>
      </w:r>
      <w:r>
        <w:rPr>
          <w:rFonts w:ascii="Consolas" w:hAnsi="Consolas"/>
          <w:i/>
          <w:sz w:val="18"/>
        </w:rPr>
        <w:t>topOffset=38</w:t>
      </w:r>
      <w:r>
        <w:rPr>
          <w:i/>
        </w:rPr>
        <w:t xml:space="preserve"> / </w:t>
      </w:r>
      <w:r>
        <w:rPr>
          <w:rFonts w:ascii="Consolas" w:hAnsi="Consolas"/>
          <w:i/>
          <w:sz w:val="18"/>
        </w:rPr>
        <w:t>startY=35</w:t>
      </w:r>
      <w:r>
        <w:rPr>
          <w:i/>
        </w:rPr>
        <w:t xml:space="preserve"> from when the margins</w:t>
      </w:r>
    </w:p>
    <w:p>
      <w:pPr>
        <w:ind w:left="432"/>
      </w:pPr>
      <w:r>
        <w:rPr>
          <w:i/>
        </w:rPr>
        <w:t xml:space="preserve">were 10 mm. The </w:t>
      </w:r>
      <w:r>
        <w:rPr>
          <w:b/>
          <w:i/>
        </w:rPr>
        <w:t>code</w:t>
      </w:r>
      <w:r>
        <w:rPr>
          <w:i/>
        </w:rPr>
        <w:t xml:space="preserve"> is authoritative; the derived values in §7 are computed from </w:t>
      </w:r>
      <w:r>
        <w:rPr>
          <w:rFonts w:ascii="Consolas" w:hAnsi="Consolas"/>
          <w:i/>
          <w:sz w:val="18"/>
        </w:rPr>
        <w:t>5f</w:t>
      </w:r>
      <w:r>
        <w:rPr>
          <w:i/>
        </w:rPr>
        <w:t>. The older</w:t>
      </w:r>
    </w:p>
    <w:p>
      <w:pPr>
        <w:ind w:left="432"/>
      </w:pPr>
      <w:r>
        <w:rPr>
          <w:i/>
        </w:rPr>
        <w:t>copy of this file at test_cloud_connection/ReportScreen.kt</w:t>
      </w:r>
    </w:p>
    <w:p>
      <w:pPr>
        <w:ind w:left="432"/>
      </w:pPr>
      <w:r>
        <w:rPr>
          <w:i/>
        </w:rPr>
        <w:t xml:space="preserve">still uses 10 mm margins and an extra </w:t>
      </w:r>
      <w:r>
        <w:rPr>
          <w:rFonts w:ascii="Consolas" w:hAnsi="Consolas"/>
          <w:i/>
          <w:sz w:val="18"/>
        </w:rPr>
        <w:t>ADC_PER_MM = 2.75f</w:t>
      </w:r>
      <w:r>
        <w:rPr>
          <w:i/>
        </w:rPr>
        <w:t xml:space="preserve"> constant — see §12.</w:t>
      </w:r>
    </w:p>
    <w:p>
      <w:r>
        <w:rPr>
          <w:b/>
        </w:rPr>
        <w:t>Paper-speed identities</w:t>
      </w:r>
      <w:r>
        <w:t xml:space="preserve"> (worth internalising, they explain every magic number below):</w:t>
      </w:r>
    </w:p>
    <w:p>
      <w:pPr>
        <w:pStyle w:val="ListBullet"/>
      </w:pPr>
      <w:r>
        <w:rPr>
          <w:rFonts w:ascii="Consolas" w:hAnsi="Consolas"/>
          <w:sz w:val="18"/>
        </w:rPr>
        <w:t>mmPerSample = FIXED_WAVE_SPEED / ECG_FS = 25 / 500 = 0.05 mm/sample</w:t>
      </w:r>
    </w:p>
    <w:p>
      <w:pPr>
        <w:pStyle w:val="ListBullet"/>
      </w:pPr>
      <w:r>
        <w:t>1 mm ≡ 20 samples ≡ 40 ms</w:t>
      </w:r>
    </w:p>
    <w:p>
      <w:pPr>
        <w:pStyle w:val="ListBullet"/>
      </w:pPr>
      <w:r>
        <w:t>One large grid box (5 mm) ≡ 200 ms horizontally, ≡ 0.5 mV vertically at 10 mm/mV</w:t>
      </w:r>
    </w:p>
    <w:p>
      <w:pPr>
        <w:pStyle w:val="ListBullet"/>
      </w:pPr>
      <w:r>
        <w:rPr>
          <w:rFonts w:ascii="Consolas" w:hAnsi="Consolas"/>
          <w:sz w:val="18"/>
        </w:rPr>
        <w:t>1 mV ≡ 1.8 ADC units ≡ 10 mm</w:t>
      </w:r>
      <w:r>
        <w:t xml:space="preserve"> on paper</w:t>
      </w:r>
    </w:p>
    <w:p>
      <w:pPr>
        <w:pStyle w:val="Heading1"/>
      </w:pPr>
      <w:r>
        <w:t>5. Coordinate system</w:t>
      </w:r>
    </w:p>
    <w:p>
      <w:r>
        <w:t>Everything is authored in millimetres and converted at draw time: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fun p(mm: Float)      = mm * pxPerMm            // mm → device units</w:t>
        <w:br/>
        <w:t>private fun pt(ptSize: Float) = ptSize * 0.352778f * pxPerMm   // font pt → device units</w:t>
      </w:r>
    </w:p>
    <w:p>
      <w:r>
        <w:rPr>
          <w:rFonts w:ascii="Consolas" w:hAnsi="Consolas"/>
          <w:sz w:val="18"/>
        </w:rPr>
        <w:t>0.352778</w:t>
      </w:r>
      <w:r>
        <w:t xml:space="preserve"> is mm-per-point (1/72 inch). </w:t>
      </w:r>
      <w:r>
        <w:rPr>
          <w:rFonts w:ascii="Consolas" w:hAnsi="Consolas"/>
          <w:sz w:val="18"/>
        </w:rPr>
        <w:t>pt()</w:t>
      </w:r>
      <w:r>
        <w:t xml:space="preserve"> exists so font sizes can be specified in the same</w:t>
      </w:r>
    </w:p>
    <w:p>
      <w:r>
        <w:t>typographic points the legacy TCPDF templates used, and land at the same physical size on both outputs.</w:t>
      </w:r>
    </w:p>
    <w:p>
      <w:pPr>
        <w:pStyle w:val="Heading2"/>
      </w:pPr>
      <w:r>
        <w:t>5.1 drawTxt — TCPDF text semantics</w:t>
      </w:r>
    </w:p>
    <w:p>
      <w:r>
        <w:t xml:space="preserve">Android's </w:t>
      </w:r>
      <w:r>
        <w:rPr>
          <w:rFonts w:ascii="Consolas" w:hAnsi="Consolas"/>
          <w:sz w:val="18"/>
        </w:rPr>
        <w:t>Canvas.drawText</w:t>
      </w:r>
      <w:r>
        <w:t xml:space="preserve"> positions text by its </w:t>
      </w:r>
      <w:r>
        <w:rPr>
          <w:b/>
        </w:rPr>
        <w:t>baseline</w:t>
      </w:r>
      <w:r>
        <w:t xml:space="preserve">. TCPDF's </w:t>
      </w:r>
      <w:r>
        <w:rPr>
          <w:rFonts w:ascii="Consolas" w:hAnsi="Consolas"/>
          <w:sz w:val="18"/>
        </w:rPr>
        <w:t>Text($x, $y, $s)</w:t>
      </w:r>
      <w:r>
        <w:t xml:space="preserve"> positions by</w:t>
      </w:r>
    </w:p>
    <w:p>
      <w:r>
        <w:t xml:space="preserve">the </w:t>
      </w:r>
      <w:r>
        <w:rPr>
          <w:b/>
        </w:rPr>
        <w:t>top-left</w:t>
      </w:r>
      <w:r>
        <w:t xml:space="preserve"> of the bounding box. Rather than translate every legacy coordinate, the file adapts the</w:t>
      </w:r>
    </w:p>
    <w:p>
      <w:r>
        <w:t>API: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val fm = paint.fontMetrics</w:t>
        <w:br/>
        <w:t>canvas.drawText(text, p(xMm), p(yMm) - fm.ascent, paint)   // fm.ascent is negative</w:t>
      </w:r>
    </w:p>
    <w:p>
      <w:r>
        <w:rPr>
          <w:b/>
        </w:rPr>
        <w:t>Consequence:</w:t>
      </w:r>
      <w:r>
        <w:t xml:space="preserve"> every </w:t>
      </w:r>
      <w:r>
        <w:rPr>
          <w:rFonts w:ascii="Consolas" w:hAnsi="Consolas"/>
          <w:sz w:val="18"/>
        </w:rPr>
        <w:t>yMm</w:t>
      </w:r>
      <w:r>
        <w:t xml:space="preserve"> passed to </w:t>
      </w:r>
      <w:r>
        <w:rPr>
          <w:rFonts w:ascii="Consolas" w:hAnsi="Consolas"/>
          <w:sz w:val="18"/>
        </w:rPr>
        <w:t>drawTxt</w:t>
      </w:r>
      <w:r>
        <w:t xml:space="preserve"> is the </w:t>
      </w:r>
      <w:r>
        <w:rPr>
          <w:b/>
        </w:rPr>
        <w:t>top</w:t>
      </w:r>
      <w:r>
        <w:t xml:space="preserve"> of the text, not the baseline. This is</w:t>
      </w:r>
    </w:p>
    <w:p>
      <w:r>
        <w:t>the single most common source of confusion when editing layout coordinates in this file.</w:t>
      </w:r>
    </w:p>
    <w:p>
      <w:pPr>
        <w:pStyle w:val="Heading2"/>
      </w:pPr>
      <w:r>
        <w:t>5.2 isForPdf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val isForPdf = pxPerMm &lt; 3.5f</w:t>
      </w:r>
    </w:p>
    <w:p>
      <w:r>
        <w:t>An inferred flag, not a parameter. PDF rendering runs at ≈ 2.83 units/mm; screen rendering at</w:t>
      </w:r>
    </w:p>
    <w:p>
      <w:r>
        <w:rPr>
          <w:rFonts w:ascii="Consolas" w:hAnsi="Consolas"/>
          <w:sz w:val="18"/>
        </w:rPr>
        <w:t>availableWidthPx / pageWidthMm × 2.5</w:t>
      </w:r>
      <w:r>
        <w:t>, which on any normal device is 9–13. It selects thinner strokes</w:t>
      </w:r>
    </w:p>
    <w:p>
      <w:r>
        <w:t>for print (§6).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Fragile heuristic.</w:t>
      </w:r>
      <w:r>
        <w:rPr>
          <w:i/>
        </w:rPr>
        <w:t xml:space="preserve"> The flag flips to </w:t>
      </w:r>
      <w:r>
        <w:rPr>
          <w:rFonts w:ascii="Consolas" w:hAnsi="Consolas"/>
          <w:i/>
          <w:sz w:val="18"/>
        </w:rPr>
        <w:t>true</w:t>
      </w:r>
      <w:r>
        <w:rPr>
          <w:i/>
        </w:rPr>
        <w:t xml:space="preserve"> whenever the composable is narrower than</w:t>
      </w:r>
    </w:p>
    <w:p>
      <w:pPr>
        <w:ind w:left="432"/>
      </w:pPr>
      <w:r>
        <w:rPr>
          <w:i/>
        </w:rPr>
        <w:t>≈ 294 px (portrait) or ≈ 415 px (landscape) — reachable in split-screen, a foldable cover display, or a</w:t>
      </w:r>
    </w:p>
    <w:p>
      <w:pPr>
        <w:ind w:left="432"/>
      </w:pPr>
      <w:r>
        <w:rPr>
          <w:i/>
        </w:rPr>
        <w:t>small preview pane. The screen preview would then draw with print-weight hairlines. Passing an explicit</w:t>
      </w:r>
    </w:p>
    <w:p>
      <w:pPr>
        <w:ind w:left="432"/>
      </w:pPr>
      <w:r>
        <w:rPr>
          <w:rFonts w:ascii="Consolas" w:hAnsi="Consolas"/>
          <w:i/>
          <w:sz w:val="18"/>
        </w:rPr>
        <w:t>isForPdf: Boolean</w:t>
      </w:r>
      <w:r>
        <w:rPr>
          <w:i/>
        </w:rPr>
        <w:t xml:space="preserve"> into the constructor would remove the guesswork entirely.</w:t>
      </w:r>
    </w:p>
    <w:p>
      <w:pPr>
        <w:pStyle w:val="Heading1"/>
      </w:pPr>
      <w:r>
        <w:t>6. Paints</w:t>
      </w:r>
    </w:p>
    <w:p>
      <w:r>
        <w:t xml:space="preserve">Built once per </w:t>
      </w:r>
      <w:r>
        <w:rPr>
          <w:rFonts w:ascii="Consolas" w:hAnsi="Consolas"/>
          <w:sz w:val="18"/>
        </w:rPr>
        <w:t>ECGReportRenderer</w:t>
      </w:r>
      <w:r>
        <w:t xml:space="preserve"> instance, all anti-aliased.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Paint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Stroke (mm)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gridMinor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RGB(245, 220, 220)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 mm grid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gridMajor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RGB(230, 150, 150)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 mm grid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waveP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Black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PDF 0.20 / screen 0.25 (min 1.5 px)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ECG trace — round join and cap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calibP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Black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0.4 (min 1.5 px on screen)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 mV calibration pulse — mitre join, square cap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boxP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Black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0.3 (min 1.0 px on screen)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Conclusion box outline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dashDivP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RGB(80, 80, 80)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0.4 (min 1.2 px on screen)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Dashed 2 mm/2 mm column divider</w:t>
            </w:r>
          </w:p>
        </w:tc>
      </w:tr>
    </w:tbl>
    <w:p/>
    <w:p>
      <w:r>
        <w:t xml:space="preserve">The </w:t>
      </w:r>
      <w:r>
        <w:rPr>
          <w:rFonts w:ascii="Consolas" w:hAnsi="Consolas"/>
          <w:sz w:val="18"/>
        </w:rPr>
        <w:t>coerceAtLeast</w:t>
      </w:r>
      <w:r>
        <w:t xml:space="preserve"> floors exist because a 0.25 mm line at low screen density can round to zero device</w:t>
      </w:r>
    </w:p>
    <w:p>
      <w:r>
        <w:t>pixels and vanish; the floor guarantees the waveform is always visible on screen. PDF has no floor</w:t>
      </w:r>
    </w:p>
    <w:p>
      <w:r>
        <w:t>because vector output has no minimum stroke.</w:t>
      </w:r>
    </w:p>
    <w:p>
      <w:r>
        <w:t xml:space="preserve">Text paints are produced by </w:t>
      </w:r>
      <w:r>
        <w:rPr>
          <w:rFonts w:ascii="Consolas" w:hAnsi="Consolas"/>
          <w:sz w:val="18"/>
        </w:rPr>
        <w:t>mkText(ptSize, bold, italic)</w:t>
      </w:r>
      <w:r>
        <w:t xml:space="preserve"> and cached as </w:t>
      </w:r>
      <w:r>
        <w:rPr>
          <w:rFonts w:ascii="Consolas" w:hAnsi="Consolas"/>
          <w:sz w:val="18"/>
        </w:rPr>
        <w:t>tp6</w:t>
      </w:r>
      <w:r>
        <w:t>…</w:t>
      </w:r>
      <w:r>
        <w:rPr>
          <w:rFonts w:ascii="Consolas" w:hAnsi="Consolas"/>
          <w:sz w:val="18"/>
        </w:rPr>
        <w:t>tp20_5B</w:t>
      </w:r>
      <w:r>
        <w:t>. The naming is</w:t>
      </w:r>
    </w:p>
    <w:p>
      <w:r>
        <w:t xml:space="preserve">positional: </w:t>
      </w:r>
      <w:r>
        <w:rPr>
          <w:rFonts w:ascii="Consolas" w:hAnsi="Consolas"/>
          <w:sz w:val="18"/>
        </w:rPr>
        <w:t>tp10_5B</w:t>
      </w:r>
      <w:r>
        <w:t xml:space="preserve"> = 10.5 pt bold.</w:t>
      </w:r>
    </w:p>
    <w:p>
      <w:r>
        <w:rPr>
          <w:b/>
        </w:rPr>
        <w:t>Dead paints:</w:t>
      </w:r>
      <w:r>
        <w:t xml:space="preserve"> </w:t>
      </w:r>
      <w:r>
        <w:rPr>
          <w:rFonts w:ascii="Consolas" w:hAnsi="Consolas"/>
          <w:sz w:val="18"/>
        </w:rPr>
        <w:t>tp6</w:t>
      </w:r>
      <w:r>
        <w:t xml:space="preserve"> and </w:t>
      </w:r>
      <w:r>
        <w:rPr>
          <w:rFonts w:ascii="Consolas" w:hAnsi="Consolas"/>
          <w:sz w:val="18"/>
        </w:rPr>
        <w:t>tp20_5B</w:t>
      </w:r>
      <w:r>
        <w:t xml:space="preserve"> are declared but never drawn with; </w:t>
      </w:r>
      <w:r>
        <w:rPr>
          <w:rFonts w:ascii="Consolas" w:hAnsi="Consolas"/>
          <w:sz w:val="18"/>
        </w:rPr>
        <w:t>tp8B</w:t>
      </w:r>
      <w:r>
        <w:t xml:space="preserve"> is used only inside a</w:t>
      </w:r>
    </w:p>
    <w:p>
      <w:r>
        <w:t>commented-out logo-fallback block.</w:t>
      </w:r>
    </w:p>
    <w:p>
      <w:pPr>
        <w:pStyle w:val="Heading1"/>
      </w:pPr>
      <w:r>
        <w:t>7. Layouts</w:t>
      </w:r>
    </w:p>
    <w:p>
      <w:r>
        <w:rPr>
          <w:rFonts w:ascii="Consolas" w:hAnsi="Consolas"/>
          <w:sz w:val="18"/>
        </w:rPr>
        <w:t>draw()</w:t>
      </w:r>
      <w:r>
        <w:t xml:space="preserve"> establishes the order — background, grid, header, layout body, footer: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fun draw(canvas: Canvas) {</w:t>
        <w:br/>
        <w:t xml:space="preserve">    canvas.drawColor(GColor.WHITE)</w:t>
        <w:br/>
        <w:t xml:space="preserve">    drawGrid(canvas, 0f, 0f, gridW, gridH)   // grid spans the FULL page, margins included</w:t>
        <w:br/>
        <w:t xml:space="preserve">    drawHeader(canvas)</w:t>
        <w:br/>
        <w:t xml:space="preserve">    when (data.layout) {</w:t>
        <w:br/>
        <w:t xml:space="preserve">        "1x12" -&gt; draw1x12(canvas)</w:t>
        <w:br/>
        <w:t xml:space="preserve">        "3x4"  -&gt; draw3x4(canvas)</w:t>
        <w:br/>
        <w:t xml:space="preserve">        else   -&gt; draw2x6(canvas)            // default</w:t>
        <w:br/>
        <w:t xml:space="preserve">    }</w:t>
        <w:br/>
        <w:t xml:space="preserve">    drawFooter(canvas)</w:t>
        <w:br/>
        <w:t>}</w:t>
      </w:r>
    </w:p>
    <w:p>
      <w:r>
        <w:rPr>
          <w:rFonts w:ascii="Consolas" w:hAnsi="Consolas"/>
          <w:sz w:val="18"/>
        </w:rPr>
        <w:t>drawGrid</w:t>
      </w:r>
      <w:r>
        <w:t xml:space="preserve"> walks integer millimetres across the page (</w:t>
      </w:r>
      <w:r>
        <w:rPr>
          <w:rFonts w:ascii="Consolas" w:hAnsi="Consolas"/>
          <w:sz w:val="18"/>
        </w:rPr>
        <w:t>for (i in 0..w.toInt())</w:t>
      </w:r>
      <w:r>
        <w:t>), drawing a major line</w:t>
      </w:r>
    </w:p>
    <w:p>
      <w:r>
        <w:t>every 5th and a minor line otherwise. There is no grid clipping to a content area — the pink grid runs</w:t>
      </w:r>
    </w:p>
    <w:p>
      <w:r>
        <w:t>edge to edge, exactly as ECG paper does. The inline comment claiming the grid starts at a 5 mm margin is</w:t>
      </w:r>
    </w:p>
    <w:p>
      <w:r>
        <w:t xml:space="preserve">stale; </w:t>
      </w:r>
      <w:r>
        <w:rPr>
          <w:rFonts w:ascii="Consolas" w:hAnsi="Consolas"/>
          <w:sz w:val="18"/>
        </w:rPr>
        <w:t>drawGrid</w:t>
      </w:r>
      <w:r>
        <w:t xml:space="preserve"> is called at </w:t>
      </w:r>
      <w:r>
        <w:rPr>
          <w:rFonts w:ascii="Consolas" w:hAnsi="Consolas"/>
          <w:sz w:val="18"/>
        </w:rPr>
        <w:t>(0, 0)</w:t>
      </w:r>
      <w:r>
        <w:t>.</w:t>
      </w:r>
    </w:p>
    <w:p>
      <w:pPr>
        <w:pStyle w:val="Heading2"/>
      </w:pPr>
      <w:r>
        <w:t>7.1 Header — shared by all three layouts</w:t>
      </w:r>
    </w:p>
    <w:p>
      <w:r>
        <w:rPr>
          <w:rFonts w:ascii="Consolas" w:hAnsi="Consolas"/>
          <w:sz w:val="18"/>
        </w:rPr>
        <w:t>yBase = MARGIN_TOP - 3f = 2f</w:t>
      </w:r>
      <w:r>
        <w:t xml:space="preserve">, line height </w:t>
      </w:r>
      <w:r>
        <w:rPr>
          <w:rFonts w:ascii="Consolas" w:hAnsi="Consolas"/>
          <w:sz w:val="18"/>
        </w:rPr>
        <w:t>lh = 5f</w:t>
      </w:r>
      <w:r>
        <w:t xml:space="preserve">. Left column starts at </w:t>
      </w:r>
      <w:r>
        <w:rPr>
          <w:rFonts w:ascii="Consolas" w:hAnsi="Consolas"/>
          <w:sz w:val="18"/>
        </w:rPr>
        <w:t>x = 5</w:t>
      </w:r>
      <w:r>
        <w:t xml:space="preserve"> (portrait) or</w:t>
      </w:r>
    </w:p>
    <w:p>
      <w:r>
        <w:rPr>
          <w:rFonts w:ascii="Consolas" w:hAnsi="Consolas"/>
          <w:sz w:val="18"/>
        </w:rPr>
        <w:t>x = 10</w:t>
      </w:r>
      <w:r>
        <w:t xml:space="preserve"> (landscape).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Portrait X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Landscape X</w:t>
            </w:r>
          </w:p>
        </w:tc>
        <w:tc>
          <w:tcPr>
            <w:tcW w:type="dxa" w:w="2484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Rows (top-of-text, mm)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Patient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Name 2 · Age 7 · Gender 12 · </w:t>
            </w:r>
            <w:r>
              <w:rPr>
                <w:rFonts w:ascii="Consolas" w:hAnsi="Consolas"/>
                <w:sz w:val="18"/>
              </w:rPr>
              <w:t>ECG Type: Standard</w:t>
            </w:r>
            <w:r>
              <w:rPr>
                <w:sz w:val="18"/>
              </w:rPr>
              <w:t xml:space="preserve"> 17 · Date &amp; Time 22 · spec line 27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Intervals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95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HR 2 · RR 7 · PR 12 · QRS 17 · QT 22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Derived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125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QTc 2 · QTcF 7 · RV5/SV1 12 · RV5+SV1 index 17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4 — Organisation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140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sz w:val="18"/>
              </w:rPr>
              <w:t>220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orgName</w:t>
            </w:r>
            <w:r>
              <w:rPr>
                <w:sz w:val="18"/>
              </w:rPr>
              <w:t xml:space="preserve"> 2 · </w:t>
            </w:r>
            <w:r>
              <w:rPr>
                <w:rFonts w:ascii="Consolas" w:hAnsi="Consolas"/>
                <w:sz w:val="18"/>
              </w:rPr>
              <w:t>orgAddress</w:t>
            </w:r>
            <w:r>
              <w:rPr>
                <w:sz w:val="18"/>
              </w:rPr>
              <w:t xml:space="preserve"> 7 · </w:t>
            </w:r>
            <w:r>
              <w:rPr>
                <w:rFonts w:ascii="Consolas" w:hAnsi="Consolas"/>
                <w:sz w:val="18"/>
              </w:rPr>
              <w:t>+91 &lt;phone&gt;</w:t>
            </w:r>
            <w:r>
              <w:rPr>
                <w:sz w:val="18"/>
              </w:rPr>
              <w:t xml:space="preserve"> 12</w:t>
            </w:r>
          </w:p>
        </w:tc>
      </w:tr>
    </w:tbl>
    <w:p/>
    <w:p>
      <w:r>
        <w:t>Two details worth knowing:</w:t>
      </w:r>
    </w:p>
    <w:p>
      <w:pPr>
        <w:pStyle w:val="ListBullet"/>
      </w:pPr>
      <w:r>
        <w:rPr>
          <w:b/>
        </w:rPr>
        <w:t>Spec line.</w:t>
      </w:r>
      <w:r>
        <w:t xml:space="preserve"> </w:t>
      </w:r>
      <w:r>
        <w:rPr>
          <w:rFonts w:ascii="Consolas" w:hAnsi="Consolas"/>
          <w:sz w:val="18"/>
        </w:rPr>
        <w:t>"25.0 mm/s   0.5-25 Hz   AC:&lt;acFilter&gt;Hz   10.0 mm/mV"</w:t>
      </w:r>
      <w:r>
        <w:t>. Speed and gain are</w:t>
      </w:r>
    </w:p>
    <w:p>
      <w:r>
        <w:t xml:space="preserve">  interpolated from the constants, so they can never disagree with what was actually drawn. Only the AC</w:t>
      </w:r>
    </w:p>
    <w:p>
      <w:r>
        <w:t xml:space="preserve">  filter comes from the data.</w:t>
      </w:r>
    </w:p>
    <w:p>
      <w:pPr>
        <w:pStyle w:val="ListBullet"/>
      </w:pPr>
      <w:r>
        <w:rPr>
          <w:b/>
        </w:rPr>
        <w:t>Sokolow-Lyon flag.</w:t>
      </w:r>
      <w:r>
        <w:t xml:space="preserve"> </w:t>
      </w:r>
      <w:r>
        <w:rPr>
          <w:rFonts w:ascii="Consolas" w:hAnsi="Consolas"/>
          <w:sz w:val="18"/>
        </w:rPr>
        <w:t>RV5 + SV1 ≥ 3.5 mV</w:t>
      </w:r>
      <w:r>
        <w:t xml:space="preserve"> appends a </w:t>
      </w:r>
      <w:r>
        <w:rPr>
          <w:rFonts w:ascii="Consolas" w:hAnsi="Consolas"/>
          <w:sz w:val="18"/>
        </w:rPr>
        <w:t>*</w:t>
      </w:r>
      <w:r>
        <w:t xml:space="preserve"> to the index line</w:t>
      </w:r>
    </w:p>
    <w:p>
      <w:r>
        <w:t xml:space="preserve">  (ReportScreen.kt:677) — a possible-LVH marker. There is no legend explaining</w:t>
      </w:r>
    </w:p>
    <w:p>
      <w:r>
        <w:t xml:space="preserve">  the asterisk anywhere on the page.</w:t>
      </w:r>
    </w:p>
    <w:p>
      <w:r>
        <w:t>The header occupies through y = 27 mm. The landscape body starts at y = 30 mm and the portrait body at</w:t>
      </w:r>
    </w:p>
    <w:p>
      <w:r>
        <w:t xml:space="preserve">y = 33 mm, leaving </w:t>
      </w:r>
      <w:r>
        <w:rPr>
          <w:b/>
        </w:rPr>
        <w:t>3 mm</w:t>
      </w:r>
      <w:r>
        <w:t xml:space="preserve"> of clearance in landscape. A longer organisation name does not wrap — it runs</w:t>
      </w:r>
    </w:p>
    <w:p>
      <w:r>
        <w:t>straight into whatever sits to its right.</w:t>
      </w:r>
    </w:p>
    <w:p>
      <w:pPr>
        <w:pStyle w:val="Heading2"/>
      </w:pPr>
      <w:r>
        <w:t>7.2 draw1x12 — portrait, 12 stacked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topOffset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MARGIN_TOP + 28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33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usableH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297 − 33 − 5 − 12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247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cellH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usableH / 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≈ 20.583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Lane centre, lead *i*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topOffset + i × cellH + cellH/2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43.3, 63.9, 84.5 …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Label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 = 10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y = midY − 10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above the trace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Calibration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 = MARGIN_LEFT = 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 pad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Waveform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x0 = 18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width = 210 − 5 − 5 − 15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185 mm</w:t>
            </w:r>
          </w:p>
        </w:tc>
      </w:tr>
    </w:tbl>
    <w:p/>
    <w:p>
      <w:r>
        <w:t xml:space="preserve">Lead order comes from the external </w:t>
      </w:r>
      <w:r>
        <w:rPr>
          <w:rFonts w:ascii="Consolas" w:hAnsi="Consolas"/>
          <w:sz w:val="18"/>
        </w:rPr>
        <w:t>ALL_LEADS</w:t>
      </w:r>
      <w:r>
        <w:t xml:space="preserve">. Source data: </w:t>
      </w:r>
      <w:r>
        <w:rPr>
          <w:rFonts w:ascii="Consolas" w:hAnsi="Consolas"/>
          <w:sz w:val="18"/>
        </w:rPr>
        <w:t>leadData3500</w:t>
      </w:r>
      <w:r>
        <w:t xml:space="preserve"> (7 s per lead).</w:t>
      </w:r>
    </w:p>
    <w:p>
      <w:pPr>
        <w:pStyle w:val="Heading2"/>
      </w:pPr>
      <w:r>
        <w:t>7.3 draw2x6 — landscape, six rows of two leads plus a rhythm strip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MARGIN_TOP + 25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rowH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22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leftMargin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MARGIN_LEFT + 8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13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Left label / waveform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22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27</w:t>
            </w:r>
            <w:r>
              <w:rPr>
                <w:sz w:val="18"/>
              </w:rPr>
              <w:t xml:space="preserve">, width </w:t>
            </w:r>
            <w:r>
              <w:rPr>
                <w:rFonts w:ascii="Consolas" w:hAnsi="Consolas"/>
                <w:sz w:val="18"/>
              </w:rPr>
              <w:t>123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ends at 150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Dashed divider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13 + 14 + 123 + 5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155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Right label / waveform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160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165</w:t>
            </w:r>
            <w:r>
              <w:rPr>
                <w:sz w:val="18"/>
              </w:rPr>
              <w:t xml:space="preserve">, width </w:t>
            </w:r>
            <w:r>
              <w:rPr>
                <w:rFonts w:ascii="Consolas" w:hAnsi="Consolas"/>
                <w:sz w:val="18"/>
              </w:rPr>
              <w:t>123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ends at 288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Rhythm strip centre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+ 6×22 + 2 + 7.5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171.5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Rhythm waveform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x0 = 27</w:t>
            </w:r>
            <w:r>
              <w:rPr>
                <w:sz w:val="18"/>
              </w:rPr>
              <w:t xml:space="preserve">, width </w:t>
            </w:r>
            <w:r>
              <w:rPr>
                <w:rFonts w:ascii="Consolas" w:hAnsi="Consolas"/>
                <w:sz w:val="18"/>
              </w:rPr>
              <w:t>297 − 13 − 5 − 25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254 mm</w:t>
            </w:r>
          </w:p>
        </w:tc>
      </w:tr>
    </w:tbl>
    <w:p/>
    <w:p>
      <w:r>
        <w:t xml:space="preserve">Pairing is fixed and </w:t>
      </w:r>
      <w:r>
        <w:rPr>
          <w:b/>
        </w:rPr>
        <w:t>not</w:t>
      </w:r>
      <w:r>
        <w:t xml:space="preserve"> the conventional Cabrera or standard column order: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I / V1    II / V2    III / V3    aVR / V4    aVF / V5    aVL / V6</w:t>
      </w:r>
    </w:p>
    <w:p>
      <w:r>
        <w:t xml:space="preserve">Note the third column: </w:t>
      </w:r>
      <w:r>
        <w:rPr>
          <w:rFonts w:ascii="Consolas" w:hAnsi="Consolas"/>
          <w:sz w:val="18"/>
        </w:rPr>
        <w:t>aVR, aVF, aVL</w:t>
      </w:r>
      <w:r>
        <w:t xml:space="preserve"> — </w:t>
      </w:r>
      <w:r>
        <w:rPr>
          <w:b/>
        </w:rPr>
        <w:t>aVF before aVL</w:t>
      </w:r>
      <w:r>
        <w:t>. The standard augmented-lead order is</w:t>
      </w:r>
    </w:p>
    <w:p>
      <w:r>
        <w:t>aVR, aVL, aVF. If this is intentional it deserves a comment in the source; if not, it is a report defect</w:t>
      </w:r>
    </w:p>
    <w:p>
      <w:r>
        <w:t>and clinicians will notice.</w:t>
      </w:r>
    </w:p>
    <w:p>
      <w:r>
        <w:t xml:space="preserve">Row leads use </w:t>
      </w:r>
      <w:r>
        <w:rPr>
          <w:rFonts w:ascii="Consolas" w:hAnsi="Consolas"/>
          <w:sz w:val="18"/>
        </w:rPr>
        <w:t>leadData1750</w:t>
      </w:r>
      <w:r>
        <w:t xml:space="preserve"> (3.5 s); the rhythm strip uses </w:t>
      </w:r>
      <w:r>
        <w:rPr>
          <w:rFonts w:ascii="Consolas" w:hAnsi="Consolas"/>
          <w:sz w:val="18"/>
        </w:rPr>
        <w:t>leadData5000["II"]</w:t>
      </w:r>
      <w:r>
        <w:t xml:space="preserve"> (10 s).</w:t>
      </w:r>
    </w:p>
    <w:p>
      <w:pPr>
        <w:pStyle w:val="Heading2"/>
      </w:pPr>
      <w:r>
        <w:t>7.4 draw3x4 — landscape, four rows of three leads plus a rhythm strip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Expression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startY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MARGIN_TOP + 25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rowH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leftPad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MARGIN_LEFT + 8 + 10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23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leadW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23 + c × 90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23, 113, 203 (ends 283 mm)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Row centres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+ r × 30 + 15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45, 75, 105, 135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Rhythm strip centre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30 + 4×30 + 3 + 7.5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160.5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Rhythm waveform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x0 = 27</w:t>
            </w:r>
            <w:r>
              <w:rPr>
                <w:sz w:val="18"/>
              </w:rPr>
              <w:t xml:space="preserve">, width </w:t>
            </w:r>
            <w:r>
              <w:rPr>
                <w:rFonts w:ascii="Consolas" w:hAnsi="Consolas"/>
                <w:sz w:val="18"/>
              </w:rPr>
              <w:t>254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Groups here </w:t>
      </w:r>
      <w:r>
        <w:rPr>
          <w:b/>
        </w:rPr>
        <w:t>are</w:t>
      </w:r>
      <w:r>
        <w:t xml:space="preserve"> in standard order: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I   II   III</w:t>
        <w:br/>
        <w:t>aVR aVL  aVF</w:t>
        <w:br/>
        <w:t>V1  V2   V3</w:t>
        <w:br/>
        <w:t>V4  V5   V6</w:t>
      </w:r>
    </w:p>
    <w:p>
      <w:r>
        <w:t xml:space="preserve">Dashed dividers are drawn after columns 0 and 1 only. Row leads use </w:t>
      </w:r>
      <w:r>
        <w:rPr>
          <w:rFonts w:ascii="Consolas" w:hAnsi="Consolas"/>
          <w:sz w:val="18"/>
        </w:rPr>
        <w:t>leadData1250</w:t>
      </w:r>
      <w:r>
        <w:t xml:space="preserve"> (2.5 s).</w:t>
      </w:r>
    </w:p>
    <w:p>
      <w:pPr>
        <w:pStyle w:val="Heading2"/>
      </w:pPr>
      <w:r>
        <w:t>7.5 Footer</w:t>
      </w:r>
    </w:p>
    <w:p>
      <w:r>
        <w:t xml:space="preserve">Selected by orientation. Both variants draw a doctor block on the left, a bordered </w:t>
      </w:r>
      <w:r>
        <w:rPr>
          <w:rFonts w:ascii="Consolas" w:hAnsi="Consolas"/>
          <w:sz w:val="18"/>
        </w:rPr>
        <w:t>CONCLUSION</w:t>
      </w:r>
      <w:r>
        <w:t xml:space="preserve"> box on</w:t>
      </w:r>
    </w:p>
    <w:p>
      <w:r>
        <w:t>the right, and a centred device/compliance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Portrait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Landscape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Doctor block top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 = 277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 = 192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Conclusion box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x 95, y 272, 105 × 18 mm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x 140, y 185, 145 × 20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Box title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CONCLUSION</w:t>
            </w:r>
            <w:r>
              <w:rPr>
                <w:sz w:val="18"/>
              </w:rPr>
              <w:t>, 7 pt bold, centred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CONCLUSION</w:t>
            </w:r>
            <w:r>
              <w:rPr>
                <w:sz w:val="18"/>
              </w:rPr>
              <w:t>, 9 pt bold, centred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Conclusion grid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columns, 3.5 mm row pitch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columns, 5 mm row pitch, 5 mm column gap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Centred footer line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 = 292.5, 7 pt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 = 205.5, 8 pt</w:t>
            </w:r>
          </w:p>
        </w:tc>
      </w:tr>
    </w:tbl>
    <w:p/>
    <w:p>
      <w:r>
        <w:t xml:space="preserve">Footer text: </w:t>
      </w:r>
      <w:r>
        <w:rPr>
          <w:rFonts w:ascii="Consolas" w:hAnsi="Consolas"/>
          <w:sz w:val="18"/>
        </w:rPr>
        <w:t>Deckmount Electronics Pvt Ltd | Rhythm Ultra Max | IEC 60601 | &lt;last 4 of serial&gt; | Made in India</w:t>
      </w:r>
      <w:r>
        <w:t>,</w:t>
      </w:r>
    </w:p>
    <w:p>
      <w:r>
        <w:t>horizontally centred by measuring the string and dividing the slack.</w:t>
      </w:r>
    </w:p>
    <w:p>
      <w:r>
        <w:t>Two behaviours in the conclusion box are easy to miss:</w:t>
      </w:r>
    </w:p>
    <w:p>
      <w:pPr>
        <w:pStyle w:val="ListNumber"/>
      </w:pPr>
      <w:r>
        <w:rPr>
          <w:b/>
        </w:rPr>
        <w:t>Zero-HR override.</w:t>
      </w:r>
      <w:r>
        <w:t xml:space="preserve"> When </w:t>
      </w:r>
      <w:r>
        <w:rPr>
          <w:rFonts w:ascii="Consolas" w:hAnsi="Consolas"/>
          <w:sz w:val="18"/>
        </w:rPr>
        <w:t>data.hr &lt;= 0</w:t>
      </w:r>
      <w:r>
        <w:t xml:space="preserve"> the list is replaced wholesale with</w:t>
      </w:r>
    </w:p>
    <w:p>
      <w:r>
        <w:t xml:space="preserve">   </w:t>
      </w:r>
      <w:r>
        <w:rPr>
          <w:rFonts w:ascii="Consolas" w:hAnsi="Consolas"/>
          <w:sz w:val="18"/>
        </w:rPr>
        <w:t>listOf("No ECG data available")</w:t>
      </w:r>
      <w:r>
        <w:t xml:space="preserve"> — the app must never print an interpretation for a dead trace. This</w:t>
      </w:r>
    </w:p>
    <w:p>
      <w:r>
        <w:t xml:space="preserve">   mirrors the desktop </w:t>
      </w:r>
      <w:r>
        <w:rPr>
          <w:rFonts w:ascii="Consolas" w:hAnsi="Consolas"/>
          <w:sz w:val="18"/>
        </w:rPr>
        <w:t>RPT-13</w:t>
      </w:r>
      <w:r>
        <w:t xml:space="preserve"> rule. Otherwise blanks and </w:t>
      </w:r>
      <w:r>
        <w:rPr>
          <w:rFonts w:ascii="Consolas" w:hAnsi="Consolas"/>
          <w:sz w:val="18"/>
        </w:rPr>
        <w:t>"---"</w:t>
      </w:r>
      <w:r>
        <w:t xml:space="preserve"> placeholders are filtered out.</w:t>
      </w:r>
    </w:p>
    <w:p>
      <w:pPr>
        <w:pStyle w:val="ListNumber"/>
      </w:pPr>
      <w:r>
        <w:rPr>
          <w:b/>
        </w:rPr>
        <w:t>Silent overflow.</w:t>
      </w:r>
      <w:r>
        <w:t xml:space="preserve"> Items whose row would exceed the box height are skipped</w:t>
      </w:r>
    </w:p>
    <w:p>
      <w:r>
        <w:t xml:space="preserve">   (:935, :985). Since </w:t>
      </w:r>
      <w:r>
        <w:rPr>
          <w:rFonts w:ascii="Consolas" w:hAnsi="Consolas"/>
          <w:sz w:val="18"/>
        </w:rPr>
        <w:t>ty</w:t>
      </w:r>
      <w:r>
        <w:t xml:space="preserve"> grows monotonically, the</w:t>
      </w:r>
    </w:p>
    <w:p>
      <w:r>
        <w:t xml:space="preserve">   first skip effectively caps the list — but the loop keeps iterating, and the portrait variant numbers</w:t>
      </w:r>
    </w:p>
    <w:p>
      <w:r>
        <w:t xml:space="preserve">   items by loop index </w:t>
      </w:r>
      <w:r>
        <w:rPr>
          <w:rFonts w:ascii="Consolas" w:hAnsi="Consolas"/>
          <w:sz w:val="18"/>
        </w:rPr>
        <w:t>i</w:t>
      </w:r>
      <w:r>
        <w:t xml:space="preserve"> while the landscape variant uses a separate counter </w:t>
      </w:r>
      <w:r>
        <w:rPr>
          <w:rFonts w:ascii="Consolas" w:hAnsi="Consolas"/>
          <w:sz w:val="18"/>
        </w:rPr>
        <w:t>sr</w:t>
      </w:r>
      <w:r>
        <w:t xml:space="preserve"> that only advances on</w:t>
      </w:r>
    </w:p>
    <w:p>
      <w:r>
        <w:t xml:space="preserve">   drawn items. </w:t>
      </w:r>
      <w:r>
        <w:rPr>
          <w:b/>
        </w:rPr>
        <w:t>The two orientations therefore number a truncated list differently.</w:t>
      </w:r>
      <w:r>
        <w:t xml:space="preserve"> With three columns</w:t>
      </w:r>
    </w:p>
    <w:p>
      <w:r>
        <w:t xml:space="preserve">   and the current box heights, roughly 9 (portrait) / 9 (landscape) items fit; the desktop pipeline caps</w:t>
      </w:r>
    </w:p>
    <w:p>
      <w:r>
        <w:t xml:space="preserve">   conclusions at 5, so overflow should not occur in practice — but nothing in this file enforces that.</w:t>
      </w:r>
    </w:p>
    <w:p>
      <w:pPr>
        <w:pStyle w:val="Heading1"/>
      </w:pPr>
      <w:r>
        <w:t>8. Calibration pulse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 xml:space="preserve">        ┌───────────┐   ← y − gain (10 mm above baseline)</w:t>
        <w:br/>
        <w:t xml:space="preserve">        │           │</w:t>
        <w:br/>
        <w:t xml:space="preserve"> ───────┘           └───────   ← baseline y</w:t>
        <w:br/>
        <w:t xml:space="preserve"> x    x+2         x+7      x+9</w:t>
      </w:r>
    </w:p>
    <w:p>
      <w:r>
        <w:t>Five line segments, 9 mm wide, 10 mm tall — a standard 1 mV / 0.2 s reference. At 25 mm/s the 5 mm top</w:t>
      </w:r>
    </w:p>
    <w:p>
      <w:r>
        <w:t>segment is exactly 200 ms, so the pulse also reads as one large grid box wide.</w:t>
      </w:r>
    </w:p>
    <w:p>
      <w:r>
        <w:rPr>
          <w:rFonts w:ascii="Consolas" w:hAnsi="Consolas"/>
          <w:sz w:val="18"/>
        </w:rPr>
        <w:t>drawCalibrationPad(x, …)</w:t>
      </w:r>
      <w:r>
        <w:t xml:space="preserve"> simply calls </w:t>
      </w:r>
      <w:r>
        <w:rPr>
          <w:rFonts w:ascii="Consolas" w:hAnsi="Consolas"/>
          <w:sz w:val="18"/>
        </w:rPr>
        <w:t>drawCalibration(x + 4f, …)</w:t>
      </w:r>
      <w:r>
        <w:t>; the landscape layouts pass</w:t>
      </w:r>
    </w:p>
    <w:p>
      <w:r>
        <w:rPr>
          <w:rFonts w:ascii="Consolas" w:hAnsi="Consolas"/>
          <w:sz w:val="18"/>
        </w:rPr>
        <w:t>leftMargin − 4f</w:t>
      </w:r>
      <w:r>
        <w:t xml:space="preserve">, so the 4 mm pad cancels out and the pulse begins at </w:t>
      </w:r>
      <w:r>
        <w:rPr>
          <w:rFonts w:ascii="Consolas" w:hAnsi="Consolas"/>
          <w:sz w:val="18"/>
        </w:rPr>
        <w:t>leftMargin</w:t>
      </w:r>
      <w:r>
        <w:t xml:space="preserve"> exactly. The</w:t>
      </w:r>
    </w:p>
    <w:p>
      <w:r>
        <w:t>indirection is a leftover from the earlier port and could be removed.</w:t>
      </w:r>
    </w:p>
    <w:p>
      <w:pPr>
        <w:pStyle w:val="Heading1"/>
      </w:pPr>
      <w:r>
        <w:t>9. Waveform rendering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private fun drawWaveform(canvas, samples, x0Mm, y0Mm, widthMm, gainMmPerMv) {</w:t>
        <w:br/>
        <w:t xml:space="preserve">    if (samples.size &lt; 2) return</w:t>
        <w:br/>
        <w:br/>
        <w:t xml:space="preserve">    val sorted   = samples.sorted()</w:t>
        <w:br/>
        <w:t xml:space="preserve">    val baseline = sorted[sorted.size / 2]                       // median = robust DC estimate</w:t>
        <w:br/>
        <w:t xml:space="preserve">    val scale    = (1f / ADC_PER_MV) * gainMmPerMv * pxPerMm     // ADC → device units</w:t>
        <w:br/>
        <w:br/>
        <w:t xml:space="preserve">    var prevX = p(x0Mm)</w:t>
        <w:br/>
        <w:t xml:space="preserve">    var prevY = p(y0Mm) - (samples[0] - baseline) * scale</w:t>
        <w:br/>
        <w:br/>
        <w:t xml:space="preserve">    for (i in 1 until samples.size) {</w:t>
        <w:br/>
        <w:t xml:space="preserve">        val xMm = x0Mm + i * mmPerSample</w:t>
        <w:br/>
        <w:t xml:space="preserve">        if (xMm &gt; x0Mm + widthMm) break                          // clip, silently</w:t>
        <w:br/>
        <w:t xml:space="preserve">        val x = p(xMm)</w:t>
        <w:br/>
        <w:t xml:space="preserve">        val y = p(y0Mm) - (samples[i] - baseline) * scale</w:t>
        <w:br/>
        <w:t xml:space="preserve">        canvas.drawLine(prevX, prevY, x, y, waveP)</w:t>
        <w:br/>
        <w:t xml:space="preserve">        prevX = x; prevY = y</w:t>
        <w:br/>
        <w:t xml:space="preserve">    }</w:t>
        <w:br/>
        <w:t>}</w:t>
      </w:r>
    </w:p>
    <w:p>
      <w:r>
        <w:rPr>
          <w:b/>
        </w:rPr>
        <w:t>Vertical scale.</w:t>
      </w:r>
      <w:r>
        <w:t xml:space="preserve"> </w:t>
      </w:r>
      <w:r>
        <w:rPr>
          <w:rFonts w:ascii="Consolas" w:hAnsi="Consolas"/>
          <w:sz w:val="18"/>
        </w:rPr>
        <w:t>(1/1.8) × 10 × pxPerMm ≈ 5.556 × pxPerMm</w:t>
      </w:r>
      <w:r>
        <w:t>. One ADC unit is 1/1.8 mV, and at</w:t>
      </w:r>
    </w:p>
    <w:p>
      <w:r>
        <w:t>10 mm/mV that is 5.556 mm — so a 1.8-ADC deflection draws exactly 10 mm, one large box per millivolt.</w:t>
      </w:r>
    </w:p>
    <w:p>
      <w:r>
        <w:t>Y is subtracted because canvas Y grows downward while ECG amplitude grows upward.</w:t>
      </w:r>
    </w:p>
    <w:p>
      <w:r>
        <w:rPr>
          <w:b/>
        </w:rPr>
        <w:t>Baseline removal.</w:t>
      </w:r>
      <w:r>
        <w:t xml:space="preserve"> The </w:t>
      </w:r>
      <w:r>
        <w:rPr>
          <w:b/>
        </w:rPr>
        <w:t>median</w:t>
      </w:r>
      <w:r>
        <w:t xml:space="preserve"> of the strip is subtracted, not the mean. On an ECG the median sits</w:t>
      </w:r>
    </w:p>
    <w:p>
      <w:r>
        <w:t>on the isoelectric line because most samples are baseline; the mean would be dragged upward by R waves.</w:t>
      </w:r>
    </w:p>
    <w:p>
      <w:r>
        <w:t>This centres each lane independently and removes per-lead DC offset.</w:t>
      </w:r>
    </w:p>
    <w:p>
      <w:r>
        <w:t>Two consequences worth stating plainly:</w:t>
      </w:r>
    </w:p>
    <w:p>
      <w:pPr>
        <w:pStyle w:val="ListBullet"/>
      </w:pPr>
      <w:r>
        <w:t xml:space="preserve">Baseline is computed </w:t>
      </w:r>
      <w:r>
        <w:rPr>
          <w:b/>
        </w:rPr>
        <w:t>per strip</w:t>
      </w:r>
      <w:r>
        <w:t>, so the same lead can sit at slightly different vertical offsets in</w:t>
      </w:r>
    </w:p>
    <w:p>
      <w:r>
        <w:t xml:space="preserve">  the 2×6 body (1750 samples) and in the 10 s rhythm strip (5000 samples).</w:t>
      </w:r>
    </w:p>
    <w:p>
      <w:pPr>
        <w:pStyle w:val="ListBullet"/>
      </w:pPr>
      <w:r>
        <w:t>The method is robust to noise but not to *sustained* pathology: a strip where elevation persists across</w:t>
      </w:r>
    </w:p>
    <w:p>
      <w:r>
        <w:t xml:space="preserve">  more than half the samples has that elevation partially normalised away. For the 2.5–10 s windows used</w:t>
      </w:r>
    </w:p>
    <w:p>
      <w:r>
        <w:t xml:space="preserve">  here this is not a practical concern, but it is the reason the desktop pipeline does its own DC removal</w:t>
      </w:r>
    </w:p>
    <w:p>
      <w:r>
        <w:t xml:space="preserve">  upstream rather than relying on the renderer.</w:t>
      </w:r>
    </w:p>
    <w:p>
      <w:r>
        <w:rPr>
          <w:b/>
        </w:rPr>
        <w:t>No decimation.</w:t>
      </w:r>
      <w:r>
        <w:t xml:space="preserve"> Every sample becomes one </w:t>
      </w:r>
      <w:r>
        <w:rPr>
          <w:rFonts w:ascii="Consolas" w:hAnsi="Consolas"/>
          <w:sz w:val="18"/>
        </w:rPr>
        <w:t>drawLine</w:t>
      </w:r>
      <w:r>
        <w:t xml:space="preserve"> call. A portrait report is</w:t>
      </w:r>
    </w:p>
    <w:p>
      <w:r>
        <w:t xml:space="preserve">12 × 3500 ≈ </w:t>
      </w:r>
      <w:r>
        <w:rPr>
          <w:b/>
        </w:rPr>
        <w:t>42,000</w:t>
      </w:r>
      <w:r>
        <w:t xml:space="preserve"> line calls; a landscape 2×6 report is 12 × 1750 + 5000 = </w:t>
      </w:r>
      <w:r>
        <w:rPr>
          <w:b/>
        </w:rPr>
        <w:t>26,000</w:t>
      </w:r>
      <w:r>
        <w:t>. At the 2.5×</w:t>
      </w:r>
    </w:p>
    <w:p>
      <w:r>
        <w:t>oversampled preview size that is many samples per device pixel, so the cost buys no visible detail. The</w:t>
      </w:r>
    </w:p>
    <w:p>
      <w:r>
        <w:t>desktop app solved the equivalent problem by decimating 2× (see the hyperkalemia display notes in the</w:t>
      </w:r>
    </w:p>
    <w:p>
      <w:r>
        <w:t>README); the same optimisation is available here — reduce the sample stride until roughly</w:t>
      </w:r>
    </w:p>
    <w:p>
      <w:r>
        <w:t>2 points land per device pixel column.</w:t>
      </w:r>
    </w:p>
    <w:p>
      <w:r>
        <w:rPr>
          <w:b/>
        </w:rPr>
        <w:t>No NaN guard.</w:t>
      </w:r>
      <w:r>
        <w:t xml:space="preserve"> </w:t>
      </w:r>
      <w:r>
        <w:rPr>
          <w:rFonts w:ascii="Consolas" w:hAnsi="Consolas"/>
          <w:sz w:val="18"/>
        </w:rPr>
        <w:t>Float.NaN</w:t>
      </w:r>
      <w:r>
        <w:t xml:space="preserve"> in the sample list propagates into </w:t>
      </w:r>
      <w:r>
        <w:rPr>
          <w:rFonts w:ascii="Consolas" w:hAnsi="Consolas"/>
          <w:sz w:val="18"/>
        </w:rPr>
        <w:t>drawLine</w:t>
      </w:r>
      <w:r>
        <w:t>, which silently drops the</w:t>
      </w:r>
    </w:p>
    <w:p>
      <w:r>
        <w:t xml:space="preserve">segment. Unlike the desktop </w:t>
      </w:r>
      <w:r>
        <w:rPr>
          <w:rFonts w:ascii="Consolas" w:hAnsi="Consolas"/>
          <w:sz w:val="18"/>
        </w:rPr>
        <w:t>connect='finite'</w:t>
      </w:r>
      <w:r>
        <w:t xml:space="preserve"> path there is no visible break, but there is a gap. The</w:t>
      </w:r>
    </w:p>
    <w:p>
      <w:r>
        <w:t>caller is responsible for sanitising.</w:t>
      </w:r>
    </w:p>
    <w:p>
      <w:pPr>
        <w:pStyle w:val="Heading1"/>
      </w:pPr>
      <w:r>
        <w:t>10. Compose layer</w:t>
      </w:r>
    </w:p>
    <w:p>
      <w:pPr>
        <w:pStyle w:val="Heading2"/>
      </w:pPr>
      <w:r>
        <w:t>10.1 ECGReportScreen(reportData, onNavigateBack)</w:t>
      </w:r>
    </w:p>
    <w:p>
      <w:r>
        <w:t xml:space="preserve">A Material 3 </w:t>
      </w:r>
      <w:r>
        <w:rPr>
          <w:rFonts w:ascii="Consolas" w:hAnsi="Consolas"/>
          <w:sz w:val="18"/>
        </w:rPr>
        <w:t>Scaffold</w:t>
      </w:r>
      <w:r>
        <w:t xml:space="preserve">. The top bar carries a back button, a </w:t>
      </w:r>
      <w:r>
        <w:rPr>
          <w:b/>
        </w:rPr>
        <w:t>Share</w:t>
      </w:r>
      <w:r>
        <w:t xml:space="preserve"> action and a </w:t>
      </w:r>
      <w:r>
        <w:rPr>
          <w:b/>
        </w:rPr>
        <w:t>Download</w:t>
      </w:r>
      <w:r>
        <w:t xml:space="preserve"> action;</w:t>
      </w:r>
    </w:p>
    <w:p>
      <w:r>
        <w:t xml:space="preserve">the body is </w:t>
      </w:r>
      <w:r>
        <w:rPr>
          <w:rFonts w:ascii="Consolas" w:hAnsi="Consolas"/>
          <w:sz w:val="18"/>
        </w:rPr>
        <w:t>ECGReportCanvas</w:t>
      </w:r>
      <w:r>
        <w:t>.</w:t>
      </w:r>
    </w:p>
    <w:p>
      <w:r>
        <w:rPr>
          <w:b/>
        </w:rPr>
        <w:t>Share flow</w:t>
      </w:r>
      <w:r>
        <w:t xml:space="preserve"> (:228–263):</w:t>
      </w:r>
    </w:p>
    <w:p>
      <w:pPr>
        <w:pStyle w:val="ListNumber"/>
      </w:pPr>
      <w:r>
        <w:rPr>
          <w:rFonts w:ascii="Consolas" w:hAnsi="Consolas"/>
          <w:sz w:val="18"/>
        </w:rPr>
        <w:t>shareMutex.tryLock()</w:t>
      </w:r>
      <w:r>
        <w:t xml:space="preserve"> — returns immediately if a share is already running.</w:t>
      </w:r>
    </w:p>
    <w:p>
      <w:pPr>
        <w:pStyle w:val="ListNumber"/>
      </w:pPr>
      <w:r>
        <w:rPr>
          <w:rFonts w:ascii="Consolas" w:hAnsi="Consolas"/>
          <w:sz w:val="18"/>
        </w:rPr>
        <w:t>isSharing = true</w:t>
      </w:r>
      <w:r>
        <w:t>, spinner replaces the icon, and both actions disable</w:t>
      </w:r>
    </w:p>
    <w:p>
      <w:r>
        <w:t xml:space="preserve">   (</w:t>
      </w:r>
      <w:r>
        <w:rPr>
          <w:rFonts w:ascii="Consolas" w:hAnsi="Consolas"/>
          <w:sz w:val="18"/>
        </w:rPr>
        <w:t>enabled = !isSharing &amp;&amp; !isExporting</w:t>
      </w:r>
      <w:r>
        <w:t>).</w:t>
      </w:r>
    </w:p>
    <w:p>
      <w:pPr>
        <w:pStyle w:val="ListNumber"/>
      </w:pPr>
      <w:r>
        <w:rPr>
          <w:rFonts w:ascii="Consolas" w:hAnsi="Consolas"/>
          <w:sz w:val="18"/>
        </w:rPr>
        <w:t>generateECGPdf</w:t>
      </w:r>
      <w:r>
        <w:t xml:space="preserve"> runs on </w:t>
      </w:r>
      <w:r>
        <w:rPr>
          <w:rFonts w:ascii="Consolas" w:hAnsi="Consolas"/>
          <w:sz w:val="18"/>
        </w:rPr>
        <w:t>Dispatchers.IO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FileProvider.getUriForFile(context, "${packageName}.fileprovider", file)</w:t>
      </w:r>
      <w:r>
        <w:t xml:space="preserve"> produces a content URI.</w:t>
      </w:r>
    </w:p>
    <w:p>
      <w:pPr>
        <w:pStyle w:val="ListNumber"/>
      </w:pPr>
      <w:r>
        <w:t xml:space="preserve">Every activity resolving the </w:t>
      </w:r>
      <w:r>
        <w:rPr>
          <w:rFonts w:ascii="Consolas" w:hAnsi="Consolas"/>
          <w:sz w:val="18"/>
        </w:rPr>
        <w:t>ACTION_SEND</w:t>
      </w:r>
      <w:r>
        <w:t xml:space="preserve"> intent is granted </w:t>
      </w:r>
      <w:r>
        <w:rPr>
          <w:rFonts w:ascii="Consolas" w:hAnsi="Consolas"/>
          <w:sz w:val="18"/>
        </w:rPr>
        <w:t>FLAG_GRANT_READ_URI_PERMISSION</w:t>
      </w:r>
    </w:p>
    <w:p>
      <w:r>
        <w:t xml:space="preserve">   explicitly, then </w:t>
      </w:r>
      <w:r>
        <w:rPr>
          <w:rFonts w:ascii="Consolas" w:hAnsi="Consolas"/>
          <w:sz w:val="18"/>
        </w:rPr>
        <w:t>Intent.createChooser</w:t>
      </w:r>
      <w:r>
        <w:t xml:space="preserve"> is launched.</w:t>
      </w:r>
    </w:p>
    <w:p>
      <w:pPr>
        <w:pStyle w:val="ListNumber"/>
      </w:pPr>
      <w:r>
        <w:rPr>
          <w:rFonts w:ascii="Consolas" w:hAnsi="Consolas"/>
          <w:sz w:val="18"/>
        </w:rPr>
        <w:t>finally</w:t>
      </w:r>
      <w:r>
        <w:t xml:space="preserve"> clears </w:t>
      </w:r>
      <w:r>
        <w:rPr>
          <w:rFonts w:ascii="Consolas" w:hAnsi="Consolas"/>
          <w:sz w:val="18"/>
        </w:rPr>
        <w:t>isSharing</w:t>
      </w:r>
      <w:r>
        <w:t xml:space="preserve"> and unlocks — so a failure cannot wedge the button.</w:t>
      </w:r>
    </w:p>
    <w:p>
      <w:r>
        <w:rPr>
          <w:b/>
        </w:rPr>
        <w:t>Download flow</w:t>
      </w:r>
      <w:r>
        <w:t xml:space="preserve"> (:266–308):</w:t>
      </w:r>
    </w:p>
    <w:p>
      <w:pPr>
        <w:pStyle w:val="ListNumber"/>
      </w:pPr>
      <w:r>
        <w:t xml:space="preserve">Generate the PDF on </w:t>
      </w:r>
      <w:r>
        <w:rPr>
          <w:rFonts w:ascii="Consolas" w:hAnsi="Consolas"/>
          <w:sz w:val="18"/>
        </w:rPr>
        <w:t>Dispatchers.IO</w:t>
      </w:r>
      <w:r>
        <w:t xml:space="preserve"> into the cache directory.</w:t>
      </w:r>
    </w:p>
    <w:p>
      <w:pPr>
        <w:pStyle w:val="ListNumber"/>
      </w:pPr>
      <w:r>
        <w:t xml:space="preserve">Hold it in </w:t>
      </w:r>
      <w:r>
        <w:rPr>
          <w:rFonts w:ascii="Consolas" w:hAnsi="Consolas"/>
          <w:sz w:val="18"/>
        </w:rPr>
        <w:t>tempPdfFile</w:t>
      </w:r>
      <w:r>
        <w:t>, then launch the Storage Access Framework</w:t>
      </w:r>
    </w:p>
    <w:p>
      <w:r>
        <w:t xml:space="preserve">   (</w:t>
      </w:r>
      <w:r>
        <w:rPr>
          <w:rFonts w:ascii="Consolas" w:hAnsi="Consolas"/>
          <w:sz w:val="18"/>
        </w:rPr>
        <w:t>ActivityResultContracts.CreateDocument("application/pdf")</w:t>
      </w:r>
      <w:r>
        <w:t>) with a suggested name</w:t>
      </w:r>
    </w:p>
    <w:p>
      <w:r>
        <w:t xml:space="preserve">   </w:t>
      </w:r>
      <w:r>
        <w:rPr>
          <w:rFonts w:ascii="Consolas" w:hAnsi="Consolas"/>
          <w:sz w:val="18"/>
        </w:rPr>
        <w:t>RhythmPro_ECG_&lt;yyyyMMdd_HHmmss&gt;.pdf</w:t>
      </w:r>
      <w:r>
        <w:t>.</w:t>
      </w:r>
    </w:p>
    <w:p>
      <w:pPr>
        <w:pStyle w:val="ListNumber"/>
      </w:pPr>
      <w:r>
        <w:t xml:space="preserve">On a returned URI, stream the temp file into it and </w:t>
      </w:r>
      <w:r>
        <w:rPr>
          <w:b/>
        </w:rPr>
        <w:t>delete the temp file</w:t>
      </w:r>
      <w:r>
        <w:t>, then toast success.</w:t>
      </w:r>
    </w:p>
    <w:p>
      <w:pPr>
        <w:pStyle w:val="ListNumber"/>
      </w:pPr>
      <w:r>
        <w:t>On cancellation, delete the temp file and clear state.</w:t>
      </w:r>
    </w:p>
    <w:p>
      <w:r>
        <w:t>Using SAF rather than a hardcoded path is the right choice — it needs no storage permission on any API</w:t>
      </w:r>
    </w:p>
    <w:p>
      <w:r>
        <w:t>level and lets the user pick the destination.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`isExporting` is never set to `true`.</w:t>
      </w:r>
      <w:r>
        <w:rPr>
          <w:i/>
        </w:rPr>
        <w:t xml:space="preserve"> Both assignments are commented out</w:t>
      </w:r>
    </w:p>
    <w:p>
      <w:pPr>
        <w:ind w:left="432"/>
      </w:pPr>
      <w:r>
        <w:rPr>
          <w:i/>
        </w:rPr>
        <w:t>(:270, :285). The download spinner therefore never</w:t>
      </w:r>
    </w:p>
    <w:p>
      <w:pPr>
        <w:ind w:left="432"/>
      </w:pPr>
      <w:r>
        <w:rPr>
          <w:i/>
        </w:rPr>
        <w:t xml:space="preserve">appears, and the guard </w:t>
      </w:r>
      <w:r>
        <w:rPr>
          <w:rFonts w:ascii="Consolas" w:hAnsi="Consolas"/>
          <w:i/>
          <w:sz w:val="18"/>
        </w:rPr>
        <w:t>if (isExporting || isSharing) return@IconButton</w:t>
      </w:r>
      <w:r>
        <w:rPr>
          <w:i/>
        </w:rPr>
        <w:t xml:space="preserve"> cannot block a second tap</w:t>
      </w:r>
    </w:p>
    <w:p>
      <w:pPr>
        <w:ind w:left="432"/>
      </w:pPr>
      <w:r>
        <w:rPr>
          <w:i/>
        </w:rPr>
        <w:t>during generation. Rapid double-tapping Download generates two PDFs and opens two file pickers. Share</w:t>
      </w:r>
    </w:p>
    <w:p>
      <w:pPr>
        <w:ind w:left="432"/>
      </w:pPr>
      <w:r>
        <w:rPr>
          <w:i/>
        </w:rPr>
        <w:t>is protected by its mutex; Download is not. Uncommenting both lines restores the intended behaviour.</w:t>
      </w:r>
    </w:p>
    <w:p>
      <w:pPr>
        <w:pStyle w:val="Heading2"/>
      </w:pPr>
      <w:r>
        <w:t>10.2 ECGReportCanvas(reportData, modifier)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BoxWithConstraints</w:t>
        <w:br/>
        <w:t xml:space="preserve">  └─ pxPerMm      = availableWidthPx / pageWidthMm</w:t>
        <w:br/>
        <w:t xml:space="preserve">     displayW/H   = the exact on-screen page rectangle</w:t>
        <w:br/>
        <w:t xml:space="preserve">     bmpW/H       = display × 2.5          ← quality oversample</w:t>
        <w:br/>
        <w:t xml:space="preserve">     renderPxPerMm= pxPerMm × 2.5</w:t>
      </w:r>
    </w:p>
    <w:p>
      <w:r>
        <w:t xml:space="preserve">The report is rasterised </w:t>
      </w:r>
      <w:r>
        <w:rPr>
          <w:b/>
        </w:rPr>
        <w:t>once</w:t>
      </w:r>
      <w:r>
        <w:t xml:space="preserve"> into an ARGB_8888 bitmap inside </w:t>
      </w:r>
      <w:r>
        <w:rPr>
          <w:rFonts w:ascii="Consolas" w:hAnsi="Consolas"/>
          <w:sz w:val="18"/>
        </w:rPr>
        <w:t>produceState</w:t>
      </w:r>
      <w:r>
        <w:t xml:space="preserve"> keyed on</w:t>
      </w:r>
    </w:p>
    <w:p>
      <w:r>
        <w:rPr>
          <w:rFonts w:ascii="Consolas" w:hAnsi="Consolas"/>
          <w:sz w:val="18"/>
        </w:rPr>
        <w:t>(reportData, bmpW, bmpH)</w:t>
      </w:r>
      <w:r>
        <w:t xml:space="preserve">, on </w:t>
      </w:r>
      <w:r>
        <w:rPr>
          <w:rFonts w:ascii="Consolas" w:hAnsi="Consolas"/>
          <w:sz w:val="18"/>
        </w:rPr>
        <w:t>Dispatchers.Default</w:t>
      </w:r>
      <w:r>
        <w:t>. Pan and pinch-zoom then transform that finished</w:t>
      </w:r>
    </w:p>
    <w:p>
      <w:r>
        <w:t xml:space="preserve">bitmap through a </w:t>
      </w:r>
      <w:r>
        <w:rPr>
          <w:rFonts w:ascii="Consolas" w:hAnsi="Consolas"/>
          <w:sz w:val="18"/>
        </w:rPr>
        <w:t>graphicsLayer</w:t>
      </w:r>
      <w:r>
        <w:t xml:space="preserve"> (</w:t>
      </w:r>
      <w:r>
        <w:rPr>
          <w:rFonts w:ascii="Consolas" w:hAnsi="Consolas"/>
          <w:sz w:val="18"/>
        </w:rPr>
        <w:t>scale</w:t>
      </w:r>
      <w:r>
        <w:t xml:space="preserve"> clamped to 0.5×–8×, origin centred). Redrawing vector content on</w:t>
      </w:r>
    </w:p>
    <w:p>
      <w:r>
        <w:t>every gesture frame would be far too slow; this trades memory for a smooth gesture.</w:t>
      </w:r>
    </w:p>
    <w:p>
      <w:r>
        <w:t>While the bitmap is null a centred spinner and *"Rendering ECG report…"* are shown. A render exception is</w:t>
      </w:r>
    </w:p>
    <w:p>
      <w:r>
        <w:t xml:space="preserve">caught, logged under tag </w:t>
      </w:r>
      <w:r>
        <w:rPr>
          <w:rFonts w:ascii="Consolas" w:hAnsi="Consolas"/>
          <w:sz w:val="18"/>
        </w:rPr>
        <w:t>ECGReportScreen</w:t>
      </w:r>
      <w:r>
        <w:t>, and leaves the state null — the spinner then never resolves,</w:t>
      </w:r>
    </w:p>
    <w:p>
      <w:r>
        <w:t>which is the one failure mode with no user-visible explanation.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Bitmap memory.</w:t>
      </w:r>
      <w:r>
        <w:rPr>
          <w:i/>
        </w:rPr>
        <w:t xml:space="preserve"> ARGB_8888 at 2.5× in both axes is 6.25× the pixel count of the displayed page.</w:t>
      </w:r>
    </w:p>
    <w:p>
      <w:pPr>
        <w:ind w:left="432"/>
      </w:pPr>
      <w:r>
        <w:rPr>
          <w:i/>
        </w:rPr>
        <w:t xml:space="preserve">On a 1080 px-wide phone rendering portrait A4: 2700 × 3819 × 4 bytes ≈ </w:t>
      </w:r>
      <w:r>
        <w:rPr>
          <w:b/>
          <w:i/>
        </w:rPr>
        <w:t>41 MB</w:t>
      </w:r>
      <w:r>
        <w:rPr>
          <w:i/>
        </w:rPr>
        <w:t xml:space="preserve"> for a single bitmap,</w:t>
      </w:r>
    </w:p>
    <w:p>
      <w:pPr>
        <w:ind w:left="432"/>
      </w:pPr>
      <w:r>
        <w:rPr>
          <w:i/>
        </w:rPr>
        <w:t xml:space="preserve">and the previous one is only freed once </w:t>
      </w:r>
      <w:r>
        <w:rPr>
          <w:rFonts w:ascii="Consolas" w:hAnsi="Consolas"/>
          <w:i/>
          <w:sz w:val="18"/>
        </w:rPr>
        <w:t>produceState</w:t>
      </w:r>
      <w:r>
        <w:rPr>
          <w:i/>
        </w:rPr>
        <w:t xml:space="preserve"> reassigns. On a low-RAM device this is a</w:t>
      </w:r>
    </w:p>
    <w:p>
      <w:pPr>
        <w:ind w:left="432"/>
      </w:pPr>
      <w:r>
        <w:rPr>
          <w:i/>
        </w:rPr>
        <w:t xml:space="preserve">plausible </w:t>
      </w:r>
      <w:r>
        <w:rPr>
          <w:rFonts w:ascii="Consolas" w:hAnsi="Consolas"/>
          <w:i/>
          <w:sz w:val="18"/>
        </w:rPr>
        <w:t>OutOfMemoryError</w:t>
      </w:r>
      <w:r>
        <w:rPr>
          <w:i/>
        </w:rPr>
        <w:t xml:space="preserve">. Two mitigations, either sufficient: use </w:t>
      </w:r>
      <w:r>
        <w:rPr>
          <w:rFonts w:ascii="Consolas" w:hAnsi="Consolas"/>
          <w:i/>
          <w:sz w:val="18"/>
        </w:rPr>
        <w:t>Bitmap.Config.RGB_565</w:t>
      </w:r>
      <w:r>
        <w:rPr>
          <w:i/>
        </w:rPr>
        <w:t xml:space="preserve"> (the</w:t>
      </w:r>
    </w:p>
    <w:p>
      <w:pPr>
        <w:ind w:left="432"/>
      </w:pPr>
      <w:r>
        <w:rPr>
          <w:i/>
        </w:rPr>
        <w:t xml:space="preserve">report has no transparency — halves the cost), or lower </w:t>
      </w:r>
      <w:r>
        <w:rPr>
          <w:rFonts w:ascii="Consolas" w:hAnsi="Consolas"/>
          <w:i/>
          <w:sz w:val="18"/>
        </w:rPr>
        <w:t>qualityMultiplier</w:t>
      </w:r>
      <w:r>
        <w:rPr>
          <w:i/>
        </w:rPr>
        <w:t xml:space="preserve"> to 1.5–2.0 and let the</w:t>
      </w:r>
    </w:p>
    <w:p>
      <w:pPr>
        <w:ind w:left="432"/>
      </w:pPr>
      <w:r>
        <w:rPr>
          <w:i/>
        </w:rPr>
        <w:t>zoom gesture re-render at higher fidelity only when the user actually zooms in.</w:t>
      </w:r>
    </w:p>
    <w:p>
      <w:pPr>
        <w:ind w:left="432"/>
      </w:pPr>
      <w:r>
        <w:rPr>
          <w:i/>
        </w:rPr>
        <w:t xml:space="preserve">⚠️ </w:t>
      </w:r>
      <w:r>
        <w:rPr>
          <w:b/>
          <w:i/>
        </w:rPr>
        <w:t>Unbounded pan.</w:t>
      </w:r>
      <w:r>
        <w:rPr>
          <w:i/>
        </w:rPr>
        <w:t xml:space="preserve"> </w:t>
      </w:r>
      <w:r>
        <w:rPr>
          <w:rFonts w:ascii="Consolas" w:hAnsi="Consolas"/>
          <w:i/>
          <w:sz w:val="18"/>
        </w:rPr>
        <w:t>offsetX</w:t>
      </w:r>
      <w:r>
        <w:rPr>
          <w:i/>
        </w:rPr>
        <w:t>/</w:t>
      </w:r>
      <w:r>
        <w:rPr>
          <w:rFonts w:ascii="Consolas" w:hAnsi="Consolas"/>
          <w:i/>
          <w:sz w:val="18"/>
        </w:rPr>
        <w:t>offsetY</w:t>
      </w:r>
      <w:r>
        <w:rPr>
          <w:i/>
        </w:rPr>
        <w:t xml:space="preserve"> accumulate raw gesture deltas with no clamping</w:t>
      </w:r>
    </w:p>
    <w:p>
      <w:pPr>
        <w:ind w:left="432"/>
      </w:pPr>
      <w:r>
        <w:rPr>
          <w:i/>
        </w:rPr>
        <w:t>(:396–397), so the report can be flung entirely off-screen with no way back</w:t>
      </w:r>
    </w:p>
    <w:p>
      <w:pPr>
        <w:ind w:left="432"/>
      </w:pPr>
      <w:r>
        <w:rPr>
          <w:i/>
        </w:rPr>
        <w:t>except leaving and re-entering the screen. Clamping to the scaled bitmap bounds — or a double-tap</w:t>
      </w:r>
    </w:p>
    <w:p>
      <w:pPr>
        <w:ind w:left="432"/>
      </w:pPr>
      <w:r>
        <w:rPr>
          <w:i/>
        </w:rPr>
        <w:t>reset — would fix it.</w:t>
      </w:r>
    </w:p>
    <w:p>
      <w:pPr>
        <w:pStyle w:val="Heading1"/>
      </w:pPr>
      <w:r>
        <w:t>11. generateECGPdf(context, data): File?</w:t>
      </w:r>
    </w:p>
    <w:p>
      <w:pPr>
        <w:spacing w:after="200"/>
        <w:ind w:left="360"/>
      </w:pPr>
      <w:r>
        <w:rPr>
          <w:rFonts w:ascii="Consolas" w:hAnsi="Consolas"/>
          <w:sz w:val="17"/>
        </w:rPr>
        <w:t>val pageWPt = if (isPortrait) 595 else 842      // A4 in PDF points</w:t>
        <w:br/>
        <w:t>val pageHPt = if (isPortrait) 842 else 595</w:t>
        <w:br/>
        <w:t>val pxPerMm = pageWPt / pageWMm                  // ≈ 2.833 pt/mm</w:t>
        <w:br/>
        <w:br/>
        <w:t>val document = PdfDocument()</w:t>
        <w:br/>
        <w:t>val page     = document.startPage(PdfDocument.PageInfo.Builder(pageWPt, pageHPt, 1).create())</w:t>
        <w:br/>
        <w:t>ECGReportRenderer(data, pxPerMm, context).draw(page.canvas)</w:t>
        <w:br/>
        <w:t>document.finishPage(page)</w:t>
      </w:r>
    </w:p>
    <w:p>
      <w:r>
        <w:t xml:space="preserve">Output lands in </w:t>
      </w:r>
      <w:r>
        <w:rPr>
          <w:rFonts w:ascii="Consolas" w:hAnsi="Consolas"/>
          <w:sz w:val="18"/>
        </w:rPr>
        <w:t>context.cacheDir/shared_pdfs/RhythmPro_ECG_&lt;yyyyMMdd_HHmmss&gt;.pdf</w:t>
      </w:r>
      <w:r>
        <w:t>. The cache directory is</w:t>
      </w:r>
    </w:p>
    <w:p>
      <w:r>
        <w:t xml:space="preserve">deliberate: it is the standard </w:t>
      </w:r>
      <w:r>
        <w:rPr>
          <w:rFonts w:ascii="Consolas" w:hAnsi="Consolas"/>
          <w:sz w:val="18"/>
        </w:rPr>
        <w:t>FileProvider</w:t>
      </w:r>
      <w:r>
        <w:t xml:space="preserve"> root for sharing, and Android may reclaim it under storage</w:t>
      </w:r>
    </w:p>
    <w:p>
      <w:r>
        <w:t xml:space="preserve">pressure. Returns </w:t>
      </w:r>
      <w:r>
        <w:rPr>
          <w:rFonts w:ascii="Consolas" w:hAnsi="Consolas"/>
          <w:sz w:val="18"/>
        </w:rPr>
        <w:t>null</w:t>
      </w:r>
      <w:r>
        <w:t xml:space="preserve"> on any exception, logged at </w:t>
      </w:r>
      <w:r>
        <w:rPr>
          <w:rFonts w:ascii="Consolas" w:hAnsi="Consolas"/>
          <w:sz w:val="18"/>
        </w:rPr>
        <w:t>ERROR</w:t>
      </w:r>
      <w:r>
        <w:t xml:space="preserve"> under </w:t>
      </w:r>
      <w:r>
        <w:rPr>
          <w:rFonts w:ascii="Consolas" w:hAnsi="Consolas"/>
          <w:sz w:val="18"/>
        </w:rPr>
        <w:t>ECGReportScreen</w:t>
      </w:r>
      <w:r>
        <w:t xml:space="preserve"> — every caller</w:t>
      </w:r>
    </w:p>
    <w:p>
      <w:r>
        <w:t>null-checks and toasts *"PDF generation failed"*.</w:t>
      </w:r>
    </w:p>
    <w:p>
      <w:r>
        <w:t xml:space="preserve">Because </w:t>
      </w:r>
      <w:r>
        <w:rPr>
          <w:rFonts w:ascii="Consolas" w:hAnsi="Consolas"/>
          <w:sz w:val="18"/>
        </w:rPr>
        <w:t>pxPerMm</w:t>
      </w:r>
      <w:r>
        <w:t xml:space="preserve"> is derived from the page size in points, the renderer emits true A4 geometry: a 5 mm</w:t>
      </w:r>
    </w:p>
    <w:p>
      <w:r>
        <w:t>grid box measures 5 mm on paper when printed at 100 % scale.</w:t>
      </w:r>
    </w:p>
    <w:p>
      <w:pPr>
        <w:ind w:left="432"/>
      </w:pPr>
      <w:r>
        <w:rPr>
          <w:b/>
          <w:i/>
        </w:rPr>
        <w:t>Housekeeping gap.</w:t>
      </w:r>
      <w:r>
        <w:rPr>
          <w:i/>
        </w:rPr>
        <w:t xml:space="preserve"> The Share path writes a fresh PDF into </w:t>
      </w:r>
      <w:r>
        <w:rPr>
          <w:rFonts w:ascii="Consolas" w:hAnsi="Consolas"/>
          <w:i/>
          <w:sz w:val="18"/>
        </w:rPr>
        <w:t>shared_pdfs/</w:t>
      </w:r>
      <w:r>
        <w:rPr>
          <w:i/>
        </w:rPr>
        <w:t xml:space="preserve"> on </w:t>
      </w:r>
      <w:r>
        <w:rPr>
          <w:b/>
          <w:i/>
        </w:rPr>
        <w:t>every</w:t>
      </w:r>
      <w:r>
        <w:rPr>
          <w:i/>
        </w:rPr>
        <w:t xml:space="preserve"> tap and never</w:t>
      </w:r>
    </w:p>
    <w:p>
      <w:pPr>
        <w:ind w:left="432"/>
      </w:pPr>
      <w:r>
        <w:rPr>
          <w:i/>
        </w:rPr>
        <w:t>deletes it (only the Download path cleans up, and only its own temp file). Repeated sharing grows the</w:t>
      </w:r>
    </w:p>
    <w:p>
      <w:pPr>
        <w:ind w:left="432"/>
      </w:pPr>
      <w:r>
        <w:rPr>
          <w:i/>
        </w:rPr>
        <w:t>cache monotonically until Android reclaims it. Pruning files older than a few hours on entry to the</w:t>
      </w:r>
    </w:p>
    <w:p>
      <w:pPr>
        <w:ind w:left="432"/>
      </w:pPr>
      <w:r>
        <w:rPr>
          <w:i/>
        </w:rPr>
        <w:t>screen would be a two-line fix.</w:t>
      </w:r>
    </w:p>
    <w:p>
      <w:pPr>
        <w:ind w:left="432"/>
      </w:pPr>
      <w:r>
        <w:rPr>
          <w:b/>
          <w:i/>
        </w:rPr>
        <w:t>`SimpleDateFormat` + `Locale.getDefault()`.</w:t>
      </w:r>
      <w:r>
        <w:rPr>
          <w:i/>
        </w:rPr>
        <w:t xml:space="preserve"> Under a non-Gregorian default calendar (e.g. a</w:t>
      </w:r>
    </w:p>
    <w:p>
      <w:pPr>
        <w:ind w:left="432"/>
      </w:pPr>
      <w:r>
        <w:rPr>
          <w:i/>
        </w:rPr>
        <w:t xml:space="preserve">Thai-locale device) </w:t>
      </w:r>
      <w:r>
        <w:rPr>
          <w:rFonts w:ascii="Consolas" w:hAnsi="Consolas"/>
          <w:i/>
          <w:sz w:val="18"/>
        </w:rPr>
        <w:t>yyyy</w:t>
      </w:r>
      <w:r>
        <w:rPr>
          <w:i/>
        </w:rPr>
        <w:t xml:space="preserve"> yields Buddhist-era years, producing filenames like </w:t>
      </w:r>
      <w:r>
        <w:rPr>
          <w:rFonts w:ascii="Consolas" w:hAnsi="Consolas"/>
          <w:i/>
          <w:sz w:val="18"/>
        </w:rPr>
        <w:t>RhythmPro_ECG_2569…</w:t>
      </w:r>
      <w:r>
        <w:rPr>
          <w:i/>
        </w:rPr>
        <w:t>.</w:t>
      </w:r>
    </w:p>
    <w:p>
      <w:pPr>
        <w:ind w:left="432"/>
      </w:pPr>
      <w:r>
        <w:rPr>
          <w:i/>
        </w:rPr>
        <w:t xml:space="preserve">The desktop doctor-review backend parses device id and timestamp </w:t>
      </w:r>
      <w:r>
        <w:rPr>
          <w:b/>
          <w:i/>
        </w:rPr>
        <w:t>out of the filename</w:t>
      </w:r>
      <w:r>
        <w:rPr>
          <w:i/>
        </w:rPr>
        <w:t>, so a</w:t>
      </w:r>
    </w:p>
    <w:p>
      <w:pPr>
        <w:ind w:left="432"/>
      </w:pPr>
      <w:r>
        <w:rPr>
          <w:i/>
        </w:rPr>
        <w:t xml:space="preserve">non-Gregorian year would break that matching. </w:t>
      </w:r>
      <w:r>
        <w:rPr>
          <w:rFonts w:ascii="Consolas" w:hAnsi="Consolas"/>
          <w:i/>
          <w:sz w:val="18"/>
        </w:rPr>
        <w:t>Locale.US</w:t>
      </w:r>
      <w:r>
        <w:rPr>
          <w:i/>
        </w:rPr>
        <w:t xml:space="preserve"> is the correct choice for machine-readable</w:t>
      </w:r>
    </w:p>
    <w:p>
      <w:pPr>
        <w:ind w:left="432"/>
      </w:pPr>
      <w:r>
        <w:rPr>
          <w:i/>
        </w:rPr>
        <w:t>timestamps.</w:t>
      </w:r>
    </w:p>
    <w:p>
      <w:pPr>
        <w:pStyle w:val="Heading1"/>
      </w:pPr>
      <w:r>
        <w:t>12. Divergence from the sibling copy</w:t>
      </w:r>
    </w:p>
    <w:p>
      <w:r>
        <w:t xml:space="preserve">test_cloud_connection/ReportScreen.kt is an </w:t>
      </w:r>
      <w:r>
        <w:rPr>
          <w:b/>
        </w:rPr>
        <w:t>older</w:t>
      </w:r>
      <w:r>
        <w:t xml:space="preserve"> copy of</w:t>
      </w:r>
    </w:p>
    <w:p>
      <w:r>
        <w:t>this file. Known differences: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 xml:space="preserve">Root </w:t>
            </w:r>
            <w:r>
              <w:rPr>
                <w:rFonts w:ascii="Consolas" w:hAnsi="Consolas"/>
                <w:b/>
                <w:color w:val="FFFFFF"/>
                <w:sz w:val="18"/>
              </w:rPr>
              <w:t>ReportScreen.kt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onsolas" w:hAnsi="Consolas"/>
                <w:b/>
                <w:color w:val="FFFFFF"/>
                <w:sz w:val="18"/>
              </w:rPr>
              <w:t>test_cloud_connection/</w:t>
            </w:r>
            <w:r>
              <w:rPr>
                <w:b/>
                <w:color w:val="FFFFFF"/>
                <w:sz w:val="18"/>
              </w:rPr>
              <w:t xml:space="preserve"> copy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Margins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mm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 mm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ADC_PER_MM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absent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2.75f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Grid size constants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present (</w:t>
            </w:r>
            <w:r>
              <w:rPr>
                <w:rFonts w:ascii="Consolas" w:hAnsi="Consolas"/>
                <w:sz w:val="18"/>
              </w:rPr>
              <w:t>GRID_W_*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GRID_H_*</w:t>
            </w:r>
            <w:r>
              <w:rPr>
                <w:sz w:val="18"/>
              </w:rPr>
              <w:t>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absent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ALL_LEADS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ECGReportRenderData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resolved implicitly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imported explicitly from </w:t>
            </w:r>
            <w:r>
              <w:rPr>
                <w:rFonts w:ascii="Consolas" w:hAnsi="Consolas"/>
                <w:sz w:val="18"/>
              </w:rPr>
              <w:t>livemonitorecg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HRV imports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present (unused)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absent</w:t>
            </w:r>
          </w:p>
        </w:tc>
      </w:tr>
    </w:tbl>
    <w:p/>
    <w:p>
      <w:r>
        <w:t xml:space="preserve">Treat the </w:t>
      </w:r>
      <w:r>
        <w:rPr>
          <w:b/>
        </w:rPr>
        <w:t>root</w:t>
      </w:r>
      <w:r>
        <w:t xml:space="preserve"> file as current. The duplicate is a snapshot and should either be deleted or clearly</w:t>
      </w:r>
    </w:p>
    <w:p>
      <w:r>
        <w:t>marked, because a future edit applied to the wrong copy will silently do nothing.</w:t>
      </w:r>
    </w:p>
    <w:p>
      <w:pPr>
        <w:pStyle w:val="Heading1"/>
      </w:pPr>
      <w:r>
        <w:t>13. Dead code and unused imports</w:t>
      </w:r>
    </w:p>
    <w:p>
      <w:r>
        <w:t>Confirmed by occurrence count across the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4968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adcScaleFactor</w:t>
            </w:r>
            <w:r>
              <w:rPr>
                <w:sz w:val="18"/>
              </w:rPr>
              <w:t xml:space="preserve"> (:466)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Declared and computed, </w:t>
            </w:r>
            <w:r>
              <w:rPr>
                <w:b/>
                <w:sz w:val="18"/>
              </w:rPr>
              <w:t>never read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drawWaveform</w:t>
            </w:r>
            <w:r>
              <w:rPr>
                <w:sz w:val="18"/>
              </w:rPr>
              <w:t xml:space="preserve"> uses </w:t>
            </w:r>
            <w:r>
              <w:rPr>
                <w:rFonts w:ascii="Consolas" w:hAnsi="Consolas"/>
                <w:sz w:val="18"/>
              </w:rPr>
              <w:t>ADC_PER_MV</w:t>
            </w:r>
            <w:r>
              <w:rPr>
                <w:sz w:val="18"/>
              </w:rPr>
              <w:t xml:space="preserve"> directly. Leaving it in place invites someone to "fix" the scale by editing a constant that does nothing.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MARGIN_PDF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Declared, never referenced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tp6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tp20_5B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Paints declared, never used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tp8B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Used only in a commented-out logo fallback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HRVAnalysisResult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HRVReportRenderer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EcgPdfGenerator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Imported, never used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kotlinx.coroutines.flow.first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Imported, never used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BitmapFactory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RectF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Imported for the commented-out logo block only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data.pqrstAxis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Referenced only inside a comment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Commented </w:t>
            </w:r>
            <w:r>
              <w:rPr>
                <w:rFonts w:ascii="Consolas" w:hAnsi="Consolas"/>
                <w:sz w:val="18"/>
              </w:rPr>
              <w:t>draw()</w:t>
            </w:r>
            <w:r>
              <w:rPr>
                <w:sz w:val="18"/>
              </w:rPr>
              <w:t xml:space="preserve"> variant (:568)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Superseded by the grid-constant version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Commented </w:t>
            </w:r>
            <w:r>
              <w:rPr>
                <w:rFonts w:ascii="Consolas" w:hAnsi="Consolas"/>
                <w:sz w:val="18"/>
              </w:rPr>
              <w:t>drawCalibration</w:t>
            </w:r>
            <w:r>
              <w:rPr>
                <w:sz w:val="18"/>
              </w:rPr>
              <w:t xml:space="preserve"> variant (:1030)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"Left bottom line removed" experiment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Commented </w:t>
            </w:r>
            <w:r>
              <w:rPr>
                <w:rFonts w:ascii="Consolas" w:hAnsi="Consolas"/>
                <w:sz w:val="18"/>
              </w:rPr>
              <w:t>drawWaveform</w:t>
            </w:r>
            <w:r>
              <w:rPr>
                <w:sz w:val="18"/>
              </w:rPr>
              <w:t xml:space="preserve"> variant (:1063)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</w:r>
            <w:r>
              <w:rPr>
                <w:sz w:val="18"/>
              </w:rPr>
              <w:t>Pre-median-baseline version</w:t>
            </w:r>
          </w:p>
        </w:tc>
      </w:tr>
    </w:tbl>
    <w:p/>
    <w:p>
      <w:r>
        <w:t xml:space="preserve">None of it is harmful today. All of it costs a future reader time, and the </w:t>
      </w:r>
      <w:r>
        <w:rPr>
          <w:rFonts w:ascii="Consolas" w:hAnsi="Consolas"/>
          <w:sz w:val="18"/>
        </w:rPr>
        <w:t>adcScaleFactor</w:t>
      </w:r>
      <w:r>
        <w:t xml:space="preserve"> case is an</w:t>
      </w:r>
    </w:p>
    <w:p>
      <w:r>
        <w:t>active trap.</w:t>
      </w:r>
    </w:p>
    <w:p>
      <w:pPr>
        <w:pStyle w:val="Heading1"/>
      </w:pPr>
      <w:r>
        <w:t>14. Threading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Dispatcher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Bitmap rasterisation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Dispatchers.Default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CPU-bound drawing; </w:t>
            </w:r>
            <w:r>
              <w:rPr>
                <w:rFonts w:ascii="Consolas" w:hAnsi="Consolas"/>
                <w:sz w:val="18"/>
              </w:rPr>
              <w:t>produceState</w:t>
            </w:r>
            <w:r>
              <w:rPr>
                <w:sz w:val="18"/>
              </w:rPr>
              <w:t xml:space="preserve"> cancels it automatically when the composable leaves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PDF generation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Dispatchers.IO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Renders and writes a file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Copying the PDF into the SAF URI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Dispatchers.IO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Stream copy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Toasts, UI state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Main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Explicit </w:t>
            </w:r>
            <w:r>
              <w:rPr>
                <w:rFonts w:ascii="Consolas" w:hAnsi="Consolas"/>
                <w:sz w:val="18"/>
              </w:rPr>
              <w:t>withContext(Dispatchers.Main)</w:t>
            </w:r>
            <w:r>
              <w:rPr>
                <w:sz w:val="18"/>
              </w:rPr>
              <w:t xml:space="preserve"> inside IO blocks</w:t>
            </w:r>
          </w:p>
        </w:tc>
      </w:tr>
    </w:tbl>
    <w:p/>
    <w:p>
      <w:r>
        <w:t xml:space="preserve">Nothing renders on the main thread. </w:t>
      </w:r>
      <w:r>
        <w:rPr>
          <w:rFonts w:ascii="Consolas" w:hAnsi="Consolas"/>
          <w:sz w:val="18"/>
        </w:rPr>
        <w:t>shareMutex</w:t>
      </w:r>
      <w:r>
        <w:t xml:space="preserve"> prevents concurrent share operations; see §10.1 for the</w:t>
      </w:r>
    </w:p>
    <w:p>
      <w:r>
        <w:t>missing equivalent on Download.</w:t>
      </w:r>
    </w:p>
    <w:p>
      <w:pPr>
        <w:pStyle w:val="Heading1"/>
      </w:pPr>
      <w:r>
        <w:t>15. Making changes safely</w:t>
      </w:r>
    </w:p>
    <w:p>
      <w:r>
        <w:rPr>
          <w:b/>
        </w:rPr>
        <w:t>Changing paper speed or gain.</w:t>
      </w:r>
      <w:r>
        <w:t xml:space="preserve"> </w:t>
      </w:r>
      <w:r>
        <w:rPr>
          <w:rFonts w:ascii="Consolas" w:hAnsi="Consolas"/>
          <w:sz w:val="18"/>
        </w:rPr>
        <w:t>FIXED_WAVE_SPEED</w:t>
      </w:r>
      <w:r>
        <w:t xml:space="preserve"> and </w:t>
      </w:r>
      <w:r>
        <w:rPr>
          <w:rFonts w:ascii="Consolas" w:hAnsi="Consolas"/>
          <w:sz w:val="18"/>
        </w:rPr>
        <w:t>FIXED_WAVE_GAIN</w:t>
      </w:r>
      <w:r>
        <w:t xml:space="preserve"> are the only inputs to</w:t>
      </w:r>
    </w:p>
    <w:p>
      <w:r>
        <w:rPr>
          <w:rFonts w:ascii="Consolas" w:hAnsi="Consolas"/>
          <w:sz w:val="18"/>
        </w:rPr>
        <w:t>mmPerSample</w:t>
      </w:r>
      <w:r>
        <w:t xml:space="preserve"> and to the waveform scale, and both are interpolated into the printed spec line — so the</w:t>
      </w:r>
    </w:p>
    <w:p>
      <w:r>
        <w:t>header can never lie about what was drawn. But the sample-count table in §3.3 assumes 25 mm/s: at</w:t>
      </w:r>
    </w:p>
    <w:p>
      <w:r>
        <w:t xml:space="preserve">50 mm/s, </w:t>
      </w:r>
      <w:r>
        <w:rPr>
          <w:rFonts w:ascii="Consolas" w:hAnsi="Consolas"/>
          <w:sz w:val="18"/>
        </w:rPr>
        <w:t>leadData3500</w:t>
      </w:r>
      <w:r>
        <w:t xml:space="preserve"> would need 370 mm and be clipped to just over half. **Changing the speed requires</w:t>
      </w:r>
    </w:p>
    <w:p>
      <w:r>
        <w:t>re-deriving §3.3 and re-checking every lane width.**</w:t>
      </w:r>
    </w:p>
    <w:p>
      <w:r>
        <w:rPr>
          <w:b/>
        </w:rPr>
        <w:t>Adding a layout.</w:t>
      </w:r>
      <w:r>
        <w:t xml:space="preserve"> Add the branch in </w:t>
      </w:r>
      <w:r>
        <w:rPr>
          <w:rFonts w:ascii="Consolas" w:hAnsi="Consolas"/>
          <w:sz w:val="18"/>
        </w:rPr>
        <w:t>draw()</w:t>
      </w:r>
      <w:r>
        <w:t xml:space="preserve">, write a </w:t>
      </w:r>
      <w:r>
        <w:rPr>
          <w:rFonts w:ascii="Consolas" w:hAnsi="Consolas"/>
          <w:sz w:val="18"/>
        </w:rPr>
        <w:t>drawNxM</w:t>
      </w:r>
      <w:r>
        <w:t xml:space="preserve"> following the existing shape</w:t>
      </w:r>
    </w:p>
    <w:p>
      <w:r>
        <w:t xml:space="preserve">(centre-line per lane → </w:t>
      </w:r>
      <w:r>
        <w:rPr>
          <w:rFonts w:ascii="Consolas" w:hAnsi="Consolas"/>
          <w:sz w:val="18"/>
        </w:rPr>
        <w:t>drawCalibrationPad</w:t>
      </w:r>
      <w:r>
        <w:t xml:space="preserve"> → </w:t>
      </w:r>
      <w:r>
        <w:rPr>
          <w:rFonts w:ascii="Consolas" w:hAnsi="Consolas"/>
          <w:sz w:val="18"/>
        </w:rPr>
        <w:t>drawTxt</w:t>
      </w:r>
      <w:r>
        <w:t xml:space="preserve"> label at </w:t>
      </w:r>
      <w:r>
        <w:rPr>
          <w:rFonts w:ascii="Consolas" w:hAnsi="Consolas"/>
          <w:sz w:val="18"/>
        </w:rPr>
        <w:t>midY − 10</w:t>
      </w:r>
      <w:r>
        <w:t xml:space="preserve"> → </w:t>
      </w:r>
      <w:r>
        <w:rPr>
          <w:rFonts w:ascii="Consolas" w:hAnsi="Consolas"/>
          <w:sz w:val="18"/>
        </w:rPr>
        <w:t>drawWaveform</w:t>
      </w:r>
      <w:r>
        <w:t>), pick the</w:t>
      </w:r>
    </w:p>
    <w:p>
      <w:r>
        <w:t xml:space="preserve">matching </w:t>
      </w:r>
      <w:r>
        <w:rPr>
          <w:rFonts w:ascii="Consolas" w:hAnsi="Consolas"/>
          <w:sz w:val="18"/>
        </w:rPr>
        <w:t>leadDataN</w:t>
      </w:r>
      <w:r>
        <w:t xml:space="preserve"> map, and confirm </w:t>
      </w:r>
      <w:r>
        <w:rPr>
          <w:rFonts w:ascii="Consolas" w:hAnsi="Consolas"/>
          <w:sz w:val="18"/>
        </w:rPr>
        <w:t>samples × 0.05 mm ≤ laneWidth</w:t>
      </w:r>
      <w:r>
        <w:t>.</w:t>
      </w:r>
    </w:p>
    <w:p>
      <w:r>
        <w:rPr>
          <w:b/>
        </w:rPr>
        <w:t>Moving header or footer text.</w:t>
      </w:r>
      <w:r>
        <w:t xml:space="preserve"> Remember </w:t>
      </w:r>
      <w:r>
        <w:rPr>
          <w:rFonts w:ascii="Consolas" w:hAnsi="Consolas"/>
          <w:sz w:val="18"/>
        </w:rPr>
        <w:t>drawTxt</w:t>
      </w:r>
      <w:r>
        <w:t xml:space="preserve"> takes the </w:t>
      </w:r>
      <w:r>
        <w:rPr>
          <w:b/>
        </w:rPr>
        <w:t>top</w:t>
      </w:r>
      <w:r>
        <w:t xml:space="preserve"> of the text, not the baseline</w:t>
      </w:r>
    </w:p>
    <w:p>
      <w:r>
        <w:t>(§5.1). Verify in both orientations — the footers are separate functions with independent coordinates,</w:t>
      </w:r>
    </w:p>
    <w:p>
      <w:r>
        <w:t>and it is easy to fix one and leave the other.</w:t>
      </w:r>
    </w:p>
    <w:p>
      <w:r>
        <w:rPr>
          <w:b/>
        </w:rPr>
        <w:t>Before merging any change to this file</w:t>
      </w:r>
      <w:r>
        <w:t>, export a PDF and print it at 100 % scale, then measure a</w:t>
      </w:r>
    </w:p>
    <w:p>
      <w:r>
        <w:t>large grid box with a ruler. It must be 5 mm. That one measurement catches almost every unit-conversion</w:t>
      </w:r>
    </w:p>
    <w:p>
      <w:r>
        <w:t>regression this file can suffer.</w:t>
      </w:r>
    </w:p>
    <w:p>
      <w:pPr>
        <w:pStyle w:val="Heading1"/>
      </w:pPr>
      <w:r>
        <w:t>16. Verification checklist</w:t>
      </w:r>
    </w:p>
    <w:p>
      <w:r>
        <w:t xml:space="preserve">Mirrors the format of the desktop EXE test checklist. Prefix </w:t>
      </w:r>
      <w:r>
        <w:rPr>
          <w:rFonts w:ascii="Consolas" w:hAnsi="Consolas"/>
          <w:sz w:val="18"/>
        </w:rPr>
        <w:t>KRP</w:t>
      </w:r>
      <w:r>
        <w:t>.</w:t>
      </w:r>
    </w:p>
    <w:p>
      <w:r>
        <w:rPr>
          <w:b/>
        </w:rPr>
        <w:t>Rendering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KRP-01</w:t>
      </w:r>
      <w:r>
        <w:rPr>
          <w:sz w:val="19"/>
        </w:rPr>
        <w:t xml:space="preserve"> All three layouts render: </w:t>
      </w:r>
      <w:r>
        <w:rPr>
          <w:rFonts w:ascii="Consolas" w:hAnsi="Consolas"/>
          <w:sz w:val="19"/>
        </w:rPr>
        <w:t>"1x12"</w:t>
      </w:r>
      <w:r>
        <w:rPr>
          <w:sz w:val="19"/>
        </w:rPr>
        <w:t xml:space="preserve">, </w:t>
      </w:r>
      <w:r>
        <w:rPr>
          <w:rFonts w:ascii="Consolas" w:hAnsi="Consolas"/>
          <w:sz w:val="19"/>
        </w:rPr>
        <w:t>"2x6"</w:t>
      </w:r>
      <w:r>
        <w:rPr>
          <w:sz w:val="19"/>
        </w:rPr>
        <w:t xml:space="preserve">, </w:t>
      </w:r>
      <w:r>
        <w:rPr>
          <w:rFonts w:ascii="Consolas" w:hAnsi="Consolas"/>
          <w:sz w:val="19"/>
        </w:rPr>
        <w:t>"3x4"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KRP-02</w:t>
      </w:r>
      <w:r>
        <w:rPr>
          <w:sz w:val="19"/>
        </w:rPr>
        <w:t xml:space="preserve"> An unrecognised </w:t>
      </w:r>
      <w:r>
        <w:rPr>
          <w:rFonts w:ascii="Consolas" w:hAnsi="Consolas"/>
          <w:sz w:val="19"/>
        </w:rPr>
        <w:t>layout</w:t>
      </w:r>
      <w:r>
        <w:rPr>
          <w:sz w:val="19"/>
        </w:rPr>
        <w:t xml:space="preserve"> string falls back to </w:t>
      </w:r>
      <w:r>
        <w:rPr>
          <w:rFonts w:ascii="Consolas" w:hAnsi="Consolas"/>
          <w:sz w:val="19"/>
        </w:rPr>
        <w:t>"2x6"</w:t>
      </w:r>
      <w:r>
        <w:rPr>
          <w:sz w:val="19"/>
        </w:rPr>
        <w:t xml:space="preserve"> rather than crashing.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KRP-03</w:t>
      </w:r>
      <w:r>
        <w:rPr>
          <w:sz w:val="19"/>
        </w:rPr>
        <w:t xml:space="preserve"> Grid is 1 mm minor / 5 mm major and spans the full page edge to edge.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KRP-04</w:t>
      </w:r>
      <w:r>
        <w:rPr>
          <w:sz w:val="19"/>
        </w:rPr>
        <w:t xml:space="preserve"> Every lane shows its calibration pulse: 9 mm wide, 10 mm tall.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KRP-05</w:t>
      </w:r>
      <w:r>
        <w:rPr>
          <w:sz w:val="19"/>
        </w:rPr>
        <w:t xml:space="preserve"> Every lane shows its lead label above the trace.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KRP-06</w:t>
      </w:r>
      <w:r>
        <w:rPr>
          <w:sz w:val="19"/>
        </w:rPr>
        <w:t xml:space="preserve"> A missing lead key renders an empty lane — label and calibration intact, no crash.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KRP-07</w:t>
      </w:r>
      <w:r>
        <w:rPr>
          <w:sz w:val="19"/>
        </w:rPr>
        <w:t xml:space="preserve"> A single-sample lead list renders nothing and does not throw.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KRP-08</w:t>
      </w:r>
      <w:r>
        <w:rPr>
          <w:sz w:val="19"/>
        </w:rPr>
        <w:t xml:space="preserve"> The 2×6 rhythm strip uses lead II from </w:t>
      </w:r>
      <w:r>
        <w:rPr>
          <w:rFonts w:ascii="Consolas" w:hAnsi="Consolas"/>
          <w:sz w:val="19"/>
        </w:rPr>
        <w:t>leadData5000</w:t>
      </w:r>
      <w:r>
        <w:rPr>
          <w:sz w:val="19"/>
        </w:rPr>
        <w:t xml:space="preserve"> and spans the full 10 s.</w:t>
      </w:r>
    </w:p>
    <w:p>
      <w:r>
        <w:rPr>
          <w:b/>
        </w:rPr>
        <w:t>Geometry — the checks that need a ruler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KRP-09</w:t>
      </w:r>
      <w:r>
        <w:rPr>
          <w:sz w:val="19"/>
        </w:rPr>
        <w:t xml:space="preserve"> Exported PDF printed at 100 % scale: one large grid box measures </w:t>
      </w:r>
      <w:r>
        <w:rPr>
          <w:b/>
          <w:sz w:val="19"/>
        </w:rPr>
        <w:t>5.0 mm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KRP-10</w:t>
      </w:r>
      <w:r>
        <w:rPr>
          <w:sz w:val="19"/>
        </w:rPr>
        <w:t xml:space="preserve"> The calibration pulse measures </w:t>
      </w:r>
      <w:r>
        <w:rPr>
          <w:b/>
          <w:sz w:val="19"/>
        </w:rPr>
        <w:t>10 mm</w:t>
      </w:r>
      <w:r>
        <w:rPr>
          <w:sz w:val="19"/>
        </w:rPr>
        <w:t xml:space="preserve"> tall and </w:t>
      </w:r>
      <w:r>
        <w:rPr>
          <w:b/>
          <w:sz w:val="19"/>
        </w:rPr>
        <w:t>5 mm</w:t>
      </w:r>
      <w:r>
        <w:rPr>
          <w:sz w:val="19"/>
        </w:rPr>
        <w:t xml:space="preserve"> across its top segment.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KRP-11</w:t>
      </w:r>
      <w:r>
        <w:rPr>
          <w:sz w:val="19"/>
        </w:rPr>
        <w:t xml:space="preserve"> A 1 mV deflection in the trace measures 10 mm — one large box.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KRP-12</w:t>
      </w:r>
      <w:r>
        <w:rPr>
          <w:sz w:val="19"/>
        </w:rPr>
        <w:t xml:space="preserve"> One second of signal spans 25 mm — five large boxes.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KRP-13</w:t>
      </w:r>
      <w:r>
        <w:rPr>
          <w:sz w:val="19"/>
        </w:rPr>
        <w:t xml:space="preserve"> No strip is clipped: the last sample of each stream is visible within its lane.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KRP-14</w:t>
      </w:r>
      <w:r>
        <w:rPr>
          <w:sz w:val="19"/>
        </w:rPr>
        <w:t xml:space="preserve"> Nothing overflows the page in either orientation, including a long organisation name.</w:t>
      </w:r>
    </w:p>
    <w:p>
      <w:r>
        <w:rPr>
          <w:b/>
        </w:rPr>
        <w:t>Header and footer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KRP-15</w:t>
      </w:r>
      <w:r>
        <w:rPr>
          <w:sz w:val="19"/>
        </w:rPr>
        <w:t xml:space="preserve"> Blank patient fields render as </w:t>
      </w:r>
      <w:r>
        <w:rPr>
          <w:rFonts w:ascii="Consolas" w:hAnsi="Consolas"/>
          <w:sz w:val="19"/>
        </w:rPr>
        <w:t>-</w:t>
      </w:r>
      <w:r>
        <w:rPr>
          <w:sz w:val="19"/>
        </w:rPr>
        <w:t xml:space="preserve">, not as an empty gap or </w:t>
      </w:r>
      <w:r>
        <w:rPr>
          <w:rFonts w:ascii="Consolas" w:hAnsi="Consolas"/>
          <w:sz w:val="19"/>
        </w:rPr>
        <w:t>null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KRP-16</w:t>
      </w:r>
      <w:r>
        <w:rPr>
          <w:sz w:val="19"/>
        </w:rPr>
        <w:t xml:space="preserve"> The spec line reads </w:t>
      </w:r>
      <w:r>
        <w:rPr>
          <w:rFonts w:ascii="Consolas" w:hAnsi="Consolas"/>
          <w:sz w:val="19"/>
        </w:rPr>
        <w:t>25.0 mm/s   0.5-25 Hz   AC:&lt;n&gt;Hz   10.0 mm/mV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KRP-17</w:t>
      </w:r>
      <w:r>
        <w:rPr>
          <w:sz w:val="19"/>
        </w:rPr>
        <w:t xml:space="preserve"> RV5, SV1 and the index print to 3 decimal places.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KRP-18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RV5 + SV1 ≥ 3.5</w:t>
      </w:r>
      <w:r>
        <w:rPr>
          <w:sz w:val="19"/>
        </w:rPr>
        <w:t xml:space="preserve"> appends </w:t>
      </w:r>
      <w:r>
        <w:rPr>
          <w:rFonts w:ascii="Consolas" w:hAnsi="Consolas"/>
          <w:sz w:val="19"/>
        </w:rPr>
        <w:t>*</w:t>
      </w:r>
      <w:r>
        <w:rPr>
          <w:sz w:val="19"/>
        </w:rPr>
        <w:t>; below the threshold it does not.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KRP-19</w:t>
      </w:r>
      <w:r>
        <w:rPr>
          <w:sz w:val="19"/>
        </w:rPr>
        <w:t xml:space="preserve"> The footer shows the </w:t>
      </w:r>
      <w:r>
        <w:rPr>
          <w:b/>
          <w:sz w:val="19"/>
        </w:rPr>
        <w:t>last 4</w:t>
      </w:r>
      <w:r>
        <w:rPr>
          <w:sz w:val="19"/>
        </w:rPr>
        <w:t xml:space="preserve"> characters of </w:t>
      </w:r>
      <w:r>
        <w:rPr>
          <w:rFonts w:ascii="Consolas" w:hAnsi="Consolas"/>
          <w:sz w:val="19"/>
        </w:rPr>
        <w:t>machineSerial</w:t>
      </w:r>
      <w:r>
        <w:rPr>
          <w:sz w:val="19"/>
        </w:rPr>
        <w:t xml:space="preserve"> and is horizontally centred.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KRP-20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hr &lt;= 0</w:t>
      </w:r>
      <w:r>
        <w:rPr>
          <w:sz w:val="19"/>
        </w:rPr>
        <w:t xml:space="preserve"> prints exactly </w:t>
      </w:r>
      <w:r>
        <w:rPr>
          <w:b/>
          <w:sz w:val="19"/>
        </w:rPr>
        <w:t>"No ECG data available"</w:t>
      </w:r>
      <w:r>
        <w:rPr>
          <w:sz w:val="19"/>
        </w:rPr>
        <w:t xml:space="preserve"> in the conclusion box and nothing else.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KRP-21</w:t>
      </w:r>
      <w:r>
        <w:rPr>
          <w:sz w:val="19"/>
        </w:rPr>
        <w:t xml:space="preserve"> Blank conclusions and </w:t>
      </w:r>
      <w:r>
        <w:rPr>
          <w:rFonts w:ascii="Consolas" w:hAnsi="Consolas"/>
          <w:sz w:val="19"/>
        </w:rPr>
        <w:t>"---"</w:t>
      </w:r>
      <w:r>
        <w:rPr>
          <w:sz w:val="19"/>
        </w:rPr>
        <w:t xml:space="preserve"> are filtered out.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KRP-22</w:t>
      </w:r>
      <w:r>
        <w:rPr>
          <w:sz w:val="19"/>
        </w:rPr>
        <w:t xml:space="preserve"> Conclusions stay inside the box border in both orientations; numbering is sequential from 1.</w:t>
      </w:r>
    </w:p>
    <w:p>
      <w:r>
        <w:rPr>
          <w:b/>
        </w:rPr>
        <w:t>Interaction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KRP-23</w:t>
      </w:r>
      <w:r>
        <w:rPr>
          <w:sz w:val="19"/>
        </w:rPr>
        <w:t xml:space="preserve"> The spinner and *"Rendering ECG report…"* appear, then resolve to the report.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KRP-24</w:t>
      </w:r>
      <w:r>
        <w:rPr>
          <w:sz w:val="19"/>
        </w:rPr>
        <w:t xml:space="preserve"> Pinch-zoom clamps at 0.5× and 8×.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KRP-25</w:t>
      </w:r>
      <w:r>
        <w:rPr>
          <w:sz w:val="19"/>
        </w:rPr>
        <w:t xml:space="preserve"> Pan moves the report smoothly. *(Known issue: pan is unbounded — record the behaviour.)*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KRP-26</w:t>
      </w:r>
      <w:r>
        <w:rPr>
          <w:sz w:val="19"/>
        </w:rPr>
        <w:t xml:space="preserve"> Rotating the device re-renders at the new width without crashing.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KRP-27</w:t>
      </w:r>
      <w:r>
        <w:rPr>
          <w:sz w:val="19"/>
        </w:rPr>
        <w:t xml:space="preserve"> Back navigation leaves the screen cleanly and cancels any in-flight render.</w:t>
      </w:r>
    </w:p>
    <w:p>
      <w:r>
        <w:rPr>
          <w:b/>
        </w:rPr>
        <w:t>Share and download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KRP-28</w:t>
      </w:r>
      <w:r>
        <w:rPr>
          <w:sz w:val="19"/>
        </w:rPr>
        <w:t xml:space="preserve"> Share opens the system chooser; the recipient app can open the PDF.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KRP-29</w:t>
      </w:r>
      <w:r>
        <w:rPr>
          <w:sz w:val="19"/>
        </w:rPr>
        <w:t xml:space="preserve"> The share spinner shows during generation and both actions disable.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KRP-30</w:t>
      </w:r>
      <w:r>
        <w:rPr>
          <w:sz w:val="19"/>
        </w:rPr>
        <w:t xml:space="preserve"> Rapid double-tap on </w:t>
      </w:r>
      <w:r>
        <w:rPr>
          <w:b/>
          <w:sz w:val="19"/>
        </w:rPr>
        <w:t>Share</w:t>
      </w:r>
      <w:r>
        <w:rPr>
          <w:sz w:val="19"/>
        </w:rPr>
        <w:t xml:space="preserve"> starts exactly one operation (mutex).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KRP-31</w:t>
      </w:r>
      <w:r>
        <w:rPr>
          <w:sz w:val="19"/>
        </w:rPr>
        <w:t xml:space="preserve"> Rapid double-tap on </w:t>
      </w:r>
      <w:r>
        <w:rPr>
          <w:b/>
          <w:sz w:val="19"/>
        </w:rPr>
        <w:t>Download</w:t>
      </w:r>
      <w:r>
        <w:rPr>
          <w:sz w:val="19"/>
        </w:rPr>
        <w:t xml:space="preserve"> starts exactly one operation.</w:t>
      </w:r>
    </w:p>
    <w:p>
      <w:r>
        <w:t xml:space="preserve">      *(Known issue: currently fails — </w:t>
      </w:r>
      <w:r>
        <w:rPr>
          <w:rFonts w:ascii="Consolas" w:hAnsi="Consolas"/>
          <w:sz w:val="18"/>
        </w:rPr>
        <w:t>isExporting</w:t>
      </w:r>
      <w:r>
        <w:t xml:space="preserve"> is never set. See §10.1.)*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KRP-32</w:t>
      </w:r>
      <w:r>
        <w:rPr>
          <w:sz w:val="19"/>
        </w:rPr>
        <w:t xml:space="preserve"> Download opens the SAF picker pre-filled with </w:t>
      </w:r>
      <w:r>
        <w:rPr>
          <w:rFonts w:ascii="Consolas" w:hAnsi="Consolas"/>
          <w:sz w:val="19"/>
        </w:rPr>
        <w:t>RhythmPro_ECG_&lt;timestamp&gt;.pdf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KRP-33</w:t>
      </w:r>
      <w:r>
        <w:rPr>
          <w:sz w:val="19"/>
        </w:rPr>
        <w:t xml:space="preserve"> Saving writes a valid PDF to the chosen location and toasts success.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KRP-34</w:t>
      </w:r>
      <w:r>
        <w:rPr>
          <w:sz w:val="19"/>
        </w:rPr>
        <w:t xml:space="preserve"> Cancelling the picker deletes the temp file and leaves no orphan in </w:t>
      </w:r>
      <w:r>
        <w:rPr>
          <w:rFonts w:ascii="Consolas" w:hAnsi="Consolas"/>
          <w:sz w:val="19"/>
        </w:rPr>
        <w:t>cacheDir/shared_pdfs</w:t>
      </w:r>
      <w:r>
        <w:rPr>
          <w:sz w:val="19"/>
        </w:rPr>
        <w:t>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KRP-35</w:t>
      </w:r>
      <w:r>
        <w:rPr>
          <w:sz w:val="19"/>
        </w:rPr>
        <w:t xml:space="preserve"> The exported PDF opens in Drive, Adobe Reader and Chrome.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KRP-36</w:t>
      </w:r>
      <w:r>
        <w:rPr>
          <w:sz w:val="19"/>
        </w:rPr>
        <w:t xml:space="preserve"> Filenames use Gregorian years on a device with a non-Gregorian default locale.</w:t>
      </w:r>
    </w:p>
    <w:p>
      <w:r>
        <w:t xml:space="preserve">      *(Known issue — see §11.)*</w:t>
      </w:r>
    </w:p>
    <w:p>
      <w:r>
        <w:rPr>
          <w:b/>
        </w:rPr>
        <w:t>Robustness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KRP-37</w:t>
      </w:r>
      <w:r>
        <w:rPr>
          <w:sz w:val="19"/>
        </w:rPr>
        <w:t xml:space="preserve"> Rendering ten reports in sequence causes no </w:t>
      </w:r>
      <w:r>
        <w:rPr>
          <w:rFonts w:ascii="Consolas" w:hAnsi="Consolas"/>
          <w:sz w:val="19"/>
        </w:rPr>
        <w:t>OutOfMemoryError</w:t>
      </w:r>
      <w:r>
        <w:rPr>
          <w:sz w:val="19"/>
        </w:rPr>
        <w:t xml:space="preserve"> on a 3 GB device.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KRP-38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NaN</w:t>
      </w:r>
      <w:r>
        <w:rPr>
          <w:sz w:val="19"/>
        </w:rPr>
        <w:t xml:space="preserve"> in a sample list does not crash the renderer.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KRP-39</w:t>
      </w:r>
      <w:r>
        <w:rPr>
          <w:sz w:val="19"/>
        </w:rPr>
        <w:t xml:space="preserve"> A render failure is logged under tag </w:t>
      </w:r>
      <w:r>
        <w:rPr>
          <w:rFonts w:ascii="Consolas" w:hAnsi="Consolas"/>
          <w:sz w:val="19"/>
        </w:rPr>
        <w:t>ECGReportScreen</w:t>
      </w:r>
      <w:r>
        <w:rPr>
          <w:sz w:val="19"/>
        </w:rPr>
        <w:t xml:space="preserve"> and does not crash the app.</w:t>
      </w:r>
    </w:p>
    <w:p>
      <w:pPr>
        <w:ind w:left="360"/>
      </w:pPr>
      <w:r>
        <w:rPr>
          <w:sz w:val="19"/>
        </w:rPr>
        <w:t xml:space="preserve">☐  </w:t>
      </w:r>
      <w:r>
        <w:rPr>
          <w:rFonts w:ascii="Consolas" w:hAnsi="Consolas"/>
          <w:sz w:val="19"/>
        </w:rPr>
        <w:t>KRP-40</w:t>
      </w:r>
      <w:r>
        <w:rPr>
          <w:sz w:val="19"/>
        </w:rPr>
        <w:t xml:space="preserve"> </w:t>
      </w:r>
      <w:r>
        <w:rPr>
          <w:rFonts w:ascii="Consolas" w:hAnsi="Consolas"/>
          <w:sz w:val="19"/>
        </w:rPr>
        <w:t>generateECGPdf</w:t>
      </w:r>
      <w:r>
        <w:rPr>
          <w:sz w:val="19"/>
        </w:rPr>
        <w:t xml:space="preserve"> returning </w:t>
      </w:r>
      <w:r>
        <w:rPr>
          <w:rFonts w:ascii="Consolas" w:hAnsi="Consolas"/>
          <w:sz w:val="19"/>
        </w:rPr>
        <w:t>null</w:t>
      </w:r>
      <w:r>
        <w:rPr>
          <w:sz w:val="19"/>
        </w:rPr>
        <w:t xml:space="preserve"> surfaces *"PDF generation failed"* to the user.</w:t>
      </w:r>
    </w:p>
    <w:p>
      <w:pPr>
        <w:pStyle w:val="Heading1"/>
      </w:pPr>
      <w:r>
        <w:t>17. Open items</w:t>
      </w:r>
    </w:p>
    <w:p>
      <w:r>
        <w:t>Ordered by impact. None is a crash today; the first two are the ones a user would notice.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12"/>
            <w:shd w:fill="1F3864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Section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isExporting</w:t>
            </w:r>
            <w:r>
              <w:rPr>
                <w:sz w:val="18"/>
              </w:rPr>
              <w:t xml:space="preserve"> never set — Download has no spinner and no double-tap guard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§10.1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2×6 pairs augmented leads as </w:t>
            </w:r>
            <w:r>
              <w:rPr>
                <w:rFonts w:ascii="Consolas" w:hAnsi="Consolas"/>
                <w:sz w:val="18"/>
              </w:rPr>
              <w:t>aVR, aVF, aVL</w:t>
            </w:r>
            <w:r>
              <w:rPr>
                <w:sz w:val="18"/>
              </w:rPr>
              <w:t xml:space="preserve"> rather than </w:t>
            </w:r>
            <w:r>
              <w:rPr>
                <w:rFonts w:ascii="Consolas" w:hAnsi="Consolas"/>
                <w:sz w:val="18"/>
              </w:rPr>
              <w:t>aVR, aVL, aVF</w:t>
            </w:r>
            <w:r>
              <w:rPr>
                <w:sz w:val="18"/>
              </w:rPr>
              <w:t xml:space="preserve"> — confirm intent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§7.3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41 MB ARGB_8888 bitmap on a 1080 px device; OOM risk on low-RAM hardware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§10.2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Pan is unbounded — the report can be flung off-screen irrecoverably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§10.2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shared_pdfs/</w:t>
            </w:r>
            <w:r>
              <w:rPr>
                <w:sz w:val="18"/>
              </w:rPr>
              <w:t xml:space="preserve"> grows without cleanup on every Share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Locale.getDefault()</w:t>
            </w:r>
            <w:r>
              <w:rPr>
                <w:sz w:val="18"/>
              </w:rPr>
              <w:t xml:space="preserve"> in filename timestamps breaks backend filename parsing on non-Gregorian locales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isForPdf</w:t>
            </w:r>
            <w:r>
              <w:rPr>
                <w:sz w:val="18"/>
              </w:rPr>
              <w:t xml:space="preserve"> inferred from </w:t>
            </w:r>
            <w:r>
              <w:rPr>
                <w:rFonts w:ascii="Consolas" w:hAnsi="Consolas"/>
                <w:sz w:val="18"/>
              </w:rPr>
              <w:t>pxPerMm</w:t>
            </w:r>
            <w:r>
              <w:rPr>
                <w:sz w:val="18"/>
              </w:rPr>
              <w:t xml:space="preserve"> — misfires in small/split-screen windows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§5.2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decimation: up to 42,000 </w:t>
            </w:r>
            <w:r>
              <w:rPr>
                <w:rFonts w:ascii="Consolas" w:hAnsi="Consolas"/>
                <w:sz w:val="18"/>
              </w:rPr>
              <w:t>drawLine</w:t>
            </w:r>
            <w:r>
              <w:rPr>
                <w:sz w:val="18"/>
              </w:rPr>
              <w:t xml:space="preserve"> calls per report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§9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Conclusion overflow silently truncates, and the two orientations number the survivors differently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§7.5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adcScaleFactor</w:t>
            </w:r>
            <w:r>
              <w:rPr>
                <w:sz w:val="18"/>
              </w:rPr>
              <w:t xml:space="preserve"> is computed and never used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Duplicate stale copy at </w:t>
            </w:r>
            <w:r>
              <w:rPr>
                <w:rFonts w:ascii="Consolas" w:hAnsi="Consolas"/>
                <w:sz w:val="18"/>
              </w:rPr>
              <w:t>test_cloud_connection/ReportScreen.kt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§12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Margin comments say 10 mm; the constants are 5 mm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§4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