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Library Book Inventory Management System</w:t>
      </w:r>
    </w:p>
    <w:p>
      <w:pPr>
        <w:spacing w:before="40" w:after="360"/>
        <w:jc w:val="center"/>
      </w:pPr>
      <w:r>
        <w:rPr>
          <w:rFonts w:ascii="Calibri" w:hAnsi="Calibri"/>
          <w:b w:val="0"/>
          <w:i/>
          <w:color w:val="4A5568"/>
          <w:sz w:val="26"/>
        </w:rPr>
        <w:t>Week 3 Task: Unit Testing and Debugging</w:t>
        <w:br/>
        <w:t>Comprehensive Testing Suite, Debugging Case Studies, and Quality Report</w:t>
        <w:br/>
        <w:t>Prepared for Yuva Learn Internship Submission</w:t>
      </w:r>
    </w:p>
    <w:p>
      <w:pPr>
        <w:keepNext/>
        <w:spacing w:before="320" w:after="120"/>
      </w:pPr>
      <w:r>
        <w:rPr>
          <w:rFonts w:ascii="Calibri" w:hAnsi="Calibri"/>
          <w:b/>
          <w:i w:val="0"/>
          <w:color w:val="1F4E79"/>
          <w:sz w:val="32"/>
        </w:rPr>
        <w:t>1. Executive Summary &amp; Week 3 Objectives</w:t>
      </w:r>
    </w:p>
    <w:p>
      <w:pPr>
        <w:spacing w:before="0" w:after="120" w:line="276" w:lineRule="auto"/>
      </w:pPr>
      <w:r>
        <w:rPr>
          <w:rFonts w:ascii="Calibri" w:hAnsi="Calibri"/>
          <w:b w:val="0"/>
          <w:i w:val="0"/>
          <w:color w:val="2D3748"/>
          <w:sz w:val="22"/>
        </w:rPr>
        <w:t>Software testing and systematic debugging are fundamental pillars of modern software engineering. High-quality code is not merely functional under happy-path conditions; it must demonstrate resilience against invalid inputs, unpredictable user interactions, boundary anomalies, and concurrency pressures.</w:t>
      </w:r>
    </w:p>
    <w:p>
      <w:pPr>
        <w:spacing w:before="0" w:after="120" w:line="276" w:lineRule="auto"/>
      </w:pPr>
      <w:r>
        <w:rPr>
          <w:rFonts w:ascii="Calibri" w:hAnsi="Calibri"/>
          <w:b w:val="0"/>
          <w:i w:val="0"/>
          <w:color w:val="2D3748"/>
          <w:sz w:val="22"/>
        </w:rPr>
        <w:t>In Week 3 of the Java Application Development internship on Yuva Learn, our objective is to ensure the reliability, stability, and maintainability of the previously developed Library Book Inventory Management System. This milestone encompasses:</w:t>
      </w:r>
    </w:p>
    <w:p>
      <w:pPr>
        <w:pStyle w:val="ListBullet"/>
        <w:spacing w:before="0" w:after="60" w:line="276" w:lineRule="auto"/>
      </w:pPr>
      <w:r>
        <w:rPr>
          <w:rFonts w:ascii="Calibri" w:hAnsi="Calibri"/>
          <w:b/>
          <w:i w:val="0"/>
          <w:color w:val="1A202C"/>
          <w:sz w:val="22"/>
        </w:rPr>
        <w:t xml:space="preserve">JUnit 5 Test Framework Integration: </w:t>
      </w:r>
      <w:r>
        <w:rPr>
          <w:rFonts w:ascii="Calibri" w:hAnsi="Calibri"/>
          <w:b w:val="0"/>
          <w:i w:val="0"/>
          <w:color w:val="2D3748"/>
          <w:sz w:val="22"/>
        </w:rPr>
        <w:t>Setting up and configuring a standardized JUnit 5 (Jupiter) automated testing environment within the Maven Java architecture.</w:t>
      </w:r>
    </w:p>
    <w:p>
      <w:pPr>
        <w:pStyle w:val="ListBullet"/>
        <w:spacing w:before="0" w:after="60" w:line="276" w:lineRule="auto"/>
      </w:pPr>
      <w:r>
        <w:rPr>
          <w:rFonts w:ascii="Calibri" w:hAnsi="Calibri"/>
          <w:b/>
          <w:i w:val="0"/>
          <w:color w:val="1A202C"/>
          <w:sz w:val="22"/>
        </w:rPr>
        <w:t xml:space="preserve">Comprehensive Test Suite Development: </w:t>
      </w:r>
      <w:r>
        <w:rPr>
          <w:rFonts w:ascii="Calibri" w:hAnsi="Calibri"/>
          <w:b w:val="0"/>
          <w:i w:val="0"/>
          <w:color w:val="2D3748"/>
          <w:sz w:val="22"/>
        </w:rPr>
        <w:t>Engineering exhaustive unit tests covering all core CRUD operations, boundary scenarios, custom exception paths, and in-memory collection properties.</w:t>
      </w:r>
    </w:p>
    <w:p>
      <w:pPr>
        <w:pStyle w:val="ListBullet"/>
        <w:spacing w:before="0" w:after="60" w:line="276" w:lineRule="auto"/>
      </w:pPr>
      <w:r>
        <w:rPr>
          <w:rFonts w:ascii="Calibri" w:hAnsi="Calibri"/>
          <w:b/>
          <w:i w:val="0"/>
          <w:color w:val="1A202C"/>
          <w:sz w:val="22"/>
        </w:rPr>
        <w:t xml:space="preserve">Intentional Bug Injection &amp; Root Cause Analysis (RCA): </w:t>
      </w:r>
      <w:r>
        <w:rPr>
          <w:rFonts w:ascii="Calibri" w:hAnsi="Calibri"/>
          <w:b w:val="0"/>
          <w:i w:val="0"/>
          <w:color w:val="2D3748"/>
          <w:sz w:val="22"/>
        </w:rPr>
        <w:t>Deliberately introducing, reproducing, isolating, and resolving five critical software defects to demonstrate professional debugging methodologies.</w:t>
      </w:r>
    </w:p>
    <w:p>
      <w:pPr>
        <w:pStyle w:val="ListBullet"/>
        <w:spacing w:before="0" w:after="60" w:line="276" w:lineRule="auto"/>
      </w:pPr>
      <w:r>
        <w:rPr>
          <w:rFonts w:ascii="Calibri" w:hAnsi="Calibri"/>
          <w:b/>
          <w:i w:val="0"/>
          <w:color w:val="1A202C"/>
          <w:sz w:val="22"/>
        </w:rPr>
        <w:t xml:space="preserve">Code Refactoring &amp; Quality Enhancement: </w:t>
      </w:r>
      <w:r>
        <w:rPr>
          <w:rFonts w:ascii="Calibri" w:hAnsi="Calibri"/>
          <w:b w:val="0"/>
          <w:i w:val="0"/>
          <w:color w:val="2D3748"/>
          <w:sz w:val="22"/>
        </w:rPr>
        <w:t>Refactoring source classes based on empirical test results, eliminating code smells, fortifying input sanitization, and guaranteeing defensive immutability.</w:t>
      </w:r>
    </w:p>
    <w:p>
      <w:pPr>
        <w:pStyle w:val="ListBullet"/>
        <w:spacing w:before="0" w:after="60" w:line="276" w:lineRule="auto"/>
      </w:pPr>
      <w:r>
        <w:rPr>
          <w:rFonts w:ascii="Calibri" w:hAnsi="Calibri"/>
          <w:b/>
          <w:i w:val="0"/>
          <w:color w:val="1A202C"/>
          <w:sz w:val="22"/>
        </w:rPr>
        <w:t xml:space="preserve">Verification &amp; Reporting: </w:t>
      </w:r>
      <w:r>
        <w:rPr>
          <w:rFonts w:ascii="Calibri" w:hAnsi="Calibri"/>
          <w:b w:val="0"/>
          <w:i w:val="0"/>
          <w:color w:val="2D3748"/>
          <w:sz w:val="22"/>
        </w:rPr>
        <w:t>Executing 34 automated JUnit tests, achieving a 100% pass rate, and compiling this technical report to document our debugging and QA workflows.</w:t>
      </w:r>
    </w:p>
    <w:p>
      <w:pPr>
        <w:keepNext/>
        <w:spacing w:before="320" w:after="120"/>
      </w:pPr>
      <w:r>
        <w:rPr>
          <w:rFonts w:ascii="Calibri" w:hAnsi="Calibri"/>
          <w:b/>
          <w:i w:val="0"/>
          <w:color w:val="1F4E79"/>
          <w:sz w:val="32"/>
        </w:rPr>
        <w:t>2. Testing Framework Architecture &amp; Setup</w:t>
      </w:r>
    </w:p>
    <w:p>
      <w:pPr>
        <w:spacing w:before="0" w:after="120" w:line="276" w:lineRule="auto"/>
      </w:pPr>
      <w:r>
        <w:rPr>
          <w:rFonts w:ascii="Calibri" w:hAnsi="Calibri"/>
          <w:b w:val="0"/>
          <w:i w:val="0"/>
          <w:color w:val="2D3748"/>
          <w:sz w:val="22"/>
        </w:rPr>
        <w:t>To ensure industry-standard testing practices, the project incorporates the JUnit 5 (Jupiter) framework via Maven and provides a standalone command-line test runner. The test harness comprises two complementary test runners:</w:t>
      </w:r>
    </w:p>
    <w:p>
      <w:pPr>
        <w:pStyle w:val="ListBullet"/>
        <w:spacing w:before="0" w:after="60" w:line="276" w:lineRule="auto"/>
      </w:pPr>
      <w:r>
        <w:rPr>
          <w:rFonts w:ascii="Calibri" w:hAnsi="Calibri"/>
          <w:b/>
          <w:i w:val="0"/>
          <w:color w:val="1A202C"/>
          <w:sz w:val="22"/>
        </w:rPr>
        <w:t xml:space="preserve">1. JUnit 5 Jupiter Suite (com.inventory.library.BookServiceUnitTest): </w:t>
      </w:r>
      <w:r>
        <w:rPr>
          <w:rFonts w:ascii="Calibri" w:hAnsi="Calibri"/>
          <w:b w:val="0"/>
          <w:i w:val="0"/>
          <w:color w:val="2D3748"/>
          <w:sz w:val="22"/>
        </w:rPr>
        <w:t>Leverages modern JUnit 5 annotations (@Test, @BeforeEach, @DisplayName, @Nested, @ParameterizedTest, @ValueSource) and fluent assertions (assertEquals, assertNotNull, assertThrows, assertTrue). Organized into modular nested test contexts for Create, Read, Update, Delete, and Validation suites.</w:t>
      </w:r>
    </w:p>
    <w:p>
      <w:pPr>
        <w:pStyle w:val="ListBullet"/>
        <w:spacing w:before="0" w:after="60" w:line="276" w:lineRule="auto"/>
      </w:pPr>
      <w:r>
        <w:rPr>
          <w:rFonts w:ascii="Calibri" w:hAnsi="Calibri"/>
          <w:b/>
          <w:i w:val="0"/>
          <w:color w:val="1A202C"/>
          <w:sz w:val="22"/>
        </w:rPr>
        <w:t xml:space="preserve">2. Zero-Dependency Standalone Runner (com.inventory.library.LibraryTestRunner): </w:t>
      </w:r>
      <w:r>
        <w:rPr>
          <w:rFonts w:ascii="Calibri" w:hAnsi="Calibri"/>
          <w:b w:val="0"/>
          <w:i w:val="0"/>
          <w:color w:val="2D3748"/>
          <w:sz w:val="22"/>
        </w:rPr>
        <w:t>Provides a self-contained, lightweight test runner that compiles and executes with standard javac and java commands without requiring external classpath dependencies. This ensures evaluators can execute tests immediately in restricted terminal environments.</w:t>
      </w:r>
    </w:p>
    <w:p>
      <w:pPr>
        <w:spacing w:before="0" w:after="120" w:line="276" w:lineRule="auto"/>
      </w:pPr>
      <w:r>
        <w:rPr>
          <w:rFonts w:ascii="Calibri" w:hAnsi="Calibri"/>
          <w:b w:val="0"/>
          <w:i w:val="0"/>
          <w:color w:val="2D3748"/>
          <w:sz w:val="22"/>
        </w:rPr>
        <w:t>The test suite isolates state between executions: each test method runs with a freshly instantiated InMemoryBookRepository and BookService instance via the @BeforeEach lifecycle hook, guaranteeing hermetic test execution with zero state leakage or inter-test pollution.</w:t>
      </w:r>
    </w:p>
    <w:p>
      <w:pPr>
        <w:keepNext/>
        <w:spacing w:before="320" w:after="120"/>
      </w:pPr>
      <w:r>
        <w:rPr>
          <w:rFonts w:ascii="Calibri" w:hAnsi="Calibri"/>
          <w:b/>
          <w:i w:val="0"/>
          <w:color w:val="1F4E79"/>
          <w:sz w:val="32"/>
        </w:rPr>
        <w:t>3. Comprehensive Unit Test Coverage Matrix</w:t>
      </w:r>
    </w:p>
    <w:p>
      <w:pPr>
        <w:spacing w:before="0" w:after="120" w:line="276" w:lineRule="auto"/>
      </w:pPr>
      <w:r>
        <w:rPr>
          <w:rFonts w:ascii="Calibri" w:hAnsi="Calibri"/>
          <w:b w:val="0"/>
          <w:i w:val="0"/>
          <w:color w:val="2D3748"/>
          <w:sz w:val="22"/>
        </w:rPr>
        <w:t>The unit test suite validates both positive paths and edge/error scenarios across all CRUD operations:</w:t>
      </w:r>
    </w:p>
    <w:p>
      <w:pPr>
        <w:pStyle w:val="ListBullet"/>
        <w:spacing w:before="0" w:after="60" w:line="276" w:lineRule="auto"/>
      </w:pPr>
      <w:r>
        <w:rPr>
          <w:rFonts w:ascii="Calibri" w:hAnsi="Calibri"/>
          <w:b/>
          <w:i w:val="0"/>
          <w:color w:val="1A202C"/>
          <w:sz w:val="22"/>
        </w:rPr>
        <w:t xml:space="preserve">Create Operations: </w:t>
      </w:r>
      <w:r>
        <w:rPr>
          <w:rFonts w:ascii="Calibri" w:hAnsi="Calibri"/>
          <w:b w:val="0"/>
          <w:i w:val="0"/>
          <w:color w:val="2D3748"/>
          <w:sz w:val="22"/>
        </w:rPr>
        <w:t>Tested standard additions (ISBN-13 and ISBN-10 with 'X'), boundary publication years (1400 and upcoming currentYear + 1), exact duplicate ISBN rejection, and normalized hyphen duplicate rejection.</w:t>
      </w:r>
    </w:p>
    <w:p>
      <w:pPr>
        <w:pStyle w:val="ListBullet"/>
        <w:spacing w:before="0" w:after="60" w:line="276" w:lineRule="auto"/>
      </w:pPr>
      <w:r>
        <w:rPr>
          <w:rFonts w:ascii="Calibri" w:hAnsi="Calibri"/>
          <w:b/>
          <w:i w:val="0"/>
          <w:color w:val="1A202C"/>
          <w:sz w:val="22"/>
        </w:rPr>
        <w:t xml:space="preserve">Read &amp; Query Operations: </w:t>
      </w:r>
      <w:r>
        <w:rPr>
          <w:rFonts w:ascii="Calibri" w:hAnsi="Calibri"/>
          <w:b w:val="0"/>
          <w:i w:val="0"/>
          <w:color w:val="2D3748"/>
          <w:sz w:val="22"/>
        </w:rPr>
        <w:t>Tested retrieval by exact ISBN, unhyphenated ISBN, non-existent ISBN exception handling, insertion order preservation across LinkedHashMap, case-insensitive title search, case-insensitive author search, empty query handling, and unmatched query handling.</w:t>
      </w:r>
    </w:p>
    <w:p>
      <w:pPr>
        <w:pStyle w:val="ListBullet"/>
        <w:spacing w:before="0" w:after="60" w:line="276" w:lineRule="auto"/>
      </w:pPr>
      <w:r>
        <w:rPr>
          <w:rFonts w:ascii="Calibri" w:hAnsi="Calibri"/>
          <w:b/>
          <w:i w:val="0"/>
          <w:color w:val="1A202C"/>
          <w:sz w:val="22"/>
        </w:rPr>
        <w:t xml:space="preserve">Update Operations: </w:t>
      </w:r>
      <w:r>
        <w:rPr>
          <w:rFonts w:ascii="Calibri" w:hAnsi="Calibri"/>
          <w:b w:val="0"/>
          <w:i w:val="0"/>
          <w:color w:val="2D3748"/>
          <w:sz w:val="22"/>
        </w:rPr>
        <w:t>Tested comprehensive multi-field mutations, selective field preservation when blank inputs are passed, invalid publication year rejection during update, and BookNotFoundException on missing target ISBNs.</w:t>
      </w:r>
    </w:p>
    <w:p>
      <w:pPr>
        <w:pStyle w:val="ListBullet"/>
        <w:spacing w:before="0" w:after="60" w:line="276" w:lineRule="auto"/>
      </w:pPr>
      <w:r>
        <w:rPr>
          <w:rFonts w:ascii="Calibri" w:hAnsi="Calibri"/>
          <w:b/>
          <w:i w:val="0"/>
          <w:color w:val="1A202C"/>
          <w:sz w:val="22"/>
        </w:rPr>
        <w:t xml:space="preserve">Delete Operations: </w:t>
      </w:r>
      <w:r>
        <w:rPr>
          <w:rFonts w:ascii="Calibri" w:hAnsi="Calibri"/>
          <w:b w:val="0"/>
          <w:i w:val="0"/>
          <w:color w:val="2D3748"/>
          <w:sz w:val="22"/>
        </w:rPr>
        <w:t>Tested clean removal of existing records, verification of inventory count decrementation, double-deletion prevention, and BookNotFoundException on non-existent keys.</w:t>
      </w:r>
    </w:p>
    <w:p>
      <w:pPr>
        <w:pStyle w:val="ListBullet"/>
        <w:spacing w:before="0" w:after="60" w:line="276" w:lineRule="auto"/>
      </w:pPr>
      <w:r>
        <w:rPr>
          <w:rFonts w:ascii="Calibri" w:hAnsi="Calibri"/>
          <w:b/>
          <w:i w:val="0"/>
          <w:color w:val="1A202C"/>
          <w:sz w:val="22"/>
        </w:rPr>
        <w:t xml:space="preserve">Input Validation &amp; Boundary Limits: </w:t>
      </w:r>
      <w:r>
        <w:rPr>
          <w:rFonts w:ascii="Calibri" w:hAnsi="Calibri"/>
          <w:b w:val="0"/>
          <w:i w:val="0"/>
          <w:color w:val="2D3748"/>
          <w:sz w:val="22"/>
        </w:rPr>
        <w:t>Parameterized tests rejecting null entities, whitespace-only titles, blank authors, string lengths exceeding limits (title &gt; 250 chars, author &gt; 150 chars), invalid publication years (negative, pre-1400, year 3000), and malformed ISBN strings.</w:t>
      </w:r>
    </w:p>
    <w:p>
      <w:pPr>
        <w:keepNext/>
        <w:spacing w:before="320" w:after="120"/>
      </w:pPr>
      <w:r>
        <w:rPr>
          <w:rFonts w:ascii="Calibri" w:hAnsi="Calibri"/>
          <w:b/>
          <w:i w:val="0"/>
          <w:color w:val="1F4E79"/>
          <w:sz w:val="32"/>
        </w:rPr>
        <w:t>4. Intentional Bug Introduction, Root Cause Analysis &amp; Debugging</w:t>
      </w:r>
    </w:p>
    <w:p>
      <w:pPr>
        <w:spacing w:before="0" w:after="120" w:line="276" w:lineRule="auto"/>
      </w:pPr>
      <w:r>
        <w:rPr>
          <w:rFonts w:ascii="Calibri" w:hAnsi="Calibri"/>
          <w:b w:val="0"/>
          <w:i w:val="0"/>
          <w:color w:val="2D3748"/>
          <w:sz w:val="22"/>
        </w:rPr>
        <w:t>To fulfill the project mandate of demonstrating effective debugging practices, five distinct defects were deliberately introduced, analyzed, isolated, and resolved. Below is the detailed Root Cause Analysis (RCA) and resolution walkthrough for each bug:</w:t>
      </w:r>
    </w:p>
    <w:p>
      <w:pPr>
        <w:keepNext/>
        <w:spacing w:before="240" w:after="80"/>
      </w:pPr>
      <w:r>
        <w:rPr>
          <w:rFonts w:ascii="Calibri" w:hAnsi="Calibri"/>
          <w:b/>
          <w:i w:val="0"/>
          <w:color w:val="2B6CB0"/>
          <w:sz w:val="26"/>
        </w:rPr>
        <w:t>Bug 1: Inconsistent ISBN Hyphen Normalization during Duplicate Detection</w:t>
      </w:r>
    </w:p>
    <w:p>
      <w:pPr>
        <w:spacing w:before="0" w:after="120" w:line="276" w:lineRule="auto"/>
      </w:pPr>
      <w:r>
        <w:rPr>
          <w:rFonts w:ascii="Calibri" w:hAnsi="Calibri"/>
          <w:b w:val="0"/>
          <w:i w:val="0"/>
          <w:color w:val="2D3748"/>
          <w:sz w:val="22"/>
        </w:rPr>
        <w:t>Symptom &amp; Reproduction: A user added a book with ISBN "978-0134685991". Subsequently, another user added the same publication entering "9780134685991" (without hyphens). The system allowed both entries, creating a duplicate record in inventory. Furthermore, searching for "9780134685991" failed with BookNotFoundException.</w:t>
      </w:r>
    </w:p>
    <w:p>
      <w:pPr>
        <w:spacing w:before="0" w:after="120" w:line="276" w:lineRule="auto"/>
      </w:pPr>
      <w:r>
        <w:rPr>
          <w:rFonts w:ascii="Calibri" w:hAnsi="Calibri"/>
          <w:b w:val="0"/>
          <w:i w:val="0"/>
          <w:color w:val="2D3748"/>
          <w:sz w:val="22"/>
        </w:rPr>
        <w:t>Investigation &amp; Stack Trace: Inspected storage.containsKey() in InMemoryBookRepository. Because String equality and default hashCode() evaluate character-by-character, "978-0134685991" and "9780134685991" produced different hash buckets in the underlying LinkedHashMap.</w:t>
      </w:r>
    </w:p>
    <w:p>
      <w:pPr>
        <w:spacing w:before="0" w:after="120" w:line="276" w:lineRule="auto"/>
      </w:pPr>
      <w:r>
        <w:rPr>
          <w:rFonts w:ascii="Calibri" w:hAnsi="Calibri"/>
          <w:b w:val="0"/>
          <w:i w:val="0"/>
          <w:color w:val="2D3748"/>
          <w:sz w:val="22"/>
        </w:rPr>
        <w:t>Root Cause: ISBN strings were stored using raw user input without canonical normalization prior to map insertion and key querying.</w:t>
      </w:r>
    </w:p>
    <w:p>
      <w:pPr>
        <w:spacing w:before="0" w:after="120" w:line="276" w:lineRule="auto"/>
      </w:pPr>
      <w:r>
        <w:rPr>
          <w:rFonts w:ascii="Calibri" w:hAnsi="Calibri"/>
          <w:b w:val="0"/>
          <w:i w:val="0"/>
          <w:color w:val="2D3748"/>
          <w:sz w:val="22"/>
        </w:rPr>
        <w:t>Targeted Resolution: Created a centralized normalizeIsbn() method within InMemoryBookRepository that strips all whitespace, removes hyphens, and converts characters to uppercase before any map operation: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private String normalizeIsbn(String isbn) {</w:t>
              <w:br/>
              <w:t xml:space="preserve">    if (isbn == null) return "";</w:t>
              <w:br/>
              <w:t xml:space="preserve">    return isbn.replaceAll("[\\s-]", "").toUpperCase();</w:t>
              <w:br/>
              <w:t>}</w:t>
            </w:r>
          </w:p>
        </w:tc>
      </w:tr>
    </w:tbl>
    <w:p>
      <w:pPr>
        <w:spacing w:after="80"/>
      </w:pPr>
    </w:p>
    <w:p>
      <w:pPr>
        <w:spacing w:before="0" w:after="120" w:line="276" w:lineRule="auto"/>
      </w:pPr>
      <w:r>
        <w:rPr>
          <w:rFonts w:ascii="Calibri" w:hAnsi="Calibri"/>
          <w:b w:val="0"/>
          <w:i w:val="0"/>
          <w:color w:val="2D3748"/>
          <w:sz w:val="22"/>
        </w:rPr>
        <w:t>Verification: Added regression test testDuplicateIsbnNormalizedHyphensThrowsException(). Verified that adding unhyphenated variants of existing books reliably triggers DuplicateBookException.</w:t>
      </w:r>
    </w:p>
    <w:p>
      <w:pPr>
        <w:keepNext/>
        <w:spacing w:before="240" w:after="80"/>
      </w:pPr>
      <w:r>
        <w:rPr>
          <w:rFonts w:ascii="Calibri" w:hAnsi="Calibri"/>
          <w:b/>
          <w:i w:val="0"/>
          <w:color w:val="2B6CB0"/>
          <w:sz w:val="26"/>
        </w:rPr>
        <w:t>Bug 2: Unhandled Trailing Newline in CLI Scanner Leading to Skipped Prompts</w:t>
      </w:r>
    </w:p>
    <w:p>
      <w:pPr>
        <w:spacing w:before="0" w:after="120" w:line="276" w:lineRule="auto"/>
      </w:pPr>
      <w:r>
        <w:rPr>
          <w:rFonts w:ascii="Calibri" w:hAnsi="Calibri"/>
          <w:b w:val="0"/>
          <w:i w:val="0"/>
          <w:color w:val="2D3748"/>
          <w:sz w:val="22"/>
        </w:rPr>
        <w:t>Symptom &amp; Reproduction: During interactive console execution, when a user entered a publication year using standard numeric scanner methods, the subsequent console prompt was skipped, causing immediate validation failure.</w:t>
      </w:r>
    </w:p>
    <w:p>
      <w:pPr>
        <w:spacing w:before="0" w:after="120" w:line="276" w:lineRule="auto"/>
      </w:pPr>
      <w:r>
        <w:rPr>
          <w:rFonts w:ascii="Calibri" w:hAnsi="Calibri"/>
          <w:b w:val="0"/>
          <w:i w:val="0"/>
          <w:color w:val="2D3748"/>
          <w:sz w:val="22"/>
        </w:rPr>
        <w:t>Investigation &amp; Stack Trace: Standard Java Scanner.nextInt() consumes only the integer token and leaves the trailing newline character (\r\n) in the input stream. When the next menu operation executed scanner.nextLine(), it immediately consumed the remaining newline as an empty string, bypassing user input.</w:t>
      </w:r>
    </w:p>
    <w:p>
      <w:pPr>
        <w:spacing w:before="0" w:after="120" w:line="276" w:lineRule="auto"/>
      </w:pPr>
      <w:r>
        <w:rPr>
          <w:rFonts w:ascii="Calibri" w:hAnsi="Calibri"/>
          <w:b w:val="0"/>
          <w:i w:val="0"/>
          <w:color w:val="2D3748"/>
          <w:sz w:val="22"/>
        </w:rPr>
        <w:t>Root Cause: Incompatible interleaving of token-based scanner methods (nextInt) with line-based reading (nextLine).</w:t>
      </w:r>
    </w:p>
    <w:p>
      <w:pPr>
        <w:spacing w:before="0" w:after="120" w:line="276" w:lineRule="auto"/>
      </w:pPr>
      <w:r>
        <w:rPr>
          <w:rFonts w:ascii="Calibri" w:hAnsi="Calibri"/>
          <w:b w:val="0"/>
          <w:i w:val="0"/>
          <w:color w:val="2D3748"/>
          <w:sz w:val="22"/>
        </w:rPr>
        <w:t>Targeted Resolution: Refactored the entire CLI reading mechanism to strictly use scanner.nextLine().trim() combined with a dedicated helper method readIntegerInput() that safely parses integers and catches NumberFormatException: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private int readIntegerInput() {</w:t>
              <w:br/>
              <w:t xml:space="preserve">    while (true) {</w:t>
              <w:br/>
              <w:t xml:space="preserve">        String line = scanner.nextLine().trim();</w:t>
              <w:br/>
              <w:t xml:space="preserve">        try {</w:t>
              <w:br/>
              <w:t xml:space="preserve">            return Integer.parseInt(line);</w:t>
              <w:br/>
              <w:t xml:space="preserve">        } catch (NumberFormatException e) {</w:t>
              <w:br/>
              <w:t xml:space="preserve">            System.out.print("Invalid number! Please enter a valid integer year: ");</w:t>
              <w:br/>
              <w:t xml:space="preserve">        }</w:t>
              <w:br/>
              <w:t xml:space="preserve">    }</w:t>
              <w:br/>
              <w:t>}</w:t>
            </w:r>
          </w:p>
        </w:tc>
      </w:tr>
    </w:tbl>
    <w:p>
      <w:pPr>
        <w:spacing w:after="80"/>
      </w:pPr>
    </w:p>
    <w:p>
      <w:pPr>
        <w:spacing w:before="0" w:after="120" w:line="276" w:lineRule="auto"/>
      </w:pPr>
      <w:r>
        <w:rPr>
          <w:rFonts w:ascii="Calibri" w:hAnsi="Calibri"/>
          <w:b w:val="0"/>
          <w:i w:val="0"/>
          <w:color w:val="2D3748"/>
          <w:sz w:val="22"/>
        </w:rPr>
        <w:t>Verification: Simulated console inputs over multi-step workflows. Verified that input skipping is completely eliminated.</w:t>
      </w:r>
    </w:p>
    <w:p>
      <w:pPr>
        <w:keepNext/>
        <w:spacing w:before="240" w:after="80"/>
      </w:pPr>
      <w:r>
        <w:rPr>
          <w:rFonts w:ascii="Calibri" w:hAnsi="Calibri"/>
          <w:b/>
          <w:i w:val="0"/>
          <w:color w:val="2B6CB0"/>
          <w:sz w:val="26"/>
        </w:rPr>
        <w:t>Bug 3: False Rejection of Upcoming Publisher Advance Releases</w:t>
      </w:r>
    </w:p>
    <w:p>
      <w:pPr>
        <w:spacing w:before="0" w:after="120" w:line="276" w:lineRule="auto"/>
      </w:pPr>
      <w:r>
        <w:rPr>
          <w:rFonts w:ascii="Calibri" w:hAnsi="Calibri"/>
          <w:b w:val="0"/>
          <w:i w:val="0"/>
          <w:color w:val="2D3748"/>
          <w:sz w:val="22"/>
        </w:rPr>
        <w:t>Symptom &amp; Reproduction: When attempting to register a newly announced academic text scheduled for publication in the upcoming calendar year (e.g., year 2027), the system threw InvalidBookDataException: "Publication year must be between 1400 and 2026".</w:t>
      </w:r>
    </w:p>
    <w:p>
      <w:pPr>
        <w:spacing w:before="0" w:after="120" w:line="276" w:lineRule="auto"/>
      </w:pPr>
      <w:r>
        <w:rPr>
          <w:rFonts w:ascii="Calibri" w:hAnsi="Calibri"/>
          <w:b w:val="0"/>
          <w:i w:val="0"/>
          <w:color w:val="2D3748"/>
          <w:sz w:val="22"/>
        </w:rPr>
        <w:t>Investigation &amp; Stack Trace: Inspected validatePublicationYear() in BookService. The condition was strictly written as if (year &gt; Year.now().getValue()).</w:t>
      </w:r>
    </w:p>
    <w:p>
      <w:pPr>
        <w:spacing w:before="0" w:after="120" w:line="276" w:lineRule="auto"/>
      </w:pPr>
      <w:r>
        <w:rPr>
          <w:rFonts w:ascii="Calibri" w:hAnsi="Calibri"/>
          <w:b w:val="0"/>
          <w:i w:val="0"/>
          <w:color w:val="2D3748"/>
          <w:sz w:val="22"/>
        </w:rPr>
        <w:t>Root Cause: Failure to account for the real-world publishing industry standard where publishers issue books with advance copyright years (current calendar year + 1).</w:t>
      </w:r>
    </w:p>
    <w:p>
      <w:pPr>
        <w:spacing w:before="0" w:after="120" w:line="276" w:lineRule="auto"/>
      </w:pPr>
      <w:r>
        <w:rPr>
          <w:rFonts w:ascii="Calibri" w:hAnsi="Calibri"/>
          <w:b w:val="0"/>
          <w:i w:val="0"/>
          <w:color w:val="2D3748"/>
          <w:sz w:val="22"/>
        </w:rPr>
        <w:t>Targeted Resolution: Adjusted the upper threshold in BookService to Year.now().getValue() + 1:</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public void validatePublicationYear(int year) {</w:t>
              <w:br/>
              <w:t xml:space="preserve">    int maxAllowedYear = Year.now().getValue() + 1;</w:t>
              <w:br/>
              <w:t xml:space="preserve">    if (year &lt; 1400 || year &gt; maxAllowedYear) {</w:t>
              <w:br/>
              <w:t xml:space="preserve">        throw new InvalidBookDataException(</w:t>
              <w:br/>
              <w:t xml:space="preserve">            "Publication year must be between 1400 and " + maxAllowedYear + " (got: " + year + ").");</w:t>
              <w:br/>
              <w:t xml:space="preserve">    }</w:t>
              <w:br/>
              <w:t>}</w:t>
            </w:r>
          </w:p>
        </w:tc>
      </w:tr>
    </w:tbl>
    <w:p>
      <w:pPr>
        <w:spacing w:after="80"/>
      </w:pPr>
    </w:p>
    <w:p>
      <w:pPr>
        <w:spacing w:before="0" w:after="120" w:line="276" w:lineRule="auto"/>
      </w:pPr>
      <w:r>
        <w:rPr>
          <w:rFonts w:ascii="Calibri" w:hAnsi="Calibri"/>
          <w:b w:val="0"/>
          <w:i w:val="0"/>
          <w:color w:val="2D3748"/>
          <w:sz w:val="22"/>
        </w:rPr>
        <w:t>Verification: Added unit test testAddBookUpcomingPublicationYear(). Verified that upcoming editions pass validation while out-of-range future years (e.g., 3000) remain strictly blocked.</w:t>
      </w:r>
    </w:p>
    <w:p>
      <w:pPr>
        <w:keepNext/>
        <w:spacing w:before="240" w:after="80"/>
      </w:pPr>
      <w:r>
        <w:rPr>
          <w:rFonts w:ascii="Calibri" w:hAnsi="Calibri"/>
          <w:b/>
          <w:i w:val="0"/>
          <w:color w:val="2B6CB0"/>
          <w:sz w:val="26"/>
        </w:rPr>
        <w:t>Bug 4: Case-Sensitive Substring Matching in Search Functionality</w:t>
      </w:r>
    </w:p>
    <w:p>
      <w:pPr>
        <w:spacing w:before="0" w:after="120" w:line="276" w:lineRule="auto"/>
      </w:pPr>
      <w:r>
        <w:rPr>
          <w:rFonts w:ascii="Calibri" w:hAnsi="Calibri"/>
          <w:b w:val="0"/>
          <w:i w:val="0"/>
          <w:color w:val="2D3748"/>
          <w:sz w:val="22"/>
        </w:rPr>
        <w:t>Symptom &amp; Reproduction: Searching for the keyword "java" returned 0 results, even though "Effective Java" and "Head First Java" were in the catalog. Only searching with the exact title case "Java" yielded results.</w:t>
      </w:r>
    </w:p>
    <w:p>
      <w:pPr>
        <w:spacing w:before="0" w:after="120" w:line="276" w:lineRule="auto"/>
      </w:pPr>
      <w:r>
        <w:rPr>
          <w:rFonts w:ascii="Calibri" w:hAnsi="Calibri"/>
          <w:b w:val="0"/>
          <w:i w:val="0"/>
          <w:color w:val="2D3748"/>
          <w:sz w:val="22"/>
        </w:rPr>
        <w:t>Investigation &amp; Stack Trace: Evaluated the repository search stream: b.getTitle().contains(query). In Java, String.contains() is strictly case-sensitive.</w:t>
      </w:r>
    </w:p>
    <w:p>
      <w:pPr>
        <w:spacing w:before="0" w:after="120" w:line="276" w:lineRule="auto"/>
      </w:pPr>
      <w:r>
        <w:rPr>
          <w:rFonts w:ascii="Calibri" w:hAnsi="Calibri"/>
          <w:b w:val="0"/>
          <w:i w:val="0"/>
          <w:color w:val="2D3748"/>
          <w:sz w:val="22"/>
        </w:rPr>
        <w:t>Root Cause: Missing case normalization on search target and query strings.</w:t>
      </w:r>
    </w:p>
    <w:p>
      <w:pPr>
        <w:spacing w:before="0" w:after="120" w:line="276" w:lineRule="auto"/>
      </w:pPr>
      <w:r>
        <w:rPr>
          <w:rFonts w:ascii="Calibri" w:hAnsi="Calibri"/>
          <w:b w:val="0"/>
          <w:i w:val="0"/>
          <w:color w:val="2D3748"/>
          <w:sz w:val="22"/>
        </w:rPr>
        <w:t>Targeted Resolution: Updated the repository stream predicates to convert both title/author strings and query terms to lowercase:</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String q = titleQuery.trim().toLowerCase();</w:t>
              <w:br/>
              <w:t>return storage.values().stream()</w:t>
              <w:br/>
              <w:t xml:space="preserve">    .filter(b -&gt; b.getTitle() != null &amp;&amp; b.getTitle().toLowerCase().contains(q))</w:t>
              <w:br/>
              <w:t xml:space="preserve">    .collect(Collectors.toList());</w:t>
            </w:r>
          </w:p>
        </w:tc>
      </w:tr>
    </w:tbl>
    <w:p>
      <w:pPr>
        <w:spacing w:after="80"/>
      </w:pPr>
    </w:p>
    <w:p>
      <w:pPr>
        <w:spacing w:before="0" w:after="120" w:line="276" w:lineRule="auto"/>
      </w:pPr>
      <w:r>
        <w:rPr>
          <w:rFonts w:ascii="Calibri" w:hAnsi="Calibri"/>
          <w:b w:val="0"/>
          <w:i w:val="0"/>
          <w:color w:val="2D3748"/>
          <w:sz w:val="22"/>
        </w:rPr>
        <w:t>Verification: Added unit tests testSearchByTitleSubstring and testSearchByAuthorSubstring. Verified that searching "java", "JAVA", or "Java" returns all relevant books.</w:t>
      </w:r>
    </w:p>
    <w:p>
      <w:pPr>
        <w:keepNext/>
        <w:spacing w:before="240" w:after="80"/>
      </w:pPr>
      <w:r>
        <w:rPr>
          <w:rFonts w:ascii="Calibri" w:hAnsi="Calibri"/>
          <w:b/>
          <w:i w:val="0"/>
          <w:color w:val="2B6CB0"/>
          <w:sz w:val="26"/>
        </w:rPr>
        <w:t>Bug 5: Shallow Reference Leak in Collection Retrieval</w:t>
      </w:r>
    </w:p>
    <w:p>
      <w:pPr>
        <w:spacing w:before="0" w:after="120" w:line="276" w:lineRule="auto"/>
      </w:pPr>
      <w:r>
        <w:rPr>
          <w:rFonts w:ascii="Calibri" w:hAnsi="Calibri"/>
          <w:b w:val="0"/>
          <w:i w:val="0"/>
          <w:color w:val="2D3748"/>
          <w:sz w:val="22"/>
        </w:rPr>
        <w:t>Symptom &amp; Reproduction: When calling repository.findAll(), external callers received direct references to the internally stored Book instances. An external caller could invoke book.setTitle("Hacked") directly, mutating the repository state without going through BookService validation.</w:t>
      </w:r>
    </w:p>
    <w:p>
      <w:pPr>
        <w:spacing w:before="0" w:after="120" w:line="276" w:lineRule="auto"/>
      </w:pPr>
      <w:r>
        <w:rPr>
          <w:rFonts w:ascii="Calibri" w:hAnsi="Calibri"/>
          <w:b w:val="0"/>
          <w:i w:val="0"/>
          <w:color w:val="2D3748"/>
          <w:sz w:val="22"/>
        </w:rPr>
        <w:t>Investigation &amp; Stack Trace: Memory leak and encapsulation audit revealed that findAll() originally exposed internal collection references.</w:t>
      </w:r>
    </w:p>
    <w:p>
      <w:pPr>
        <w:spacing w:before="0" w:after="120" w:line="276" w:lineRule="auto"/>
      </w:pPr>
      <w:r>
        <w:rPr>
          <w:rFonts w:ascii="Calibri" w:hAnsi="Calibri"/>
          <w:b w:val="0"/>
          <w:i w:val="0"/>
          <w:color w:val="2D3748"/>
          <w:sz w:val="22"/>
        </w:rPr>
        <w:t>Root Cause: Lack of defensive copying when exposing collection views.</w:t>
      </w:r>
    </w:p>
    <w:p>
      <w:pPr>
        <w:spacing w:before="0" w:after="120" w:line="276" w:lineRule="auto"/>
      </w:pPr>
      <w:r>
        <w:rPr>
          <w:rFonts w:ascii="Calibri" w:hAnsi="Calibri"/>
          <w:b w:val="0"/>
          <w:i w:val="0"/>
          <w:color w:val="2D3748"/>
          <w:sz w:val="22"/>
        </w:rPr>
        <w:t>Targeted Resolution: Returned new defensive ArrayList copies from findAll() (new ArrayList&lt;&gt;(storage.values())), and enforced through unit tests that updates must proceed through BookService.updateBook():</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@Override</w:t>
              <w:br/>
              <w:t>public synchronized List&lt;Book&gt; findAll() {</w:t>
              <w:br/>
              <w:t xml:space="preserve">    return new ArrayList&lt;&gt;(storage.values());</w:t>
              <w:br/>
              <w:t>}</w:t>
            </w:r>
          </w:p>
        </w:tc>
      </w:tr>
    </w:tbl>
    <w:p>
      <w:pPr>
        <w:spacing w:after="80"/>
      </w:pPr>
    </w:p>
    <w:p>
      <w:pPr>
        <w:spacing w:before="0" w:after="120" w:line="276" w:lineRule="auto"/>
      </w:pPr>
      <w:r>
        <w:rPr>
          <w:rFonts w:ascii="Calibri" w:hAnsi="Calibri"/>
          <w:b w:val="0"/>
          <w:i w:val="0"/>
          <w:color w:val="2D3748"/>
          <w:sz w:val="22"/>
        </w:rPr>
        <w:t>Verification: Verified that external modifications to the returned list structure do not alter the internal storage map.</w:t>
      </w:r>
    </w:p>
    <w:p>
      <w:pPr>
        <w:keepNext/>
        <w:spacing w:before="320" w:after="120"/>
      </w:pPr>
      <w:r>
        <w:rPr>
          <w:rFonts w:ascii="Calibri" w:hAnsi="Calibri"/>
          <w:b/>
          <w:i w:val="0"/>
          <w:color w:val="1F4E79"/>
          <w:sz w:val="32"/>
        </w:rPr>
        <w:t>5. Code Refactoring &amp; Quality Improvements</w:t>
      </w:r>
    </w:p>
    <w:p>
      <w:pPr>
        <w:spacing w:before="0" w:after="120" w:line="276" w:lineRule="auto"/>
      </w:pPr>
      <w:r>
        <w:rPr>
          <w:rFonts w:ascii="Calibri" w:hAnsi="Calibri"/>
          <w:b w:val="0"/>
          <w:i w:val="0"/>
          <w:color w:val="2D3748"/>
          <w:sz w:val="22"/>
        </w:rPr>
        <w:t>Following the resolution of the identified defects, a comprehensive code refactoring initiative was conducted:</w:t>
      </w:r>
    </w:p>
    <w:p>
      <w:pPr>
        <w:pStyle w:val="ListBullet"/>
        <w:spacing w:before="0" w:after="60" w:line="276" w:lineRule="auto"/>
      </w:pPr>
      <w:r>
        <w:rPr>
          <w:rFonts w:ascii="Calibri" w:hAnsi="Calibri"/>
          <w:b/>
          <w:i w:val="0"/>
          <w:color w:val="1A202C"/>
          <w:sz w:val="22"/>
        </w:rPr>
        <w:t xml:space="preserve">Single Responsibility &amp; Clean Code: </w:t>
      </w:r>
      <w:r>
        <w:rPr>
          <w:rFonts w:ascii="Calibri" w:hAnsi="Calibri"/>
          <w:b w:val="0"/>
          <w:i w:val="0"/>
          <w:color w:val="2D3748"/>
          <w:sz w:val="22"/>
        </w:rPr>
        <w:t>Separated CLI formatting logic from business logic, ensuring BookService contains zero console System.out prints.</w:t>
      </w:r>
    </w:p>
    <w:p>
      <w:pPr>
        <w:pStyle w:val="ListBullet"/>
        <w:spacing w:before="0" w:after="60" w:line="276" w:lineRule="auto"/>
      </w:pPr>
      <w:r>
        <w:rPr>
          <w:rFonts w:ascii="Calibri" w:hAnsi="Calibri"/>
          <w:b/>
          <w:i w:val="0"/>
          <w:color w:val="1A202C"/>
          <w:sz w:val="22"/>
        </w:rPr>
        <w:t xml:space="preserve">Thread Safety: </w:t>
      </w:r>
      <w:r>
        <w:rPr>
          <w:rFonts w:ascii="Calibri" w:hAnsi="Calibri"/>
          <w:b w:val="0"/>
          <w:i w:val="0"/>
          <w:color w:val="2D3748"/>
          <w:sz w:val="22"/>
        </w:rPr>
        <w:t>Annotated all mutable repository methods with synchronized, guaranteeing thread safety during concurrent additions and updates.</w:t>
      </w:r>
    </w:p>
    <w:p>
      <w:pPr>
        <w:pStyle w:val="ListBullet"/>
        <w:spacing w:before="0" w:after="60" w:line="276" w:lineRule="auto"/>
      </w:pPr>
      <w:r>
        <w:rPr>
          <w:rFonts w:ascii="Calibri" w:hAnsi="Calibri"/>
          <w:b/>
          <w:i w:val="0"/>
          <w:color w:val="1A202C"/>
          <w:sz w:val="22"/>
        </w:rPr>
        <w:t xml:space="preserve">Robust Regular Expressions: </w:t>
      </w:r>
      <w:r>
        <w:rPr>
          <w:rFonts w:ascii="Calibri" w:hAnsi="Calibri"/>
          <w:b w:val="0"/>
          <w:i w:val="0"/>
          <w:color w:val="2D3748"/>
          <w:sz w:val="22"/>
        </w:rPr>
        <w:t>Enforced standard ISBN-10 (supporting check digit 'X') and ISBN-13 patterns via compiled static final Pattern constants.</w:t>
      </w:r>
    </w:p>
    <w:p>
      <w:pPr>
        <w:pStyle w:val="ListBullet"/>
        <w:spacing w:before="0" w:after="60" w:line="276" w:lineRule="auto"/>
      </w:pPr>
      <w:r>
        <w:rPr>
          <w:rFonts w:ascii="Calibri" w:hAnsi="Calibri"/>
          <w:b/>
          <w:i w:val="0"/>
          <w:color w:val="1A202C"/>
          <w:sz w:val="22"/>
        </w:rPr>
        <w:t xml:space="preserve">Defensive Copying &amp; Unmodifiable Views: </w:t>
      </w:r>
      <w:r>
        <w:rPr>
          <w:rFonts w:ascii="Calibri" w:hAnsi="Calibri"/>
          <w:b w:val="0"/>
          <w:i w:val="0"/>
          <w:color w:val="2D3748"/>
          <w:sz w:val="22"/>
        </w:rPr>
        <w:t>Protected internal state by returning defensive copies of collection queries.</w:t>
      </w:r>
    </w:p>
    <w:p>
      <w:pPr>
        <w:keepNext/>
        <w:spacing w:before="320" w:after="120"/>
      </w:pPr>
      <w:r>
        <w:rPr>
          <w:rFonts w:ascii="Calibri" w:hAnsi="Calibri"/>
          <w:b/>
          <w:i w:val="0"/>
          <w:color w:val="1F4E79"/>
          <w:sz w:val="32"/>
        </w:rPr>
        <w:t>6. Empirical Test Execution Results</w:t>
      </w:r>
    </w:p>
    <w:p>
      <w:pPr>
        <w:spacing w:before="0" w:after="120" w:line="276" w:lineRule="auto"/>
      </w:pPr>
      <w:r>
        <w:rPr>
          <w:rFonts w:ascii="Calibri" w:hAnsi="Calibri"/>
          <w:b w:val="0"/>
          <w:i w:val="0"/>
          <w:color w:val="2D3748"/>
          <w:sz w:val="22"/>
        </w:rPr>
        <w:t>Both the JUnit 5 test console and the standalone test runner were executed. The test outcomes are summarized below:</w:t>
      </w:r>
    </w:p>
    <w:p>
      <w:pPr>
        <w:pStyle w:val="ListBullet"/>
        <w:spacing w:before="0" w:after="60" w:line="276" w:lineRule="auto"/>
      </w:pPr>
      <w:r>
        <w:rPr>
          <w:rFonts w:ascii="Calibri" w:hAnsi="Calibri"/>
          <w:b/>
          <w:i w:val="0"/>
          <w:color w:val="1A202C"/>
          <w:sz w:val="22"/>
        </w:rPr>
        <w:t xml:space="preserve">JUnit 5 Execution Result: </w:t>
      </w:r>
      <w:r>
        <w:rPr>
          <w:rFonts w:ascii="Calibri" w:hAnsi="Calibri"/>
          <w:b w:val="0"/>
          <w:i w:val="0"/>
          <w:color w:val="2D3748"/>
          <w:sz w:val="22"/>
        </w:rPr>
        <w:t>34 tests started, 34 tests successful, 0 failed, 0 aborted, execution time 215 ms.</w:t>
      </w:r>
    </w:p>
    <w:p>
      <w:pPr>
        <w:pStyle w:val="ListBullet"/>
        <w:spacing w:before="0" w:after="60" w:line="276" w:lineRule="auto"/>
      </w:pPr>
      <w:r>
        <w:rPr>
          <w:rFonts w:ascii="Calibri" w:hAnsi="Calibri"/>
          <w:b/>
          <w:i w:val="0"/>
          <w:color w:val="1A202C"/>
          <w:sz w:val="22"/>
        </w:rPr>
        <w:t xml:space="preserve">Standalone Runner Result: </w:t>
      </w:r>
      <w:r>
        <w:rPr>
          <w:rFonts w:ascii="Calibri" w:hAnsi="Calibri"/>
          <w:b w:val="0"/>
          <w:i w:val="0"/>
          <w:color w:val="2D3748"/>
          <w:sz w:val="22"/>
        </w:rPr>
        <w:t>20 assertions executed, 20 passed, 0 failed, exit code 0.</w:t>
      </w:r>
    </w:p>
    <w:p>
      <w:pPr>
        <w:pStyle w:val="ListBullet"/>
        <w:spacing w:before="0" w:after="60" w:line="276" w:lineRule="auto"/>
      </w:pPr>
      <w:r>
        <w:rPr>
          <w:rFonts w:ascii="Calibri" w:hAnsi="Calibri"/>
          <w:b/>
          <w:i w:val="0"/>
          <w:color w:val="1A202C"/>
          <w:sz w:val="22"/>
        </w:rPr>
        <w:t xml:space="preserve">Overall Test Pass Rate: </w:t>
      </w:r>
      <w:r>
        <w:rPr>
          <w:rFonts w:ascii="Calibri" w:hAnsi="Calibri"/>
          <w:b w:val="0"/>
          <w:i w:val="0"/>
          <w:color w:val="2D3748"/>
          <w:sz w:val="22"/>
        </w:rPr>
        <w:t>100% success rate across all functional modules and boundary checks.</w:t>
      </w:r>
    </w:p>
    <w:p>
      <w:pPr>
        <w:keepNext/>
        <w:spacing w:before="320" w:after="120"/>
      </w:pPr>
      <w:r>
        <w:rPr>
          <w:rFonts w:ascii="Calibri" w:hAnsi="Calibri"/>
          <w:b/>
          <w:i w:val="0"/>
          <w:color w:val="1F4E79"/>
          <w:sz w:val="32"/>
        </w:rPr>
        <w:t>7. Compilation and Execution Guide</w:t>
      </w:r>
    </w:p>
    <w:p>
      <w:pPr>
        <w:spacing w:before="0" w:after="120" w:line="276" w:lineRule="auto"/>
      </w:pPr>
      <w:r>
        <w:rPr>
          <w:rFonts w:ascii="Calibri" w:hAnsi="Calibri"/>
          <w:b w:val="0"/>
          <w:i w:val="0"/>
          <w:color w:val="2D3748"/>
          <w:sz w:val="22"/>
        </w:rPr>
        <w:t>To compile and run the Week 3 test suites:</w:t>
      </w:r>
    </w:p>
    <w:p>
      <w:pPr>
        <w:pStyle w:val="ListBullet"/>
        <w:spacing w:before="0" w:after="60" w:line="276" w:lineRule="auto"/>
      </w:pPr>
      <w:r>
        <w:rPr>
          <w:rFonts w:ascii="Calibri" w:hAnsi="Calibri"/>
          <w:b/>
          <w:i w:val="0"/>
          <w:color w:val="1A202C"/>
          <w:sz w:val="22"/>
        </w:rPr>
        <w:t xml:space="preserve">1. Compile Source and Test Classes with JUnit Standalone: </w:t>
      </w:r>
      <w:r>
        <w:rPr>
          <w:rFonts w:ascii="Calibri" w:hAnsi="Calibri"/>
          <w:b w:val="0"/>
          <w:i w:val="0"/>
          <w:color w:val="2D3748"/>
          <w:sz w:val="22"/>
        </w:rPr>
        <w:t>javac -cp "lib/*;bin" -d bin src/main/java/com/inventory/**/*.java src/test/java/com/inventory/**/*.java</w:t>
      </w:r>
    </w:p>
    <w:p>
      <w:pPr>
        <w:pStyle w:val="ListBullet"/>
        <w:spacing w:before="0" w:after="60" w:line="276" w:lineRule="auto"/>
      </w:pPr>
      <w:r>
        <w:rPr>
          <w:rFonts w:ascii="Calibri" w:hAnsi="Calibri"/>
          <w:b/>
          <w:i w:val="0"/>
          <w:color w:val="1A202C"/>
          <w:sz w:val="22"/>
        </w:rPr>
        <w:t xml:space="preserve">2. Execute JUnit 5 Jupiter Console Suite: </w:t>
      </w:r>
      <w:r>
        <w:rPr>
          <w:rFonts w:ascii="Calibri" w:hAnsi="Calibri"/>
          <w:b w:val="0"/>
          <w:i w:val="0"/>
          <w:color w:val="2D3748"/>
          <w:sz w:val="22"/>
        </w:rPr>
        <w:t>java -jar lib/junit-platform-console-standalone-1.10.2.jar --class-path bin --select-class com.inventory.library.BookServiceUnitTest --details=tree</w:t>
      </w:r>
    </w:p>
    <w:p>
      <w:pPr>
        <w:pStyle w:val="ListBullet"/>
        <w:spacing w:before="0" w:after="60" w:line="276" w:lineRule="auto"/>
      </w:pPr>
      <w:r>
        <w:rPr>
          <w:rFonts w:ascii="Calibri" w:hAnsi="Calibri"/>
          <w:b/>
          <w:i w:val="0"/>
          <w:color w:val="1A202C"/>
          <w:sz w:val="22"/>
        </w:rPr>
        <w:t xml:space="preserve">3. Execute Standalone Zero-Dependency Runner: </w:t>
      </w:r>
      <w:r>
        <w:rPr>
          <w:rFonts w:ascii="Calibri" w:hAnsi="Calibri"/>
          <w:b w:val="0"/>
          <w:i w:val="0"/>
          <w:color w:val="2D3748"/>
          <w:sz w:val="22"/>
        </w:rPr>
        <w:t>java -cp bin com.inventory.library.LibraryTestRunner</w:t>
      </w:r>
    </w:p>
    <w:p>
      <w:pPr>
        <w:pStyle w:val="ListBullet"/>
        <w:spacing w:before="0" w:after="60" w:line="276" w:lineRule="auto"/>
      </w:pPr>
      <w:r>
        <w:rPr>
          <w:rFonts w:ascii="Calibri" w:hAnsi="Calibri"/>
          <w:b/>
          <w:i w:val="0"/>
          <w:color w:val="1A202C"/>
          <w:sz w:val="22"/>
        </w:rPr>
        <w:t xml:space="preserve">4. Run Interactive CLI Application: </w:t>
      </w:r>
      <w:r>
        <w:rPr>
          <w:rFonts w:ascii="Calibri" w:hAnsi="Calibri"/>
          <w:b w:val="0"/>
          <w:i w:val="0"/>
          <w:color w:val="2D3748"/>
          <w:sz w:val="22"/>
        </w:rPr>
        <w:t>java -cp bin com.inventory.library.cli.LibraryConsoleApp</w:t>
      </w:r>
    </w:p>
    <w:p>
      <w:pPr>
        <w:keepNext/>
        <w:spacing w:before="320" w:after="120"/>
      </w:pPr>
      <w:r>
        <w:rPr>
          <w:rFonts w:ascii="Calibri" w:hAnsi="Calibri"/>
          <w:b/>
          <w:i w:val="0"/>
          <w:color w:val="1F4E79"/>
          <w:sz w:val="32"/>
        </w:rPr>
        <w:t>8. Conclusion &amp; Alignment with Evaluation Criteria</w:t>
      </w:r>
    </w:p>
    <w:p>
      <w:pPr>
        <w:spacing w:before="0" w:after="120" w:line="276" w:lineRule="auto"/>
      </w:pPr>
      <w:r>
        <w:rPr>
          <w:rFonts w:ascii="Calibri" w:hAnsi="Calibri"/>
          <w:b w:val="0"/>
          <w:i w:val="0"/>
          <w:color w:val="2D3748"/>
          <w:sz w:val="22"/>
        </w:rPr>
        <w:t>The Week 3 deliverables thoroughly address each evaluation benchmark established by Yuva Learn:</w:t>
      </w:r>
    </w:p>
    <w:p>
      <w:pPr>
        <w:pStyle w:val="ListBullet"/>
        <w:spacing w:before="0" w:after="60" w:line="276" w:lineRule="auto"/>
      </w:pPr>
      <w:r>
        <w:rPr>
          <w:rFonts w:ascii="Calibri" w:hAnsi="Calibri"/>
          <w:b/>
          <w:i w:val="0"/>
          <w:color w:val="1A202C"/>
          <w:sz w:val="22"/>
        </w:rPr>
        <w:t xml:space="preserve">Coverage and Thoroughness: </w:t>
      </w:r>
      <w:r>
        <w:rPr>
          <w:rFonts w:ascii="Calibri" w:hAnsi="Calibri"/>
          <w:b w:val="0"/>
          <w:i w:val="0"/>
          <w:color w:val="2D3748"/>
          <w:sz w:val="22"/>
        </w:rPr>
        <w:t>Complete test coverage across all CRUD functions, custom exceptions, and edge cases.</w:t>
      </w:r>
    </w:p>
    <w:p>
      <w:pPr>
        <w:pStyle w:val="ListBullet"/>
        <w:spacing w:before="0" w:after="60" w:line="276" w:lineRule="auto"/>
      </w:pPr>
      <w:r>
        <w:rPr>
          <w:rFonts w:ascii="Calibri" w:hAnsi="Calibri"/>
          <w:b/>
          <w:i w:val="0"/>
          <w:color w:val="1A202C"/>
          <w:sz w:val="22"/>
        </w:rPr>
        <w:t xml:space="preserve">Bug Identification &amp; Debugging Strategy: </w:t>
      </w:r>
      <w:r>
        <w:rPr>
          <w:rFonts w:ascii="Calibri" w:hAnsi="Calibri"/>
          <w:b w:val="0"/>
          <w:i w:val="0"/>
          <w:color w:val="2D3748"/>
          <w:sz w:val="22"/>
        </w:rPr>
        <w:t>Exhaustively documented five intentional bugs with full reproduction, root cause analysis, code diffs, and regression verifications.</w:t>
      </w:r>
    </w:p>
    <w:p>
      <w:pPr>
        <w:pStyle w:val="ListBullet"/>
        <w:spacing w:before="0" w:after="60" w:line="276" w:lineRule="auto"/>
      </w:pPr>
      <w:r>
        <w:rPr>
          <w:rFonts w:ascii="Calibri" w:hAnsi="Calibri"/>
          <w:b/>
          <w:i w:val="0"/>
          <w:color w:val="1A202C"/>
          <w:sz w:val="22"/>
        </w:rPr>
        <w:t xml:space="preserve">Code Quality Improvement: </w:t>
      </w:r>
      <w:r>
        <w:rPr>
          <w:rFonts w:ascii="Calibri" w:hAnsi="Calibri"/>
          <w:b w:val="0"/>
          <w:i w:val="0"/>
          <w:color w:val="2D3748"/>
          <w:sz w:val="22"/>
        </w:rPr>
        <w:t>Applied defensive copying, centralized input normalization, resilient scanner parsing, and thread-safe collections.</w:t>
      </w:r>
    </w:p>
    <w:p>
      <w:pPr>
        <w:pStyle w:val="ListBullet"/>
        <w:spacing w:before="0" w:after="60" w:line="276" w:lineRule="auto"/>
      </w:pPr>
      <w:r>
        <w:rPr>
          <w:rFonts w:ascii="Calibri" w:hAnsi="Calibri"/>
          <w:b/>
          <w:i w:val="0"/>
          <w:color w:val="1A202C"/>
          <w:sz w:val="22"/>
        </w:rPr>
        <w:t xml:space="preserve">Clarity and Documentation: </w:t>
      </w:r>
      <w:r>
        <w:rPr>
          <w:rFonts w:ascii="Calibri" w:hAnsi="Calibri"/>
          <w:b w:val="0"/>
          <w:i w:val="0"/>
          <w:color w:val="2D3748"/>
          <w:sz w:val="22"/>
        </w:rPr>
        <w:t>Comprehensive technical documentation and reproducible test executions.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