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1258"/>
        <w:gridCol w:w="1671"/>
        <w:gridCol w:w="1320"/>
        <w:gridCol w:w="1231"/>
        <w:gridCol w:w="1231"/>
        <w:gridCol w:w="1197"/>
        <w:gridCol w:w="1585"/>
      </w:tblGrid>
      <w:tr w:rsidR="008204D0" w:rsidRPr="008204D0" w:rsidTr="0082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EC55FA" w:rsidRPr="008204D0" w:rsidRDefault="00EC55FA" w:rsidP="008204D0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Solution Capability</w:t>
            </w:r>
          </w:p>
        </w:tc>
        <w:tc>
          <w:tcPr>
            <w:tcW w:w="1705" w:type="dxa"/>
            <w:vAlign w:val="center"/>
          </w:tcPr>
          <w:p w:rsidR="00EC55FA" w:rsidRPr="008204D0" w:rsidRDefault="00EC55FA" w:rsidP="008204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What</w:t>
            </w:r>
          </w:p>
        </w:tc>
        <w:tc>
          <w:tcPr>
            <w:tcW w:w="1359" w:type="dxa"/>
            <w:vAlign w:val="center"/>
          </w:tcPr>
          <w:p w:rsidR="00EC55FA" w:rsidRPr="008204D0" w:rsidRDefault="00EC55FA" w:rsidP="008204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Why</w:t>
            </w:r>
          </w:p>
        </w:tc>
        <w:tc>
          <w:tcPr>
            <w:tcW w:w="1194" w:type="dxa"/>
            <w:vAlign w:val="center"/>
          </w:tcPr>
          <w:p w:rsidR="00EC55FA" w:rsidRPr="008204D0" w:rsidRDefault="00EC55FA" w:rsidP="008204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Who</w:t>
            </w:r>
          </w:p>
        </w:tc>
        <w:tc>
          <w:tcPr>
            <w:tcW w:w="1194" w:type="dxa"/>
            <w:vAlign w:val="center"/>
          </w:tcPr>
          <w:p w:rsidR="00EC55FA" w:rsidRPr="008204D0" w:rsidRDefault="00EC55FA" w:rsidP="008204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When</w:t>
            </w:r>
          </w:p>
        </w:tc>
        <w:tc>
          <w:tcPr>
            <w:tcW w:w="1203" w:type="dxa"/>
            <w:vAlign w:val="center"/>
          </w:tcPr>
          <w:p w:rsidR="00EC55FA" w:rsidRPr="008204D0" w:rsidRDefault="00EC55FA" w:rsidP="008204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Where</w:t>
            </w:r>
          </w:p>
        </w:tc>
        <w:tc>
          <w:tcPr>
            <w:tcW w:w="1560" w:type="dxa"/>
            <w:vAlign w:val="center"/>
          </w:tcPr>
          <w:p w:rsidR="00EC55FA" w:rsidRPr="008204D0" w:rsidRDefault="00EC55FA" w:rsidP="008204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How</w:t>
            </w:r>
          </w:p>
        </w:tc>
      </w:tr>
      <w:tr w:rsidR="008204D0" w:rsidRPr="008204D0" w:rsidTr="0082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C55FA" w:rsidRPr="008204D0" w:rsidRDefault="00EC55FA" w:rsidP="008204D0">
            <w:pPr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204D0">
              <w:rPr>
                <w:rFonts w:ascii="Times New Roman" w:hAnsi="Times New Roman" w:cs="Times New Roman"/>
                <w:lang w:val="en-GB"/>
              </w:rPr>
              <w:t>Making blood available</w:t>
            </w:r>
          </w:p>
        </w:tc>
        <w:tc>
          <w:tcPr>
            <w:tcW w:w="1705" w:type="dxa"/>
          </w:tcPr>
          <w:p w:rsidR="00EC55FA" w:rsidRPr="008204D0" w:rsidRDefault="00EC55FA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1)Rare blood availability</w:t>
            </w:r>
          </w:p>
          <w:p w:rsidR="00EC55FA" w:rsidRPr="008204D0" w:rsidRDefault="00EC55FA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2)Tracking transportation of blood</w:t>
            </w:r>
          </w:p>
          <w:p w:rsidR="00BA0804" w:rsidRPr="008204D0" w:rsidRDefault="00EC55FA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3)</w:t>
            </w:r>
            <w:r w:rsidR="00BA0804" w:rsidRPr="008204D0">
              <w:rPr>
                <w:rFonts w:ascii="Times New Roman" w:hAnsi="Times New Roman" w:cs="Times New Roman"/>
                <w:b/>
                <w:bCs/>
                <w:lang w:val="en-GB"/>
              </w:rPr>
              <w:t>Making blood available everywhere.</w:t>
            </w:r>
          </w:p>
          <w:p w:rsidR="00BA0804" w:rsidRPr="008204D0" w:rsidRDefault="00BA080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4)Developing Public awareness among people through social media</w:t>
            </w:r>
          </w:p>
          <w:p w:rsidR="00BA0804" w:rsidRPr="008204D0" w:rsidRDefault="00BA080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5)Getting blood cheaply</w:t>
            </w:r>
          </w:p>
        </w:tc>
        <w:tc>
          <w:tcPr>
            <w:tcW w:w="1359" w:type="dxa"/>
          </w:tcPr>
          <w:p w:rsidR="00EC55FA" w:rsidRPr="008204D0" w:rsidRDefault="00BA080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1)Less number of deaths</w:t>
            </w:r>
          </w:p>
          <w:p w:rsidR="00BA0804" w:rsidRPr="008204D0" w:rsidRDefault="00BA080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2)Reduced Stress</w:t>
            </w:r>
          </w:p>
          <w:p w:rsidR="00BA0804" w:rsidRPr="008204D0" w:rsidRDefault="00BA080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3)Trust Building.</w:t>
            </w:r>
          </w:p>
        </w:tc>
        <w:tc>
          <w:tcPr>
            <w:tcW w:w="1194" w:type="dxa"/>
          </w:tcPr>
          <w:p w:rsidR="00EC55FA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1)Victims</w:t>
            </w:r>
          </w:p>
          <w:p w:rsidR="00907534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2)Accident Persons</w:t>
            </w:r>
          </w:p>
          <w:p w:rsidR="00907534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3)Senior citizens</w:t>
            </w:r>
          </w:p>
          <w:p w:rsidR="00907534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 w:rsidR="00907534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194" w:type="dxa"/>
          </w:tcPr>
          <w:p w:rsidR="00EC55FA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1)Accident</w:t>
            </w:r>
          </w:p>
          <w:p w:rsidR="00907534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2)Medical condition or surgery</w:t>
            </w:r>
          </w:p>
          <w:p w:rsidR="00907534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3)Disaster</w:t>
            </w:r>
          </w:p>
        </w:tc>
        <w:tc>
          <w:tcPr>
            <w:tcW w:w="1203" w:type="dxa"/>
          </w:tcPr>
          <w:p w:rsidR="00EC55FA" w:rsidRPr="008204D0" w:rsidRDefault="00907534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Anywhere</w:t>
            </w:r>
          </w:p>
        </w:tc>
        <w:tc>
          <w:tcPr>
            <w:tcW w:w="1560" w:type="dxa"/>
          </w:tcPr>
          <w:p w:rsidR="00EC55FA" w:rsidRPr="008204D0" w:rsidRDefault="00564827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1)Developing mobile application</w:t>
            </w:r>
          </w:p>
          <w:p w:rsidR="00564827" w:rsidRPr="008204D0" w:rsidRDefault="001B11BF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2)Informing about</w:t>
            </w:r>
            <w:r w:rsidR="00564827" w:rsidRPr="008204D0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blood donation campaigns</w:t>
            </w:r>
          </w:p>
          <w:p w:rsidR="00564827" w:rsidRPr="008204D0" w:rsidRDefault="00564827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204D0">
              <w:rPr>
                <w:rFonts w:ascii="Times New Roman" w:hAnsi="Times New Roman" w:cs="Times New Roman"/>
                <w:b/>
                <w:bCs/>
                <w:lang w:val="en-GB"/>
              </w:rPr>
              <w:t>3)Reduce transportation cost and delay.</w:t>
            </w:r>
          </w:p>
          <w:p w:rsidR="00564827" w:rsidRPr="008204D0" w:rsidRDefault="00564827" w:rsidP="008204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</w:tbl>
    <w:p w:rsidR="00EC55FA" w:rsidRDefault="00EC55FA" w:rsidP="008204D0">
      <w:pPr>
        <w:spacing w:line="276" w:lineRule="auto"/>
        <w:rPr>
          <w:rFonts w:ascii="Times New Roman" w:hAnsi="Times New Roman" w:cs="Times New Roman"/>
          <w:lang w:val="en-GB"/>
        </w:rPr>
      </w:pPr>
      <w:r w:rsidRPr="008204D0">
        <w:rPr>
          <w:rFonts w:ascii="Times New Roman" w:hAnsi="Times New Roman" w:cs="Times New Roman"/>
          <w:lang w:val="en-GB"/>
        </w:rPr>
        <w:t xml:space="preserve"> </w:t>
      </w:r>
    </w:p>
    <w:p w:rsidR="008204D0" w:rsidRDefault="008204D0" w:rsidP="008204D0">
      <w:pPr>
        <w:spacing w:line="276" w:lineRule="auto"/>
        <w:rPr>
          <w:rFonts w:ascii="Times New Roman" w:hAnsi="Times New Roman" w:cs="Times New Roman"/>
          <w:lang w:val="en-GB"/>
        </w:rPr>
      </w:pPr>
    </w:p>
    <w:p w:rsidR="008204D0" w:rsidRPr="008204D0" w:rsidRDefault="008204D0" w:rsidP="008204D0">
      <w:pPr>
        <w:spacing w:line="276" w:lineRule="auto"/>
        <w:rPr>
          <w:rFonts w:ascii="Times New Roman" w:hAnsi="Times New Roman" w:cs="Times New Roman"/>
          <w:lang w:val="en-GB"/>
        </w:rPr>
      </w:pPr>
    </w:p>
    <w:p w:rsidR="00BA0804" w:rsidRPr="008204D0" w:rsidRDefault="00BA0804" w:rsidP="008204D0">
      <w:pPr>
        <w:spacing w:line="276" w:lineRule="auto"/>
        <w:ind w:firstLine="720"/>
        <w:rPr>
          <w:rFonts w:ascii="Times New Roman" w:hAnsi="Times New Roman" w:cs="Times New Roman"/>
          <w:lang w:val="en-GB"/>
        </w:rPr>
      </w:pPr>
      <w:r w:rsidRPr="008204D0">
        <w:rPr>
          <w:rFonts w:ascii="Times New Roman" w:hAnsi="Times New Roman" w:cs="Times New Roman"/>
          <w:lang w:val="en-GB"/>
        </w:rPr>
        <w:t>142203002</w:t>
      </w:r>
      <w:r w:rsidR="008204D0">
        <w:rPr>
          <w:rFonts w:ascii="Times New Roman" w:hAnsi="Times New Roman" w:cs="Times New Roman"/>
          <w:lang w:val="en-GB"/>
        </w:rPr>
        <w:t xml:space="preserve"> </w:t>
      </w:r>
      <w:r w:rsidRPr="008204D0">
        <w:rPr>
          <w:rFonts w:ascii="Times New Roman" w:hAnsi="Times New Roman" w:cs="Times New Roman"/>
          <w:lang w:val="en-GB"/>
        </w:rPr>
        <w:t xml:space="preserve"> Sohel Bargir</w:t>
      </w:r>
      <w:r w:rsidR="008204D0">
        <w:rPr>
          <w:rFonts w:ascii="Times New Roman" w:hAnsi="Times New Roman" w:cs="Times New Roman"/>
          <w:lang w:val="en-GB"/>
        </w:rPr>
        <w:tab/>
      </w:r>
      <w:r w:rsidR="008204D0">
        <w:rPr>
          <w:rFonts w:ascii="Times New Roman" w:hAnsi="Times New Roman" w:cs="Times New Roman"/>
          <w:lang w:val="en-GB"/>
        </w:rPr>
        <w:tab/>
      </w:r>
      <w:r w:rsidR="008204D0">
        <w:rPr>
          <w:rFonts w:ascii="Times New Roman" w:hAnsi="Times New Roman" w:cs="Times New Roman"/>
          <w:lang w:val="en-GB"/>
        </w:rPr>
        <w:tab/>
      </w:r>
      <w:r w:rsidRPr="008204D0">
        <w:rPr>
          <w:rFonts w:ascii="Times New Roman" w:hAnsi="Times New Roman" w:cs="Times New Roman"/>
          <w:lang w:val="en-GB"/>
        </w:rPr>
        <w:t>142203005 Soham Dombale</w:t>
      </w:r>
    </w:p>
    <w:p w:rsidR="00BA0804" w:rsidRPr="008204D0" w:rsidRDefault="00BA0804" w:rsidP="008204D0">
      <w:pPr>
        <w:spacing w:line="276" w:lineRule="auto"/>
        <w:ind w:firstLine="720"/>
        <w:rPr>
          <w:rFonts w:ascii="Times New Roman" w:hAnsi="Times New Roman" w:cs="Times New Roman"/>
          <w:lang w:val="en-GB"/>
        </w:rPr>
      </w:pPr>
      <w:r w:rsidRPr="008204D0">
        <w:rPr>
          <w:rFonts w:ascii="Times New Roman" w:hAnsi="Times New Roman" w:cs="Times New Roman"/>
          <w:lang w:val="en-GB"/>
        </w:rPr>
        <w:t>142203006 Shashank Dudhane</w:t>
      </w:r>
      <w:r w:rsidR="008204D0">
        <w:rPr>
          <w:rFonts w:ascii="Times New Roman" w:hAnsi="Times New Roman" w:cs="Times New Roman"/>
          <w:lang w:val="en-GB"/>
        </w:rPr>
        <w:tab/>
      </w:r>
      <w:r w:rsidR="008204D0">
        <w:rPr>
          <w:rFonts w:ascii="Times New Roman" w:hAnsi="Times New Roman" w:cs="Times New Roman"/>
          <w:lang w:val="en-GB"/>
        </w:rPr>
        <w:tab/>
      </w:r>
      <w:r w:rsidR="008204D0">
        <w:rPr>
          <w:rFonts w:ascii="Times New Roman" w:hAnsi="Times New Roman" w:cs="Times New Roman"/>
          <w:lang w:val="en-GB"/>
        </w:rPr>
        <w:tab/>
      </w:r>
      <w:r w:rsidRPr="008204D0">
        <w:rPr>
          <w:rFonts w:ascii="Times New Roman" w:hAnsi="Times New Roman" w:cs="Times New Roman"/>
          <w:lang w:val="en-GB"/>
        </w:rPr>
        <w:t>142203012 Sarvesh Kulkarni</w:t>
      </w:r>
    </w:p>
    <w:p w:rsidR="00BA0804" w:rsidRPr="008204D0" w:rsidRDefault="00BA0804" w:rsidP="008204D0">
      <w:pPr>
        <w:spacing w:line="276" w:lineRule="auto"/>
        <w:ind w:firstLine="720"/>
        <w:rPr>
          <w:rFonts w:ascii="Times New Roman" w:hAnsi="Times New Roman" w:cs="Times New Roman"/>
          <w:lang w:val="en-GB"/>
        </w:rPr>
      </w:pPr>
      <w:r w:rsidRPr="008204D0">
        <w:rPr>
          <w:rFonts w:ascii="Times New Roman" w:hAnsi="Times New Roman" w:cs="Times New Roman"/>
          <w:lang w:val="en-GB"/>
        </w:rPr>
        <w:t>142203015 Prasad Patil</w:t>
      </w:r>
      <w:r w:rsidR="008204D0">
        <w:rPr>
          <w:rFonts w:ascii="Times New Roman" w:hAnsi="Times New Roman" w:cs="Times New Roman"/>
          <w:lang w:val="en-GB"/>
        </w:rPr>
        <w:tab/>
      </w:r>
      <w:r w:rsidR="008204D0">
        <w:rPr>
          <w:rFonts w:ascii="Times New Roman" w:hAnsi="Times New Roman" w:cs="Times New Roman"/>
          <w:lang w:val="en-GB"/>
        </w:rPr>
        <w:tab/>
      </w:r>
      <w:r w:rsidR="008204D0">
        <w:rPr>
          <w:rFonts w:ascii="Times New Roman" w:hAnsi="Times New Roman" w:cs="Times New Roman"/>
          <w:lang w:val="en-GB"/>
        </w:rPr>
        <w:tab/>
      </w:r>
      <w:r w:rsidR="008204D0">
        <w:rPr>
          <w:rFonts w:ascii="Times New Roman" w:hAnsi="Times New Roman" w:cs="Times New Roman"/>
          <w:lang w:val="en-GB"/>
        </w:rPr>
        <w:tab/>
      </w:r>
      <w:r w:rsidRPr="008204D0">
        <w:rPr>
          <w:rFonts w:ascii="Times New Roman" w:hAnsi="Times New Roman" w:cs="Times New Roman"/>
          <w:lang w:val="en-GB"/>
        </w:rPr>
        <w:t>142203016 Aditya Raul</w:t>
      </w:r>
    </w:p>
    <w:p w:rsidR="00BA0804" w:rsidRPr="008204D0" w:rsidRDefault="00BA0804" w:rsidP="008204D0">
      <w:pPr>
        <w:spacing w:line="276" w:lineRule="auto"/>
        <w:rPr>
          <w:rFonts w:ascii="Times New Roman" w:hAnsi="Times New Roman" w:cs="Times New Roman"/>
          <w:lang w:val="en-GB"/>
        </w:rPr>
      </w:pPr>
    </w:p>
    <w:sectPr w:rsidR="00BA0804" w:rsidRPr="0082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FA"/>
    <w:rsid w:val="001B11BF"/>
    <w:rsid w:val="00564827"/>
    <w:rsid w:val="008204D0"/>
    <w:rsid w:val="00907534"/>
    <w:rsid w:val="00BA0804"/>
    <w:rsid w:val="00DA3313"/>
    <w:rsid w:val="00EC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56CB"/>
  <w15:chartTrackingRefBased/>
  <w15:docId w15:val="{669EAF76-AC1F-45CC-8ED4-E422E0C0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204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82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7F3BA-17E1-4F0D-8BD9-96952701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saevesh</dc:creator>
  <cp:keywords/>
  <dc:description/>
  <cp:lastModifiedBy>Aditya Raul</cp:lastModifiedBy>
  <cp:revision>3</cp:revision>
  <dcterms:created xsi:type="dcterms:W3CDTF">2022-12-28T05:14:00Z</dcterms:created>
  <dcterms:modified xsi:type="dcterms:W3CDTF">2022-12-29T10:59:00Z</dcterms:modified>
</cp:coreProperties>
</file>