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153252" w:rsidP="00153252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 xml:space="preserve">                        </w:t>
      </w:r>
      <w:r w:rsidRPr="00153252">
        <w:rPr>
          <w:b/>
          <w:i/>
          <w:sz w:val="48"/>
          <w:szCs w:val="48"/>
          <w:u w:val="single"/>
        </w:rPr>
        <w:t>FACTORIAL OF N</w:t>
      </w:r>
    </w:p>
    <w:p w:rsidR="00B3283E" w:rsidRDefault="00B3283E" w:rsidP="00153252">
      <w:pPr>
        <w:rPr>
          <w:b/>
          <w:i/>
          <w:sz w:val="48"/>
          <w:szCs w:val="48"/>
          <w:u w:val="single"/>
        </w:rPr>
      </w:pP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ORG 0000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R1,#04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R7,#01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LCALL FACT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R7,A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FACT: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A,R7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FFFFFF"/>
        </w:rPr>
        <w:t>CJNE R1,#00,UP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FFFFFF"/>
        </w:rPr>
        <w:t>SJMP UP1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UP: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B,R1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MUL AB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DJNZ R1,UP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UP1: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RET</w:t>
      </w:r>
      <w:r w:rsidRPr="00B3283E">
        <w:rPr>
          <w:rFonts w:ascii="Georgia" w:hAnsi="Georgia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36"/>
          <w:szCs w:val="36"/>
          <w:shd w:val="clear" w:color="auto" w:fill="000000"/>
        </w:rPr>
        <w:t>END</w:t>
      </w:r>
    </w:p>
    <w:p w:rsidR="00153252" w:rsidRDefault="00153252" w:rsidP="00153252">
      <w:pPr>
        <w:rPr>
          <w:b/>
          <w:i/>
          <w:sz w:val="48"/>
          <w:szCs w:val="48"/>
          <w:u w:val="single"/>
        </w:rPr>
      </w:pPr>
      <w:bookmarkStart w:id="0" w:name="_GoBack"/>
      <w:bookmarkEnd w:id="0"/>
    </w:p>
    <w:p w:rsidR="005B1A95" w:rsidRPr="00153252" w:rsidRDefault="005B1A95" w:rsidP="00153252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4B3D966" wp14:editId="42A7F964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A95" w:rsidRPr="0015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52"/>
    <w:rsid w:val="00153252"/>
    <w:rsid w:val="005B1A95"/>
    <w:rsid w:val="00B3283E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5B47"/>
  <w15:chartTrackingRefBased/>
  <w15:docId w15:val="{2D07AD4C-D931-406A-88F8-F2D17DB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</cp:revision>
  <dcterms:created xsi:type="dcterms:W3CDTF">2023-02-12T15:49:00Z</dcterms:created>
  <dcterms:modified xsi:type="dcterms:W3CDTF">2023-02-13T04:47:00Z</dcterms:modified>
</cp:coreProperties>
</file>