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CD050" w14:textId="77777777" w:rsidR="00592E78" w:rsidRDefault="00592E78">
      <w:pPr>
        <w:widowControl/>
        <w:spacing w:line="276" w:lineRule="auto"/>
        <w:rPr>
          <w:rFonts w:ascii="Times New Roman" w:eastAsia="Times New Roman" w:hAnsi="Times New Roman" w:cs="Times New Roman"/>
          <w:b/>
          <w:sz w:val="32"/>
          <w:szCs w:val="32"/>
        </w:rPr>
      </w:pPr>
    </w:p>
    <w:p w14:paraId="19906E8C" w14:textId="77777777" w:rsidR="00ED58D9" w:rsidRPr="00592E78" w:rsidRDefault="00592E78">
      <w:pPr>
        <w:widowControl/>
        <w:spacing w:line="276"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                         </w:t>
      </w:r>
      <w:r w:rsidR="00CA587A" w:rsidRPr="00592E78">
        <w:rPr>
          <w:rFonts w:ascii="Times New Roman" w:eastAsia="Times New Roman" w:hAnsi="Times New Roman" w:cs="Times New Roman"/>
          <w:b/>
          <w:sz w:val="32"/>
          <w:szCs w:val="32"/>
        </w:rPr>
        <w:t>Model Optimi</w:t>
      </w:r>
      <w:r w:rsidRPr="00592E78">
        <w:rPr>
          <w:rFonts w:ascii="Times New Roman" w:eastAsia="Times New Roman" w:hAnsi="Times New Roman" w:cs="Times New Roman"/>
          <w:b/>
          <w:sz w:val="32"/>
          <w:szCs w:val="32"/>
        </w:rPr>
        <w:t>zation and Tuning Phase</w:t>
      </w:r>
    </w:p>
    <w:p w14:paraId="54EDB066" w14:textId="77777777" w:rsidR="00ED58D9" w:rsidRDefault="00ED58D9">
      <w:pPr>
        <w:widowControl/>
        <w:spacing w:after="160" w:line="276" w:lineRule="auto"/>
        <w:rPr>
          <w:rFonts w:ascii="Times New Roman" w:eastAsia="Times New Roman" w:hAnsi="Times New Roman" w:cs="Times New Roma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D58D9" w14:paraId="351511ED" w14:textId="77777777">
        <w:tc>
          <w:tcPr>
            <w:tcW w:w="4680" w:type="dxa"/>
            <w:shd w:val="clear" w:color="auto" w:fill="auto"/>
            <w:tcMar>
              <w:top w:w="100" w:type="dxa"/>
              <w:left w:w="100" w:type="dxa"/>
              <w:bottom w:w="100" w:type="dxa"/>
              <w:right w:w="100" w:type="dxa"/>
            </w:tcMar>
          </w:tcPr>
          <w:p w14:paraId="3D951418" w14:textId="77777777" w:rsidR="00ED58D9" w:rsidRDefault="00CA58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B30AACC" w14:textId="77777777" w:rsidR="00ED58D9" w:rsidRDefault="00480C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9874A9">
              <w:rPr>
                <w:rFonts w:ascii="Times New Roman" w:eastAsia="Times New Roman" w:hAnsi="Times New Roman" w:cs="Times New Roman"/>
                <w:sz w:val="24"/>
                <w:szCs w:val="24"/>
              </w:rPr>
              <w:t xml:space="preserve"> July</w:t>
            </w:r>
            <w:r w:rsidR="00CA587A">
              <w:rPr>
                <w:rFonts w:ascii="Times New Roman" w:eastAsia="Times New Roman" w:hAnsi="Times New Roman" w:cs="Times New Roman"/>
                <w:sz w:val="24"/>
                <w:szCs w:val="24"/>
              </w:rPr>
              <w:t xml:space="preserve"> 2024</w:t>
            </w:r>
          </w:p>
        </w:tc>
      </w:tr>
      <w:tr w:rsidR="00ED58D9" w14:paraId="5D48CD83" w14:textId="77777777">
        <w:tc>
          <w:tcPr>
            <w:tcW w:w="4680" w:type="dxa"/>
            <w:shd w:val="clear" w:color="auto" w:fill="auto"/>
            <w:tcMar>
              <w:top w:w="100" w:type="dxa"/>
              <w:left w:w="100" w:type="dxa"/>
              <w:bottom w:w="100" w:type="dxa"/>
              <w:right w:w="100" w:type="dxa"/>
            </w:tcMar>
          </w:tcPr>
          <w:p w14:paraId="045D8552" w14:textId="77777777" w:rsidR="00ED58D9" w:rsidRDefault="00CA58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2D05490" w14:textId="48B68F1E" w:rsidR="00ED58D9" w:rsidRDefault="00894EEA">
            <w:pPr>
              <w:pBdr>
                <w:top w:val="nil"/>
                <w:left w:val="nil"/>
                <w:bottom w:val="nil"/>
                <w:right w:val="nil"/>
                <w:between w:val="nil"/>
              </w:pBdr>
              <w:spacing w:line="276" w:lineRule="auto"/>
              <w:rPr>
                <w:rFonts w:ascii="Times New Roman" w:eastAsia="Times New Roman" w:hAnsi="Times New Roman" w:cs="Times New Roman"/>
                <w:sz w:val="24"/>
                <w:szCs w:val="24"/>
              </w:rPr>
            </w:pPr>
            <w:r w:rsidRPr="00894EEA">
              <w:rPr>
                <w:rFonts w:ascii="Times New Roman" w:eastAsia="Times New Roman" w:hAnsi="Times New Roman" w:cs="Times New Roman"/>
                <w:sz w:val="24"/>
                <w:szCs w:val="24"/>
              </w:rPr>
              <w:t>739</w:t>
            </w:r>
            <w:r w:rsidR="006C3AD5">
              <w:rPr>
                <w:rFonts w:ascii="Times New Roman" w:eastAsia="Times New Roman" w:hAnsi="Times New Roman" w:cs="Times New Roman"/>
                <w:sz w:val="24"/>
                <w:szCs w:val="24"/>
              </w:rPr>
              <w:t>915</w:t>
            </w:r>
          </w:p>
        </w:tc>
      </w:tr>
      <w:tr w:rsidR="00ED58D9" w14:paraId="43283B36" w14:textId="77777777">
        <w:tc>
          <w:tcPr>
            <w:tcW w:w="4680" w:type="dxa"/>
            <w:shd w:val="clear" w:color="auto" w:fill="auto"/>
            <w:tcMar>
              <w:top w:w="100" w:type="dxa"/>
              <w:left w:w="100" w:type="dxa"/>
              <w:bottom w:w="100" w:type="dxa"/>
              <w:right w:w="100" w:type="dxa"/>
            </w:tcMar>
          </w:tcPr>
          <w:p w14:paraId="4D00F314" w14:textId="77777777" w:rsidR="00ED58D9" w:rsidRDefault="00CA58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87A33F6" w14:textId="77777777" w:rsidR="00ED58D9" w:rsidRDefault="009874A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BlueBerry Yield Prediction</w:t>
            </w:r>
          </w:p>
        </w:tc>
      </w:tr>
      <w:tr w:rsidR="00ED58D9" w14:paraId="54525299" w14:textId="77777777">
        <w:tc>
          <w:tcPr>
            <w:tcW w:w="4680" w:type="dxa"/>
            <w:shd w:val="clear" w:color="auto" w:fill="auto"/>
            <w:tcMar>
              <w:top w:w="100" w:type="dxa"/>
              <w:left w:w="100" w:type="dxa"/>
              <w:bottom w:w="100" w:type="dxa"/>
              <w:right w:w="100" w:type="dxa"/>
            </w:tcMar>
          </w:tcPr>
          <w:p w14:paraId="79744E18" w14:textId="77777777" w:rsidR="00ED58D9" w:rsidRDefault="00CA58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DE4F9DB" w14:textId="77777777" w:rsidR="00ED58D9" w:rsidRDefault="00592E7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A587A">
              <w:rPr>
                <w:rFonts w:ascii="Times New Roman" w:eastAsia="Times New Roman" w:hAnsi="Times New Roman" w:cs="Times New Roman"/>
                <w:sz w:val="24"/>
                <w:szCs w:val="24"/>
              </w:rPr>
              <w:t xml:space="preserve"> Marks</w:t>
            </w:r>
          </w:p>
        </w:tc>
      </w:tr>
    </w:tbl>
    <w:p w14:paraId="7537A426" w14:textId="77777777" w:rsidR="00592E78" w:rsidRDefault="00592E7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72A14D92" w14:textId="77777777" w:rsidR="00ED58D9" w:rsidRDefault="00CA587A">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8"/>
          <w:szCs w:val="28"/>
        </w:rPr>
      </w:pPr>
      <w:r w:rsidRPr="00592E78">
        <w:rPr>
          <w:rFonts w:ascii="Times New Roman" w:eastAsia="Times New Roman" w:hAnsi="Times New Roman" w:cs="Times New Roman"/>
          <w:sz w:val="28"/>
          <w:szCs w:val="28"/>
        </w:rPr>
        <w:t>Final Model Selection</w:t>
      </w:r>
      <w:r w:rsidR="00592E78" w:rsidRPr="00592E78">
        <w:rPr>
          <w:rFonts w:ascii="Times New Roman" w:eastAsia="Times New Roman" w:hAnsi="Times New Roman" w:cs="Times New Roman"/>
          <w:sz w:val="28"/>
          <w:szCs w:val="28"/>
        </w:rPr>
        <w:t xml:space="preserve"> Justification </w:t>
      </w:r>
      <w:r w:rsidRPr="00592E78">
        <w:rPr>
          <w:rFonts w:ascii="Times New Roman" w:eastAsia="Times New Roman" w:hAnsi="Times New Roman" w:cs="Times New Roman"/>
          <w:sz w:val="28"/>
          <w:szCs w:val="28"/>
        </w:rPr>
        <w:t>:</w:t>
      </w:r>
    </w:p>
    <w:p w14:paraId="3129DF56" w14:textId="77777777" w:rsidR="00592E78" w:rsidRPr="00592E78" w:rsidRDefault="00592E78" w:rsidP="00592E78">
      <w:pPr>
        <w:rPr>
          <w:rFonts w:ascii="Times New Roman" w:hAnsi="Times New Roman" w:cs="Times New Roman"/>
          <w:sz w:val="24"/>
          <w:szCs w:val="24"/>
        </w:rPr>
      </w:pPr>
      <w:r w:rsidRPr="00592E78">
        <w:rPr>
          <w:rFonts w:ascii="Times New Roman" w:hAnsi="Times New Roman" w:cs="Times New Roman"/>
          <w:sz w:val="24"/>
          <w:szCs w:val="24"/>
        </w:rPr>
        <w:t xml:space="preserve">The Final Model Selection Justification explains the rationale behind choosing the optimal machine learning model for a given task. This decision is based on a thorough analysis of various models' performance metrics, including </w:t>
      </w:r>
      <w:r>
        <w:rPr>
          <w:rFonts w:ascii="Times New Roman" w:hAnsi="Times New Roman" w:cs="Times New Roman"/>
          <w:sz w:val="24"/>
          <w:szCs w:val="24"/>
        </w:rPr>
        <w:t>Mae,</w:t>
      </w:r>
      <w:r w:rsidRPr="00592E78">
        <w:rPr>
          <w:rFonts w:ascii="Times New Roman" w:hAnsi="Times New Roman" w:cs="Times New Roman"/>
          <w:sz w:val="24"/>
          <w:szCs w:val="24"/>
        </w:rPr>
        <w:t>Additionally, factors such as computational efficiency, interpretability, and scalability are considered. The justification ensures that the selected model not only performs well on the test data but also meets practical requirements, making it the most suitable choice for deployment in real-world scenarios.</w:t>
      </w:r>
    </w:p>
    <w:p w14:paraId="2E69C57A" w14:textId="77777777" w:rsidR="00592E78" w:rsidRPr="00592E78" w:rsidRDefault="00592E78" w:rsidP="00592E78">
      <w:pPr>
        <w:rPr>
          <w:rFonts w:ascii="Times New Roman" w:hAnsi="Times New Roman" w:cs="Times New Roman"/>
          <w:sz w:val="24"/>
          <w:szCs w:val="24"/>
        </w:rPr>
      </w:pPr>
    </w:p>
    <w:p w14:paraId="2AC9ADFE" w14:textId="77777777" w:rsidR="00592E78" w:rsidRPr="00592E78" w:rsidRDefault="00592E78" w:rsidP="00592E78"/>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ED58D9" w14:paraId="734F2568"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24A67E" w14:textId="77777777" w:rsidR="00ED58D9" w:rsidRDefault="00CA587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13F29D" w14:textId="77777777" w:rsidR="00ED58D9" w:rsidRDefault="00CA587A">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ED58D9" w14:paraId="4ED1CC55" w14:textId="77777777">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5B05B6" w14:textId="77777777" w:rsidR="00ED58D9" w:rsidRDefault="00A513A3">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XGBoost Regressor</w:t>
            </w:r>
          </w:p>
        </w:tc>
        <w:tc>
          <w:tcPr>
            <w:tcW w:w="71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F6E591" w14:textId="77777777" w:rsidR="00ED58D9" w:rsidRPr="00A513A3" w:rsidRDefault="00A513A3">
            <w:pPr>
              <w:widowControl/>
              <w:spacing w:after="160" w:line="411" w:lineRule="auto"/>
              <w:rPr>
                <w:rFonts w:ascii="Times New Roman" w:eastAsia="Times New Roman" w:hAnsi="Times New Roman" w:cs="Times New Roman"/>
                <w:sz w:val="24"/>
                <w:szCs w:val="24"/>
              </w:rPr>
            </w:pPr>
            <w:r w:rsidRPr="00A513A3">
              <w:rPr>
                <w:rFonts w:ascii="Times New Roman" w:hAnsi="Times New Roman" w:cs="Times New Roman"/>
                <w:sz w:val="24"/>
                <w:szCs w:val="24"/>
              </w:rPr>
              <w:t>Performs very well across all metrics, with high R-squared (0.988) and low error metrics (MAE, MSE, RMSE). It shows excellent predictive performance and generalization abilit</w:t>
            </w:r>
            <w:r>
              <w:rPr>
                <w:rFonts w:ascii="Times New Roman" w:hAnsi="Times New Roman" w:cs="Times New Roman"/>
                <w:sz w:val="24"/>
                <w:szCs w:val="24"/>
              </w:rPr>
              <w:t>y.</w:t>
            </w:r>
          </w:p>
        </w:tc>
      </w:tr>
    </w:tbl>
    <w:p w14:paraId="6198BEDB" w14:textId="77777777" w:rsidR="00ED58D9" w:rsidRDefault="00ED58D9">
      <w:pPr>
        <w:widowControl/>
        <w:spacing w:after="160" w:line="276" w:lineRule="auto"/>
        <w:rPr>
          <w:rFonts w:ascii="Times New Roman" w:eastAsia="Times New Roman" w:hAnsi="Times New Roman" w:cs="Times New Roman"/>
          <w:sz w:val="24"/>
          <w:szCs w:val="24"/>
        </w:rPr>
      </w:pPr>
    </w:p>
    <w:sectPr w:rsidR="00ED58D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6BF3A6" w14:textId="77777777" w:rsidR="00491A83" w:rsidRDefault="00491A83">
      <w:r>
        <w:separator/>
      </w:r>
    </w:p>
  </w:endnote>
  <w:endnote w:type="continuationSeparator" w:id="0">
    <w:p w14:paraId="0EFBA990" w14:textId="77777777" w:rsidR="00491A83" w:rsidRDefault="00491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B6F2F" w14:textId="77777777" w:rsidR="00491A83" w:rsidRDefault="00491A83">
      <w:r>
        <w:separator/>
      </w:r>
    </w:p>
  </w:footnote>
  <w:footnote w:type="continuationSeparator" w:id="0">
    <w:p w14:paraId="2C777D4B" w14:textId="77777777" w:rsidR="00491A83" w:rsidRDefault="00491A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7934D" w14:textId="77777777" w:rsidR="00ED58D9" w:rsidRDefault="00CA587A">
    <w:pPr>
      <w:jc w:val="both"/>
    </w:pPr>
    <w:r>
      <w:rPr>
        <w:noProof/>
      </w:rPr>
      <w:drawing>
        <wp:anchor distT="114300" distB="114300" distL="114300" distR="114300" simplePos="0" relativeHeight="251658240" behindDoc="0" locked="0" layoutInCell="1" hidden="0" allowOverlap="1" wp14:anchorId="37A02893" wp14:editId="1641638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594CB06" wp14:editId="183D84DE">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CCAC558" w14:textId="77777777" w:rsidR="00ED58D9" w:rsidRDefault="00ED58D9"/>
  <w:p w14:paraId="4A0188AD" w14:textId="77777777" w:rsidR="00ED58D9" w:rsidRDefault="00ED58D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D58D9"/>
    <w:rsid w:val="001F7415"/>
    <w:rsid w:val="00371AC4"/>
    <w:rsid w:val="00424080"/>
    <w:rsid w:val="004641ED"/>
    <w:rsid w:val="00480CC8"/>
    <w:rsid w:val="00491A83"/>
    <w:rsid w:val="00534990"/>
    <w:rsid w:val="00575F85"/>
    <w:rsid w:val="00592E78"/>
    <w:rsid w:val="006C3AA8"/>
    <w:rsid w:val="006C3AD5"/>
    <w:rsid w:val="007B24CC"/>
    <w:rsid w:val="00894EEA"/>
    <w:rsid w:val="009874A9"/>
    <w:rsid w:val="00A513A3"/>
    <w:rsid w:val="00BD5191"/>
    <w:rsid w:val="00CA587A"/>
    <w:rsid w:val="00ED58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3C46"/>
  <w15:docId w15:val="{91919943-F6F0-45FB-A644-87150440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left w:w="115" w:type="dxa"/>
        <w:right w:w="115" w:type="dxa"/>
      </w:tblCellMar>
    </w:tblPr>
    <w:tcPr>
      <w:shd w:val="clear" w:color="auto" w:fill="FFFFFF"/>
    </w:tcPr>
  </w:style>
  <w:style w:type="table" w:customStyle="1" w:styleId="a4">
    <w:basedOn w:val="TableNormal"/>
    <w:tblPr>
      <w:tblStyleRowBandSize w:val="1"/>
      <w:tblStyleColBandSize w:val="1"/>
      <w:tblCellMar>
        <w:left w:w="115" w:type="dxa"/>
        <w:right w:w="115" w:type="dxa"/>
      </w:tblCellMar>
    </w:tblPr>
    <w:tcPr>
      <w:shd w:val="clear" w:color="auto" w:fill="FFFFFF"/>
    </w:tcPr>
  </w:style>
  <w:style w:type="table" w:customStyle="1" w:styleId="a5">
    <w:basedOn w:val="TableNormal"/>
    <w:tblPr>
      <w:tblStyleRowBandSize w:val="1"/>
      <w:tblStyleColBandSize w:val="1"/>
      <w:tblCellMar>
        <w:left w:w="115" w:type="dxa"/>
        <w:right w:w="115" w:type="dxa"/>
      </w:tblCellMar>
    </w:tblPr>
    <w:tcPr>
      <w:shd w:val="clear" w:color="auto" w:fill="FFFFFF"/>
    </w:tcPr>
  </w:style>
  <w:style w:type="paragraph" w:styleId="BalloonText">
    <w:name w:val="Balloon Text"/>
    <w:basedOn w:val="Normal"/>
    <w:link w:val="BalloonTextChar"/>
    <w:uiPriority w:val="99"/>
    <w:semiHidden/>
    <w:unhideWhenUsed/>
    <w:rsid w:val="00A513A3"/>
    <w:rPr>
      <w:rFonts w:ascii="Tahoma" w:hAnsi="Tahoma" w:cs="Tahoma"/>
      <w:sz w:val="16"/>
      <w:szCs w:val="16"/>
    </w:rPr>
  </w:style>
  <w:style w:type="character" w:customStyle="1" w:styleId="BalloonTextChar">
    <w:name w:val="Balloon Text Char"/>
    <w:basedOn w:val="DefaultParagraphFont"/>
    <w:link w:val="BalloonText"/>
    <w:uiPriority w:val="99"/>
    <w:semiHidden/>
    <w:rsid w:val="00A513A3"/>
    <w:rPr>
      <w:rFonts w:ascii="Tahoma" w:hAnsi="Tahoma" w:cs="Tahoma"/>
      <w:sz w:val="16"/>
      <w:szCs w:val="16"/>
    </w:rPr>
  </w:style>
  <w:style w:type="table" w:styleId="TableGrid">
    <w:name w:val="Table Grid"/>
    <w:basedOn w:val="TableNormal"/>
    <w:uiPriority w:val="59"/>
    <w:rsid w:val="00A51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4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5wN1WwhNUjDapqwUC73TBy/R0Q==">CgMxLjAyCGguZ2pkZ3hzMg5oLm51YmdlM2pnMnphbjIOaC5veGpwajFtbXl4dWoyDmguM3BrcThkOHd3bWRqMg5oLjQ4eXhtd3ltNm55NzIJaC4xZm9iOXRlOAByITE3NjNqWVNTU1l3V3lzeEZ6NUxkd2tTM2E4ZkNGMFg3Qw==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pravallika m</cp:lastModifiedBy>
  <cp:revision>15</cp:revision>
  <cp:lastPrinted>2024-07-11T16:44:00Z</cp:lastPrinted>
  <dcterms:created xsi:type="dcterms:W3CDTF">2024-07-06T09:11:00Z</dcterms:created>
  <dcterms:modified xsi:type="dcterms:W3CDTF">2024-07-15T20:28:00Z</dcterms:modified>
</cp:coreProperties>
</file>