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5553A" w14:textId="328D2302" w:rsidR="00604E29" w:rsidRDefault="00990621">
      <w:pPr>
        <w:spacing w:after="0"/>
        <w:jc w:val="center"/>
        <w:rPr>
          <w:b/>
          <w:sz w:val="24"/>
          <w:szCs w:val="24"/>
        </w:rPr>
      </w:pPr>
      <w:r>
        <w:rPr>
          <w:b/>
          <w:sz w:val="24"/>
          <w:szCs w:val="24"/>
        </w:rPr>
        <w:t>Project Design Phase</w:t>
      </w:r>
    </w:p>
    <w:p w14:paraId="0E538A2F" w14:textId="77777777" w:rsidR="00604E29" w:rsidRDefault="00990621">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990621">
            <w:r>
              <w:t>Date</w:t>
            </w:r>
          </w:p>
        </w:tc>
        <w:tc>
          <w:tcPr>
            <w:tcW w:w="4335" w:type="dxa"/>
          </w:tcPr>
          <w:p w14:paraId="49DC5AF5" w14:textId="36B09C80" w:rsidR="00604E29" w:rsidRDefault="00990621">
            <w:r>
              <w:t>27 August 2026</w:t>
            </w:r>
          </w:p>
        </w:tc>
      </w:tr>
      <w:tr w:rsidR="00604E29" w14:paraId="0E84FB5D" w14:textId="77777777">
        <w:tc>
          <w:tcPr>
            <w:tcW w:w="4695" w:type="dxa"/>
          </w:tcPr>
          <w:p w14:paraId="4C398D34" w14:textId="77777777" w:rsidR="00604E29" w:rsidRDefault="00990621">
            <w:r>
              <w:t>Project Name</w:t>
            </w:r>
          </w:p>
        </w:tc>
        <w:tc>
          <w:tcPr>
            <w:tcW w:w="4335" w:type="dxa"/>
          </w:tcPr>
          <w:p w14:paraId="56EAF34F" w14:textId="47F0A792" w:rsidR="00604E29" w:rsidRDefault="00990621">
            <w:r>
              <w:t>Employee Raise Issue</w:t>
            </w:r>
          </w:p>
        </w:tc>
      </w:tr>
      <w:tr w:rsidR="00604E29" w14:paraId="271BDBA3" w14:textId="77777777">
        <w:tc>
          <w:tcPr>
            <w:tcW w:w="4695" w:type="dxa"/>
          </w:tcPr>
          <w:p w14:paraId="1EABD436" w14:textId="77777777" w:rsidR="00604E29" w:rsidRDefault="00990621">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0001B665" w14:textId="77777777" w:rsidR="00990621" w:rsidRDefault="00990621" w:rsidP="00990621">
      <w:pPr>
        <w:pStyle w:val="Heading3"/>
      </w:pPr>
      <w:r>
        <w:rPr>
          <w:rStyle w:val="Strong"/>
          <w:b/>
          <w:bCs w:val="0"/>
        </w:rPr>
        <w:t>Proposed Solution Template:</w:t>
      </w:r>
    </w:p>
    <w:p w14:paraId="5CBEE5A1" w14:textId="77777777" w:rsidR="00990621" w:rsidRDefault="00990621" w:rsidP="00990621">
      <w:pPr>
        <w:pStyle w:val="NormalWeb"/>
      </w:pPr>
      <w:r>
        <w:t>Project team shall fill the following information in the 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655"/>
        <w:gridCol w:w="6811"/>
      </w:tblGrid>
      <w:tr w:rsidR="00990621" w14:paraId="7A5642FD" w14:textId="77777777" w:rsidTr="00990621">
        <w:trPr>
          <w:tblHeader/>
          <w:tblCellSpacing w:w="15" w:type="dxa"/>
        </w:trPr>
        <w:tc>
          <w:tcPr>
            <w:tcW w:w="0" w:type="auto"/>
            <w:vAlign w:val="center"/>
            <w:hideMark/>
          </w:tcPr>
          <w:p w14:paraId="227C4063" w14:textId="77777777" w:rsidR="00990621" w:rsidRDefault="00990621">
            <w:pPr>
              <w:jc w:val="center"/>
              <w:rPr>
                <w:b/>
                <w:bCs/>
              </w:rPr>
            </w:pPr>
            <w:proofErr w:type="spellStart"/>
            <w:r>
              <w:rPr>
                <w:rStyle w:val="Strong"/>
              </w:rPr>
              <w:t>S.No</w:t>
            </w:r>
            <w:proofErr w:type="spellEnd"/>
            <w:r>
              <w:rPr>
                <w:rStyle w:val="Strong"/>
              </w:rPr>
              <w:t>.</w:t>
            </w:r>
          </w:p>
        </w:tc>
        <w:tc>
          <w:tcPr>
            <w:tcW w:w="0" w:type="auto"/>
            <w:vAlign w:val="center"/>
            <w:hideMark/>
          </w:tcPr>
          <w:p w14:paraId="13BED0B6" w14:textId="77777777" w:rsidR="00990621" w:rsidRDefault="00990621">
            <w:pPr>
              <w:jc w:val="center"/>
              <w:rPr>
                <w:b/>
                <w:bCs/>
              </w:rPr>
            </w:pPr>
            <w:r>
              <w:rPr>
                <w:rStyle w:val="Strong"/>
              </w:rPr>
              <w:t>Parameter</w:t>
            </w:r>
          </w:p>
        </w:tc>
        <w:tc>
          <w:tcPr>
            <w:tcW w:w="0" w:type="auto"/>
            <w:vAlign w:val="center"/>
            <w:hideMark/>
          </w:tcPr>
          <w:p w14:paraId="1A59992E" w14:textId="77777777" w:rsidR="00990621" w:rsidRDefault="00990621">
            <w:pPr>
              <w:jc w:val="center"/>
              <w:rPr>
                <w:b/>
                <w:bCs/>
              </w:rPr>
            </w:pPr>
            <w:r>
              <w:rPr>
                <w:rStyle w:val="Strong"/>
              </w:rPr>
              <w:t>Description</w:t>
            </w:r>
          </w:p>
        </w:tc>
      </w:tr>
      <w:tr w:rsidR="00990621" w14:paraId="61F8BD27" w14:textId="77777777" w:rsidTr="00990621">
        <w:trPr>
          <w:tblCellSpacing w:w="15" w:type="dxa"/>
        </w:trPr>
        <w:tc>
          <w:tcPr>
            <w:tcW w:w="0" w:type="auto"/>
            <w:vAlign w:val="center"/>
            <w:hideMark/>
          </w:tcPr>
          <w:p w14:paraId="5A54D679" w14:textId="77777777" w:rsidR="00990621" w:rsidRDefault="00990621">
            <w:r>
              <w:rPr>
                <w:rStyle w:val="Strong"/>
              </w:rPr>
              <w:t>1.</w:t>
            </w:r>
          </w:p>
        </w:tc>
        <w:tc>
          <w:tcPr>
            <w:tcW w:w="0" w:type="auto"/>
            <w:vAlign w:val="center"/>
            <w:hideMark/>
          </w:tcPr>
          <w:p w14:paraId="03B4D5D3" w14:textId="77777777" w:rsidR="00990621" w:rsidRDefault="00990621">
            <w:r>
              <w:rPr>
                <w:rStyle w:val="Strong"/>
              </w:rPr>
              <w:t>Problem Statement (Problem to be solved)</w:t>
            </w:r>
          </w:p>
        </w:tc>
        <w:tc>
          <w:tcPr>
            <w:tcW w:w="0" w:type="auto"/>
            <w:vAlign w:val="center"/>
            <w:hideMark/>
          </w:tcPr>
          <w:p w14:paraId="4B7BA86A" w14:textId="77777777" w:rsidR="00990621" w:rsidRDefault="00990621">
            <w:r>
              <w:t>Employees often face difficulties in reporting workplace issues through emails, phone calls, or direct communication with HR. There is no centralized system to submit, track, assign, and monitor issues, which can lead to delays, lack of transparency, and repeated follow-ups.</w:t>
            </w:r>
          </w:p>
        </w:tc>
      </w:tr>
      <w:tr w:rsidR="00990621" w14:paraId="46BBA6EF" w14:textId="77777777" w:rsidTr="00990621">
        <w:trPr>
          <w:tblCellSpacing w:w="15" w:type="dxa"/>
        </w:trPr>
        <w:tc>
          <w:tcPr>
            <w:tcW w:w="0" w:type="auto"/>
            <w:vAlign w:val="center"/>
            <w:hideMark/>
          </w:tcPr>
          <w:p w14:paraId="1E7D686C" w14:textId="77777777" w:rsidR="00990621" w:rsidRDefault="00990621">
            <w:r>
              <w:rPr>
                <w:rStyle w:val="Strong"/>
              </w:rPr>
              <w:t>2.</w:t>
            </w:r>
          </w:p>
        </w:tc>
        <w:tc>
          <w:tcPr>
            <w:tcW w:w="0" w:type="auto"/>
            <w:vAlign w:val="center"/>
            <w:hideMark/>
          </w:tcPr>
          <w:p w14:paraId="4C1BB640" w14:textId="77777777" w:rsidR="00990621" w:rsidRDefault="00990621">
            <w:r>
              <w:rPr>
                <w:rStyle w:val="Strong"/>
              </w:rPr>
              <w:t>Idea / Solution description</w:t>
            </w:r>
          </w:p>
        </w:tc>
        <w:tc>
          <w:tcPr>
            <w:tcW w:w="0" w:type="auto"/>
            <w:vAlign w:val="center"/>
            <w:hideMark/>
          </w:tcPr>
          <w:p w14:paraId="5E2B85DF" w14:textId="77777777" w:rsidR="00990621" w:rsidRDefault="00990621">
            <w:r>
              <w:t xml:space="preserve">The </w:t>
            </w:r>
            <w:r>
              <w:rPr>
                <w:rStyle w:val="Strong"/>
              </w:rPr>
              <w:t>Employee Raise Issue</w:t>
            </w:r>
            <w:r>
              <w:t xml:space="preserve"> system provides a centralized platform where employees can register/login, raise issues by selecting a category and providing details or attachments, and track the status of their complaints. HR/Admin can review, assign, update, and monitor issues, while concerned staff can work on and resolve assigned issues.</w:t>
            </w:r>
          </w:p>
        </w:tc>
      </w:tr>
      <w:tr w:rsidR="00990621" w14:paraId="58442BCE" w14:textId="77777777" w:rsidTr="00990621">
        <w:trPr>
          <w:tblCellSpacing w:w="15" w:type="dxa"/>
        </w:trPr>
        <w:tc>
          <w:tcPr>
            <w:tcW w:w="0" w:type="auto"/>
            <w:vAlign w:val="center"/>
            <w:hideMark/>
          </w:tcPr>
          <w:p w14:paraId="28000062" w14:textId="77777777" w:rsidR="00990621" w:rsidRDefault="00990621">
            <w:r>
              <w:rPr>
                <w:rStyle w:val="Strong"/>
              </w:rPr>
              <w:t>3.</w:t>
            </w:r>
          </w:p>
        </w:tc>
        <w:tc>
          <w:tcPr>
            <w:tcW w:w="0" w:type="auto"/>
            <w:vAlign w:val="center"/>
            <w:hideMark/>
          </w:tcPr>
          <w:p w14:paraId="231B761C" w14:textId="77777777" w:rsidR="00990621" w:rsidRDefault="00990621">
            <w:r>
              <w:rPr>
                <w:rStyle w:val="Strong"/>
              </w:rPr>
              <w:t>Novelty / Uniqueness</w:t>
            </w:r>
          </w:p>
        </w:tc>
        <w:tc>
          <w:tcPr>
            <w:tcW w:w="0" w:type="auto"/>
            <w:vAlign w:val="center"/>
            <w:hideMark/>
          </w:tcPr>
          <w:p w14:paraId="6F8EE716" w14:textId="77777777" w:rsidR="00990621" w:rsidRDefault="00990621">
            <w:r>
              <w:t>The system provides a single platform for complete issue management, from issue submission to final resolution. It offers status tracking, automatic notifications, issue assignment, resolution details, activity history, and dashboard-based monitoring, reducing manual communication and improving transparency.</w:t>
            </w:r>
          </w:p>
        </w:tc>
      </w:tr>
      <w:tr w:rsidR="00990621" w14:paraId="6546ECA2" w14:textId="77777777" w:rsidTr="00990621">
        <w:trPr>
          <w:tblCellSpacing w:w="15" w:type="dxa"/>
        </w:trPr>
        <w:tc>
          <w:tcPr>
            <w:tcW w:w="0" w:type="auto"/>
            <w:vAlign w:val="center"/>
            <w:hideMark/>
          </w:tcPr>
          <w:p w14:paraId="4A515E91" w14:textId="77777777" w:rsidR="00990621" w:rsidRDefault="00990621">
            <w:r>
              <w:rPr>
                <w:rStyle w:val="Strong"/>
              </w:rPr>
              <w:t>4.</w:t>
            </w:r>
          </w:p>
        </w:tc>
        <w:tc>
          <w:tcPr>
            <w:tcW w:w="0" w:type="auto"/>
            <w:vAlign w:val="center"/>
            <w:hideMark/>
          </w:tcPr>
          <w:p w14:paraId="2EA5CD9F" w14:textId="77777777" w:rsidR="00990621" w:rsidRDefault="00990621">
            <w:r>
              <w:rPr>
                <w:rStyle w:val="Strong"/>
              </w:rPr>
              <w:t>Social Impact / Customer Satisfaction</w:t>
            </w:r>
          </w:p>
        </w:tc>
        <w:tc>
          <w:tcPr>
            <w:tcW w:w="0" w:type="auto"/>
            <w:vAlign w:val="center"/>
            <w:hideMark/>
          </w:tcPr>
          <w:p w14:paraId="29CE2AA6" w14:textId="77777777" w:rsidR="00990621" w:rsidRDefault="00990621">
            <w:r>
              <w:t>The solution improves communication between employees and management by providing a simple and transparent way to report workplace problems. Employees can easily track their issues and receive timely updates, which increases trust, satisfaction, and confidence in the organization’s issue-resolution process.</w:t>
            </w:r>
          </w:p>
        </w:tc>
      </w:tr>
      <w:tr w:rsidR="00990621" w14:paraId="11D2A658" w14:textId="77777777" w:rsidTr="00990621">
        <w:trPr>
          <w:tblCellSpacing w:w="15" w:type="dxa"/>
        </w:trPr>
        <w:tc>
          <w:tcPr>
            <w:tcW w:w="0" w:type="auto"/>
            <w:vAlign w:val="center"/>
            <w:hideMark/>
          </w:tcPr>
          <w:p w14:paraId="6CF0E3E2" w14:textId="77777777" w:rsidR="00990621" w:rsidRDefault="00990621">
            <w:r>
              <w:rPr>
                <w:rStyle w:val="Strong"/>
              </w:rPr>
              <w:t>5.</w:t>
            </w:r>
          </w:p>
        </w:tc>
        <w:tc>
          <w:tcPr>
            <w:tcW w:w="0" w:type="auto"/>
            <w:vAlign w:val="center"/>
            <w:hideMark/>
          </w:tcPr>
          <w:p w14:paraId="7063378E" w14:textId="77777777" w:rsidR="00990621" w:rsidRDefault="00990621">
            <w:r>
              <w:rPr>
                <w:rStyle w:val="Strong"/>
              </w:rPr>
              <w:t>Business Model (Revenue Model)</w:t>
            </w:r>
          </w:p>
        </w:tc>
        <w:tc>
          <w:tcPr>
            <w:tcW w:w="0" w:type="auto"/>
            <w:vAlign w:val="center"/>
            <w:hideMark/>
          </w:tcPr>
          <w:p w14:paraId="29573680" w14:textId="77777777" w:rsidR="00990621" w:rsidRDefault="00990621">
            <w:r>
              <w:t xml:space="preserve">The system can be implemented as an </w:t>
            </w:r>
            <w:r>
              <w:rPr>
                <w:rStyle w:val="Strong"/>
              </w:rPr>
              <w:t>internal organizational software solution</w:t>
            </w:r>
            <w:r>
              <w:t>. It can be offered to organizations through a one-time development and deployment model or as a subscription-based service, with additional charges for customization, maintenance, support, and advanced reporting features.</w:t>
            </w:r>
          </w:p>
        </w:tc>
      </w:tr>
      <w:tr w:rsidR="00990621" w14:paraId="0C9B1CBB" w14:textId="77777777" w:rsidTr="00990621">
        <w:trPr>
          <w:tblCellSpacing w:w="15" w:type="dxa"/>
        </w:trPr>
        <w:tc>
          <w:tcPr>
            <w:tcW w:w="0" w:type="auto"/>
            <w:vAlign w:val="center"/>
            <w:hideMark/>
          </w:tcPr>
          <w:p w14:paraId="59442947" w14:textId="77777777" w:rsidR="00990621" w:rsidRDefault="00990621">
            <w:r>
              <w:rPr>
                <w:rStyle w:val="Strong"/>
              </w:rPr>
              <w:t>6.</w:t>
            </w:r>
          </w:p>
        </w:tc>
        <w:tc>
          <w:tcPr>
            <w:tcW w:w="0" w:type="auto"/>
            <w:vAlign w:val="center"/>
            <w:hideMark/>
          </w:tcPr>
          <w:p w14:paraId="26F0622F" w14:textId="77777777" w:rsidR="00990621" w:rsidRDefault="00990621">
            <w:r>
              <w:rPr>
                <w:rStyle w:val="Strong"/>
              </w:rPr>
              <w:t>Scalability of the Solution</w:t>
            </w:r>
          </w:p>
        </w:tc>
        <w:tc>
          <w:tcPr>
            <w:tcW w:w="0" w:type="auto"/>
            <w:vAlign w:val="center"/>
            <w:hideMark/>
          </w:tcPr>
          <w:p w14:paraId="6EF3734C" w14:textId="77777777" w:rsidR="00990621" w:rsidRDefault="00990621">
            <w:r>
              <w:t>The system can be scaled to support multiple departments, branches, and a large number of employees and issues. Additional features such as mobile applications, email/SMS integration, analytics, AI-based issue categorization, automated assignment, and integration with existing HR systems can be added in future versions.</w:t>
            </w:r>
          </w:p>
        </w:tc>
      </w:tr>
    </w:tbl>
    <w:p w14:paraId="5BC2B474" w14:textId="77777777" w:rsidR="00604E29" w:rsidRDefault="00604E29">
      <w:bookmarkStart w:id="0" w:name="_GoBack"/>
      <w:bookmarkEnd w:id="0"/>
    </w:p>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99062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990621"/>
    <w:rPr>
      <w:b/>
      <w:bCs/>
    </w:rPr>
  </w:style>
  <w:style w:type="paragraph" w:styleId="NormalWeb">
    <w:name w:val="Normal (Web)"/>
    <w:basedOn w:val="Normal"/>
    <w:uiPriority w:val="99"/>
    <w:semiHidden/>
    <w:unhideWhenUsed/>
    <w:rsid w:val="009906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968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2</cp:revision>
  <dcterms:created xsi:type="dcterms:W3CDTF">2026-09-05T16:25:00Z</dcterms:created>
  <dcterms:modified xsi:type="dcterms:W3CDTF">2026-09-05T16:25:00Z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44aecea5-114b-44a2-895d-aac55971d130</vt:lpwstr>
  </property>
</Properties>
</file>