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AC5E5" w14:textId="6580103E" w:rsidR="008F74F2" w:rsidRPr="00992F23" w:rsidRDefault="008F74F2" w:rsidP="008F74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F23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r w:rsidR="001856DC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992F23">
        <w:rPr>
          <w:rFonts w:ascii="Times New Roman" w:hAnsi="Times New Roman" w:cs="Times New Roman"/>
          <w:b/>
          <w:bCs/>
          <w:sz w:val="28"/>
          <w:szCs w:val="28"/>
        </w:rPr>
        <w:t>: HOMEWORK ASSIGNMENT</w:t>
      </w:r>
    </w:p>
    <w:p w14:paraId="5416B775" w14:textId="77777777" w:rsidR="008F74F2" w:rsidRPr="003E3E9A" w:rsidRDefault="008F74F2" w:rsidP="008F74F2">
      <w:pPr>
        <w:jc w:val="right"/>
        <w:rPr>
          <w:rFonts w:ascii="Times New Roman" w:hAnsi="Times New Roman" w:cs="Times New Roman"/>
        </w:rPr>
      </w:pPr>
      <w:r w:rsidRPr="003E3E9A">
        <w:rPr>
          <w:rFonts w:ascii="Times New Roman" w:hAnsi="Times New Roman" w:cs="Times New Roman"/>
          <w:b/>
          <w:bCs/>
        </w:rPr>
        <w:t>Name:</w:t>
      </w:r>
      <w:r w:rsidRPr="003E3E9A">
        <w:rPr>
          <w:rFonts w:ascii="Times New Roman" w:hAnsi="Times New Roman" w:cs="Times New Roman"/>
        </w:rPr>
        <w:t xml:space="preserve"> Pravallika Devi Vallabhaneni</w:t>
      </w:r>
    </w:p>
    <w:p w14:paraId="0688F879" w14:textId="77777777" w:rsidR="008F74F2" w:rsidRDefault="008F74F2" w:rsidP="008F74F2">
      <w:pPr>
        <w:ind w:left="5760"/>
        <w:rPr>
          <w:rFonts w:ascii="Times New Roman" w:hAnsi="Times New Roman" w:cs="Times New Roman"/>
          <w:sz w:val="24"/>
          <w:szCs w:val="24"/>
        </w:rPr>
      </w:pPr>
      <w:r w:rsidRPr="008F74F2">
        <w:rPr>
          <w:rFonts w:ascii="Times New Roman" w:hAnsi="Times New Roman" w:cs="Times New Roman"/>
          <w:b/>
          <w:bCs/>
          <w:sz w:val="24"/>
          <w:szCs w:val="24"/>
        </w:rPr>
        <w:t xml:space="preserve">      Student ID:</w:t>
      </w:r>
      <w:r w:rsidRPr="008F74F2">
        <w:rPr>
          <w:rFonts w:ascii="Times New Roman" w:hAnsi="Times New Roman" w:cs="Times New Roman"/>
          <w:sz w:val="24"/>
          <w:szCs w:val="24"/>
        </w:rPr>
        <w:t xml:space="preserve"> 11662020</w:t>
      </w:r>
    </w:p>
    <w:p w14:paraId="2F7BE273" w14:textId="2497A7F3" w:rsidR="00150443" w:rsidRDefault="00DD24A4" w:rsidP="001504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UNDERSTANDING &amp; DATA CLEANING:</w:t>
      </w:r>
    </w:p>
    <w:p w14:paraId="7CE29E81" w14:textId="2748CE8D" w:rsidR="00DD24A4" w:rsidRDefault="00DD24A4" w:rsidP="00DD24A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Downloaded the “</w:t>
      </w:r>
      <w:r w:rsidRPr="00DD24A4">
        <w:rPr>
          <w:rFonts w:ascii="Times New Roman" w:hAnsi="Times New Roman" w:cs="Times New Roman"/>
          <w:b/>
          <w:bCs/>
          <w:sz w:val="24"/>
          <w:szCs w:val="24"/>
        </w:rPr>
        <w:t>cbp21cd</w:t>
      </w:r>
      <w:r>
        <w:rPr>
          <w:rFonts w:ascii="Times New Roman" w:hAnsi="Times New Roman" w:cs="Times New Roman"/>
          <w:sz w:val="24"/>
          <w:szCs w:val="24"/>
        </w:rPr>
        <w:t xml:space="preserve">” dataset from the class module. </w:t>
      </w:r>
    </w:p>
    <w:p w14:paraId="49BB7D93" w14:textId="4C913516" w:rsidR="00DD24A4" w:rsidRDefault="00DD24A4" w:rsidP="00DD24A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there are any NULL values in the dataset.</w:t>
      </w:r>
    </w:p>
    <w:p w14:paraId="7E9A4917" w14:textId="5FA91BF2" w:rsidR="00AA76E3" w:rsidRPr="00AA76E3" w:rsidRDefault="00AA76E3" w:rsidP="00AA76E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1DB13" wp14:editId="768DB71C">
                <wp:simplePos x="0" y="0"/>
                <wp:positionH relativeFrom="column">
                  <wp:posOffset>222250</wp:posOffset>
                </wp:positionH>
                <wp:positionV relativeFrom="paragraph">
                  <wp:posOffset>3964305</wp:posOffset>
                </wp:positionV>
                <wp:extent cx="5943600" cy="635"/>
                <wp:effectExtent l="0" t="0" r="0" b="0"/>
                <wp:wrapTopAndBottom/>
                <wp:docPr id="484602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33FFE" w14:textId="32E51A06" w:rsidR="00AA76E3" w:rsidRPr="00AA76E3" w:rsidRDefault="00AA76E3" w:rsidP="00AA76E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</w:pP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53DDD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: E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x</w: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cluded null values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1DB1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7.5pt;margin-top:312.1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" stroked="f">
                <v:textbox style="mso-fit-shape-to-text:t" inset="0,0,0,0">
                  <w:txbxContent>
                    <w:p w14:paraId="21B33FFE" w14:textId="32E51A06" w:rsidR="00AA76E3" w:rsidRPr="00AA76E3" w:rsidRDefault="00AA76E3" w:rsidP="00AA76E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</w:pP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Figure </w: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353DDD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1</w: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: E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x</w: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cluded null values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A76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98DA08" wp14:editId="0D55F6E2">
            <wp:simplePos x="0" y="0"/>
            <wp:positionH relativeFrom="column">
              <wp:posOffset>222250</wp:posOffset>
            </wp:positionH>
            <wp:positionV relativeFrom="paragraph">
              <wp:posOffset>481330</wp:posOffset>
            </wp:positionV>
            <wp:extent cx="5943600" cy="3425825"/>
            <wp:effectExtent l="0" t="0" r="0" b="3175"/>
            <wp:wrapTopAndBottom/>
            <wp:docPr id="124117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7744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A4">
        <w:rPr>
          <w:rFonts w:ascii="Times New Roman" w:hAnsi="Times New Roman" w:cs="Times New Roman"/>
          <w:sz w:val="24"/>
          <w:szCs w:val="24"/>
        </w:rPr>
        <w:t xml:space="preserve">Excluded Null values in </w:t>
      </w:r>
      <w:r w:rsidR="00DD24A4" w:rsidRPr="00DD24A4">
        <w:rPr>
          <w:rFonts w:ascii="Times New Roman" w:hAnsi="Times New Roman" w:cs="Times New Roman"/>
          <w:b/>
          <w:bCs/>
          <w:sz w:val="24"/>
          <w:szCs w:val="24"/>
        </w:rPr>
        <w:t>NA</w:t>
      </w:r>
      <w:r w:rsidR="00B61279">
        <w:rPr>
          <w:rFonts w:ascii="Times New Roman" w:hAnsi="Times New Roman" w:cs="Times New Roman"/>
          <w:b/>
          <w:bCs/>
          <w:sz w:val="24"/>
          <w:szCs w:val="24"/>
        </w:rPr>
        <w:t>IC</w:t>
      </w:r>
      <w:r w:rsidR="00DD24A4" w:rsidRPr="00DD24A4">
        <w:rPr>
          <w:rFonts w:ascii="Times New Roman" w:hAnsi="Times New Roman" w:cs="Times New Roman"/>
          <w:b/>
          <w:bCs/>
          <w:sz w:val="24"/>
          <w:szCs w:val="24"/>
        </w:rPr>
        <w:t>S Description</w:t>
      </w:r>
      <w:r w:rsidR="00DD24A4">
        <w:rPr>
          <w:rFonts w:ascii="Times New Roman" w:hAnsi="Times New Roman" w:cs="Times New Roman"/>
          <w:sz w:val="24"/>
          <w:szCs w:val="24"/>
        </w:rPr>
        <w:t xml:space="preserve"> and </w:t>
      </w:r>
      <w:r w:rsidR="00DD24A4" w:rsidRPr="00DD24A4">
        <w:rPr>
          <w:rFonts w:ascii="Times New Roman" w:hAnsi="Times New Roman" w:cs="Times New Roman"/>
          <w:b/>
          <w:bCs/>
          <w:sz w:val="24"/>
          <w:szCs w:val="24"/>
        </w:rPr>
        <w:t>State</w:t>
      </w:r>
      <w:r w:rsidR="00DD24A4">
        <w:rPr>
          <w:rFonts w:ascii="Times New Roman" w:hAnsi="Times New Roman" w:cs="Times New Roman"/>
          <w:sz w:val="24"/>
          <w:szCs w:val="24"/>
        </w:rPr>
        <w:t xml:space="preserve"> variables using Tableau as shown in Figure </w:t>
      </w:r>
      <w:r w:rsidR="00C17698">
        <w:rPr>
          <w:rFonts w:ascii="Times New Roman" w:hAnsi="Times New Roman" w:cs="Times New Roman"/>
          <w:sz w:val="24"/>
          <w:szCs w:val="24"/>
        </w:rPr>
        <w:t>1.</w:t>
      </w:r>
    </w:p>
    <w:p w14:paraId="74A1EDC2" w14:textId="7F8B1BAD" w:rsidR="00AA76E3" w:rsidRDefault="00AA76E3" w:rsidP="00AA76E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dataset was cleaned.</w:t>
      </w:r>
    </w:p>
    <w:p w14:paraId="39F2C2C8" w14:textId="77777777" w:rsidR="0033579D" w:rsidRPr="0033579D" w:rsidRDefault="0033579D" w:rsidP="003357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AD93C9" w14:textId="11A00CCB" w:rsidR="00AA76E3" w:rsidRPr="00AA76E3" w:rsidRDefault="00AA76E3" w:rsidP="00AA76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76E3">
        <w:rPr>
          <w:rFonts w:ascii="Times New Roman" w:hAnsi="Times New Roman" w:cs="Times New Roman"/>
          <w:b/>
          <w:bCs/>
          <w:sz w:val="28"/>
          <w:szCs w:val="28"/>
        </w:rPr>
        <w:t>INTERACTIVE CHART 1:</w:t>
      </w:r>
    </w:p>
    <w:p w14:paraId="645601AF" w14:textId="779AD38A" w:rsidR="00AA76E3" w:rsidRPr="00AA76E3" w:rsidRDefault="00AA76E3" w:rsidP="00AA76E3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76E3">
        <w:rPr>
          <w:rFonts w:ascii="Times New Roman" w:hAnsi="Times New Roman" w:cs="Times New Roman"/>
          <w:b/>
          <w:bCs/>
          <w:sz w:val="24"/>
          <w:szCs w:val="24"/>
        </w:rPr>
        <w:t>Chart Summary:</w:t>
      </w:r>
      <w:r w:rsidRPr="00AA76E3">
        <w:rPr>
          <w:rFonts w:ascii="Times New Roman" w:hAnsi="Times New Roman" w:cs="Times New Roman"/>
          <w:sz w:val="24"/>
          <w:szCs w:val="24"/>
        </w:rPr>
        <w:t xml:space="preserve"> This chart showcases the top 10 </w:t>
      </w:r>
      <w:r w:rsidRPr="00AA76E3">
        <w:rPr>
          <w:rFonts w:ascii="Times New Roman" w:hAnsi="Times New Roman" w:cs="Times New Roman"/>
          <w:sz w:val="24"/>
          <w:szCs w:val="24"/>
        </w:rPr>
        <w:t>State</w:t>
      </w:r>
      <w:r w:rsidRPr="00AA76E3">
        <w:rPr>
          <w:rFonts w:ascii="Times New Roman" w:hAnsi="Times New Roman" w:cs="Times New Roman"/>
          <w:sz w:val="24"/>
          <w:szCs w:val="24"/>
        </w:rPr>
        <w:t>s</w:t>
      </w:r>
      <w:r w:rsidRPr="00AA76E3">
        <w:rPr>
          <w:rFonts w:ascii="Times New Roman" w:hAnsi="Times New Roman" w:cs="Times New Roman"/>
          <w:sz w:val="24"/>
          <w:szCs w:val="24"/>
        </w:rPr>
        <w:t xml:space="preserve"> </w:t>
      </w:r>
      <w:r w:rsidRPr="00AA76E3">
        <w:rPr>
          <w:rFonts w:ascii="Times New Roman" w:hAnsi="Times New Roman" w:cs="Times New Roman"/>
          <w:sz w:val="24"/>
          <w:szCs w:val="24"/>
        </w:rPr>
        <w:t xml:space="preserve">with top 10 </w:t>
      </w:r>
      <w:r w:rsidRPr="00AA76E3">
        <w:rPr>
          <w:rFonts w:ascii="Times New Roman" w:hAnsi="Times New Roman" w:cs="Times New Roman"/>
          <w:sz w:val="24"/>
          <w:szCs w:val="24"/>
        </w:rPr>
        <w:t>NAICS Descriptions based on Employment and Establishment distribution</w:t>
      </w:r>
      <w:r w:rsidRPr="00AA76E3">
        <w:rPr>
          <w:rFonts w:ascii="Times New Roman" w:hAnsi="Times New Roman" w:cs="Times New Roman"/>
          <w:sz w:val="24"/>
          <w:szCs w:val="24"/>
        </w:rPr>
        <w:t>.</w:t>
      </w:r>
    </w:p>
    <w:p w14:paraId="0DA743DD" w14:textId="4C4057AB" w:rsidR="00AA76E3" w:rsidRDefault="00AA76E3" w:rsidP="00AA76E3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76E3">
        <w:rPr>
          <w:rFonts w:ascii="Times New Roman" w:hAnsi="Times New Roman" w:cs="Times New Roman"/>
          <w:b/>
          <w:bCs/>
          <w:sz w:val="24"/>
          <w:szCs w:val="24"/>
        </w:rPr>
        <w:t>Type of Chart:</w:t>
      </w:r>
      <w:r w:rsidRPr="00AA76E3">
        <w:rPr>
          <w:rFonts w:ascii="Times New Roman" w:hAnsi="Times New Roman" w:cs="Times New Roman"/>
          <w:sz w:val="24"/>
          <w:szCs w:val="24"/>
        </w:rPr>
        <w:t xml:space="preserve"> Bar Chart</w:t>
      </w:r>
    </w:p>
    <w:p w14:paraId="74379D2E" w14:textId="412DE9D5" w:rsidR="004D1FFF" w:rsidRDefault="0033579D" w:rsidP="004D1FF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579D">
        <w:rPr>
          <w:rFonts w:ascii="Times New Roman" w:hAnsi="Times New Roman" w:cs="Times New Roman"/>
          <w:sz w:val="24"/>
          <w:szCs w:val="24"/>
        </w:rPr>
        <w:t xml:space="preserve">It is straightforward to determine the top 10 states and the NAICS </w:t>
      </w:r>
      <w:r w:rsidR="00515D7B" w:rsidRPr="0033579D">
        <w:rPr>
          <w:rFonts w:ascii="Times New Roman" w:hAnsi="Times New Roman" w:cs="Times New Roman"/>
          <w:sz w:val="24"/>
          <w:szCs w:val="24"/>
        </w:rPr>
        <w:t>descriptions and</w:t>
      </w:r>
      <w:r w:rsidRPr="0033579D">
        <w:rPr>
          <w:rFonts w:ascii="Times New Roman" w:hAnsi="Times New Roman" w:cs="Times New Roman"/>
          <w:sz w:val="24"/>
          <w:szCs w:val="24"/>
        </w:rPr>
        <w:t xml:space="preserve"> compare the employment and establishment statistics between the states using a bar chart.</w:t>
      </w:r>
    </w:p>
    <w:p w14:paraId="278137F4" w14:textId="51740B3E" w:rsidR="00B23DF8" w:rsidRDefault="00B23DF8" w:rsidP="00AA76E3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Parameters:</w:t>
      </w:r>
    </w:p>
    <w:p w14:paraId="13B05651" w14:textId="1C2C2C1B" w:rsidR="00B23DF8" w:rsidRDefault="00B23DF8" w:rsidP="00B23DF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10 NAICS Parameter</w:t>
      </w:r>
    </w:p>
    <w:p w14:paraId="7D669D88" w14:textId="2AC4C7CA" w:rsidR="00B23DF8" w:rsidRDefault="00B23DF8" w:rsidP="00B23DF8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TOP 10 States Parameter</w:t>
      </w:r>
    </w:p>
    <w:p w14:paraId="3CCFE40D" w14:textId="3F939E17" w:rsidR="00777B11" w:rsidRDefault="00B23DF8" w:rsidP="00AA76E3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3DF8">
        <w:rPr>
          <w:rFonts w:ascii="Times New Roman" w:hAnsi="Times New Roman" w:cs="Times New Roman"/>
          <w:sz w:val="24"/>
          <w:szCs w:val="24"/>
        </w:rPr>
        <w:t xml:space="preserve">The user may alter the range between 1 and 10 from the Top 10 States parameter &amp; Top 10 NAICS parameter and view the statistics for the top states employment and establishment distribution based on the range they have chosen. </w:t>
      </w:r>
    </w:p>
    <w:p w14:paraId="69B8CECC" w14:textId="082BDDDC" w:rsidR="00AA76E3" w:rsidRPr="00B23DF8" w:rsidRDefault="0033579D" w:rsidP="00AA76E3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76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F438CD" wp14:editId="4B962AFE">
                <wp:simplePos x="0" y="0"/>
                <wp:positionH relativeFrom="margin">
                  <wp:posOffset>165100</wp:posOffset>
                </wp:positionH>
                <wp:positionV relativeFrom="paragraph">
                  <wp:posOffset>4621530</wp:posOffset>
                </wp:positionV>
                <wp:extent cx="5943600" cy="635"/>
                <wp:effectExtent l="0" t="0" r="0" b="6985"/>
                <wp:wrapTopAndBottom/>
                <wp:docPr id="5046243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9BBDF" w14:textId="72991C1C" w:rsidR="00AA76E3" w:rsidRPr="00AA76E3" w:rsidRDefault="00AA76E3" w:rsidP="00AA76E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53DDD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76E3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: Interactive Chart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438CD" id="_x0000_s1027" type="#_x0000_t202" style="position:absolute;left:0;text-align:left;margin-left:13pt;margin-top:363.9pt;width:468pt;height:.0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" stroked="f">
                <v:textbox style="mso-fit-shape-to-text:t" inset="0,0,0,0">
                  <w:txbxContent>
                    <w:p w14:paraId="7AF9BBDF" w14:textId="72991C1C" w:rsidR="00AA76E3" w:rsidRPr="00AA76E3" w:rsidRDefault="00AA76E3" w:rsidP="00AA76E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</w:pP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="00353DDD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2</w:t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end"/>
                      </w:r>
                      <w:r w:rsidRPr="00AA76E3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>: Interactive Chart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76E3">
        <w:rPr>
          <w:b/>
          <w:bCs/>
        </w:rPr>
        <w:drawing>
          <wp:anchor distT="0" distB="0" distL="114300" distR="114300" simplePos="0" relativeHeight="251665408" behindDoc="0" locked="0" layoutInCell="1" allowOverlap="1" wp14:anchorId="05282816" wp14:editId="6473A63D">
            <wp:simplePos x="0" y="0"/>
            <wp:positionH relativeFrom="margin">
              <wp:posOffset>184150</wp:posOffset>
            </wp:positionH>
            <wp:positionV relativeFrom="paragraph">
              <wp:posOffset>532765</wp:posOffset>
            </wp:positionV>
            <wp:extent cx="5862320" cy="4019550"/>
            <wp:effectExtent l="0" t="0" r="5080" b="0"/>
            <wp:wrapTopAndBottom/>
            <wp:docPr id="100621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863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DF8" w:rsidRPr="00B23DF8">
        <w:rPr>
          <w:rFonts w:ascii="Times New Roman" w:hAnsi="Times New Roman" w:cs="Times New Roman"/>
          <w:sz w:val="24"/>
          <w:szCs w:val="24"/>
        </w:rPr>
        <w:t>The top 10 NAICS sectors, the description was color-coded using various hues to make it simple for users to identify it.</w:t>
      </w:r>
    </w:p>
    <w:p w14:paraId="73CF9685" w14:textId="1CDF130D" w:rsidR="001557EA" w:rsidRPr="001557EA" w:rsidRDefault="00AA76E3" w:rsidP="001557E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76E3">
        <w:rPr>
          <w:rFonts w:ascii="Times New Roman" w:hAnsi="Times New Roman" w:cs="Times New Roman"/>
          <w:b/>
          <w:bCs/>
          <w:sz w:val="24"/>
          <w:szCs w:val="24"/>
        </w:rPr>
        <w:t>BUSINESS INSIGHTS:</w:t>
      </w:r>
    </w:p>
    <w:p w14:paraId="49F4B78E" w14:textId="129C1059" w:rsidR="00490182" w:rsidRDefault="00490182" w:rsidP="00490182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chart </w:t>
      </w:r>
      <w:r w:rsidRPr="00490182">
        <w:rPr>
          <w:rFonts w:ascii="Times New Roman" w:hAnsi="Times New Roman" w:cs="Times New Roman"/>
          <w:sz w:val="24"/>
          <w:szCs w:val="24"/>
        </w:rPr>
        <w:t>ranks the top 10 states based on employment and establishment distribution within the top 10 NAICS industry categories.</w:t>
      </w:r>
    </w:p>
    <w:p w14:paraId="4344AC3F" w14:textId="126694D1" w:rsidR="00490182" w:rsidRDefault="00490182" w:rsidP="00AA76E3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90182">
        <w:rPr>
          <w:rFonts w:ascii="Times New Roman" w:hAnsi="Times New Roman" w:cs="Times New Roman"/>
          <w:sz w:val="24"/>
          <w:szCs w:val="24"/>
        </w:rPr>
        <w:t>From this outline Figure 2, Clients can choose various states from the State Filter which makes it simple to compare/analyze the information between the states.</w:t>
      </w:r>
    </w:p>
    <w:p w14:paraId="717C6407" w14:textId="58DF6E4A" w:rsidR="005069B3" w:rsidRDefault="005069B3" w:rsidP="00AA76E3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easy to find the topmost NAICS sectors and states using parameter range filter.</w:t>
      </w:r>
    </w:p>
    <w:p w14:paraId="242AA122" w14:textId="43606B37" w:rsidR="00CF709C" w:rsidRDefault="001557EA" w:rsidP="00CF709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57EA">
        <w:rPr>
          <w:rFonts w:ascii="Times New Roman" w:hAnsi="Times New Roman" w:cs="Times New Roman"/>
          <w:sz w:val="24"/>
          <w:szCs w:val="24"/>
        </w:rPr>
        <w:t>From this chart, California state is having highest Sum of Employments and Number of establishments followed by Florida state.</w:t>
      </w:r>
    </w:p>
    <w:p w14:paraId="4E9E70CF" w14:textId="46900DD3" w:rsidR="001557EA" w:rsidRDefault="001557EA" w:rsidP="00CF709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57EA">
        <w:rPr>
          <w:rFonts w:ascii="Times New Roman" w:hAnsi="Times New Roman" w:cs="Times New Roman"/>
          <w:sz w:val="24"/>
          <w:szCs w:val="24"/>
        </w:rPr>
        <w:t>When compared to other NAICS sectors in</w:t>
      </w:r>
      <w:r w:rsidR="00B23DF8">
        <w:rPr>
          <w:rFonts w:ascii="Times New Roman" w:hAnsi="Times New Roman" w:cs="Times New Roman"/>
          <w:sz w:val="24"/>
          <w:szCs w:val="24"/>
        </w:rPr>
        <w:t xml:space="preserve"> </w:t>
      </w:r>
      <w:r w:rsidR="00BB4764">
        <w:rPr>
          <w:rFonts w:ascii="Times New Roman" w:hAnsi="Times New Roman" w:cs="Times New Roman"/>
          <w:sz w:val="24"/>
          <w:szCs w:val="24"/>
        </w:rPr>
        <w:t>the top</w:t>
      </w:r>
      <w:r w:rsidR="00B23DF8">
        <w:rPr>
          <w:rFonts w:ascii="Times New Roman" w:hAnsi="Times New Roman" w:cs="Times New Roman"/>
          <w:sz w:val="24"/>
          <w:szCs w:val="24"/>
        </w:rPr>
        <w:t xml:space="preserve"> 10 states</w:t>
      </w:r>
      <w:r w:rsidRPr="001557EA">
        <w:rPr>
          <w:rFonts w:ascii="Times New Roman" w:hAnsi="Times New Roman" w:cs="Times New Roman"/>
          <w:sz w:val="24"/>
          <w:szCs w:val="24"/>
        </w:rPr>
        <w:t xml:space="preserve">, the highest number of employments </w:t>
      </w:r>
      <w:r w:rsidR="00B23DF8">
        <w:rPr>
          <w:rFonts w:ascii="Times New Roman" w:hAnsi="Times New Roman" w:cs="Times New Roman"/>
          <w:sz w:val="24"/>
          <w:szCs w:val="24"/>
        </w:rPr>
        <w:t xml:space="preserve">is </w:t>
      </w:r>
      <w:r w:rsidRPr="001557EA">
        <w:rPr>
          <w:rFonts w:ascii="Times New Roman" w:hAnsi="Times New Roman" w:cs="Times New Roman"/>
          <w:sz w:val="24"/>
          <w:szCs w:val="24"/>
        </w:rPr>
        <w:t>in the "Health Care and Social Assistance" sector.</w:t>
      </w:r>
    </w:p>
    <w:p w14:paraId="045C3427" w14:textId="0761AB77" w:rsidR="00B23DF8" w:rsidRDefault="00BB4764" w:rsidP="00CF709C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4764">
        <w:rPr>
          <w:rFonts w:ascii="Times New Roman" w:hAnsi="Times New Roman" w:cs="Times New Roman"/>
          <w:sz w:val="24"/>
          <w:szCs w:val="24"/>
        </w:rPr>
        <w:t xml:space="preserve">Except for California, Florida, and Illinois states, which have the most establishments in the "Professional, Scientific, and Technical Services" sector, the top 10 states have the most </w:t>
      </w:r>
      <w:r w:rsidRPr="00BB4764">
        <w:rPr>
          <w:rFonts w:ascii="Times New Roman" w:hAnsi="Times New Roman" w:cs="Times New Roman"/>
          <w:sz w:val="24"/>
          <w:szCs w:val="24"/>
        </w:rPr>
        <w:t>establishments</w:t>
      </w:r>
      <w:r w:rsidRPr="00BB4764">
        <w:rPr>
          <w:rFonts w:ascii="Times New Roman" w:hAnsi="Times New Roman" w:cs="Times New Roman"/>
          <w:sz w:val="24"/>
          <w:szCs w:val="24"/>
        </w:rPr>
        <w:t xml:space="preserve"> in the "Retail Trade" category.</w:t>
      </w:r>
    </w:p>
    <w:p w14:paraId="4AD8F3DE" w14:textId="2E082938" w:rsidR="004D1FFF" w:rsidRDefault="004D1FFF" w:rsidP="004D1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FF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INTERACTIVE CHART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D1FF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E4BC6A" w14:textId="67B25CFE" w:rsidR="00777B11" w:rsidRPr="00777B11" w:rsidRDefault="00777B11" w:rsidP="00777B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777B11">
        <w:rPr>
          <w:rFonts w:ascii="Times New Roman" w:hAnsi="Times New Roman" w:cs="Times New Roman"/>
          <w:b/>
          <w:bCs/>
          <w:sz w:val="24"/>
          <w:szCs w:val="24"/>
        </w:rPr>
        <w:t>Chart Summary:</w:t>
      </w:r>
      <w:r w:rsidRPr="00777B11">
        <w:rPr>
          <w:rFonts w:ascii="Times New Roman" w:hAnsi="Times New Roman" w:cs="Times New Roman"/>
          <w:sz w:val="24"/>
          <w:szCs w:val="24"/>
        </w:rPr>
        <w:t xml:space="preserve"> This graph represents the employment and establishment distribution per state along with various noise flags.</w:t>
      </w:r>
    </w:p>
    <w:p w14:paraId="6A1D0832" w14:textId="77777777" w:rsidR="00777B11" w:rsidRDefault="00777B11" w:rsidP="00777B1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76E3">
        <w:rPr>
          <w:rFonts w:ascii="Times New Roman" w:hAnsi="Times New Roman" w:cs="Times New Roman"/>
          <w:b/>
          <w:bCs/>
          <w:sz w:val="24"/>
          <w:szCs w:val="24"/>
        </w:rPr>
        <w:t>Type of Chart:</w:t>
      </w:r>
      <w:r w:rsidRPr="00AA76E3">
        <w:rPr>
          <w:rFonts w:ascii="Times New Roman" w:hAnsi="Times New Roman" w:cs="Times New Roman"/>
          <w:sz w:val="24"/>
          <w:szCs w:val="24"/>
        </w:rPr>
        <w:t xml:space="preserve"> Bar Chart</w:t>
      </w:r>
    </w:p>
    <w:p w14:paraId="76D05042" w14:textId="07C93B0A" w:rsidR="00777B11" w:rsidRDefault="00777B11" w:rsidP="00777B11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B11">
        <w:rPr>
          <w:rFonts w:ascii="Times New Roman" w:hAnsi="Times New Roman" w:cs="Times New Roman"/>
          <w:sz w:val="24"/>
          <w:szCs w:val="24"/>
        </w:rPr>
        <w:t>Using bar chart, it is easy to identify and compare the number of employments and establishments data between the states having three different noise flags.</w:t>
      </w:r>
    </w:p>
    <w:p w14:paraId="0B8C1B4A" w14:textId="77777777" w:rsidR="00777B11" w:rsidRPr="00777B11" w:rsidRDefault="00777B11" w:rsidP="004D1FFF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Parameter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4597A72" w14:textId="09524C80" w:rsidR="004D1FFF" w:rsidRPr="00777B11" w:rsidRDefault="00777B11" w:rsidP="00777B11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B11">
        <w:rPr>
          <w:rFonts w:ascii="Times New Roman" w:hAnsi="Times New Roman" w:cs="Times New Roman"/>
          <w:sz w:val="24"/>
          <w:szCs w:val="24"/>
        </w:rPr>
        <w:t>Annual Payroll Noise Flag Parameter</w:t>
      </w:r>
    </w:p>
    <w:p w14:paraId="62453670" w14:textId="5550F4F2" w:rsidR="00777B11" w:rsidRPr="00777B11" w:rsidRDefault="00777B11" w:rsidP="00777B11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C36020" wp14:editId="6B302EF6">
                <wp:simplePos x="0" y="0"/>
                <wp:positionH relativeFrom="column">
                  <wp:posOffset>279400</wp:posOffset>
                </wp:positionH>
                <wp:positionV relativeFrom="paragraph">
                  <wp:posOffset>3816350</wp:posOffset>
                </wp:positionV>
                <wp:extent cx="5943600" cy="635"/>
                <wp:effectExtent l="0" t="0" r="0" b="0"/>
                <wp:wrapTopAndBottom/>
                <wp:docPr id="17748655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62642" w14:textId="45E422EA" w:rsidR="00777B11" w:rsidRPr="00777B11" w:rsidRDefault="00777B11" w:rsidP="00777B1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32"/>
                                <w:szCs w:val="32"/>
                              </w:rPr>
                            </w:pPr>
                            <w:r w:rsidRPr="00777B11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77B11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77B11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77B11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53DDD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777B11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77B11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: Interactive Chart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36020" id="_x0000_s1028" type="#_x0000_t202" style="position:absolute;left:0;text-align:left;margin-left:22pt;margin-top:300.5pt;width:46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" stroked="f">
                <v:textbox style="mso-fit-shape-to-text:t" inset="0,0,0,0">
                  <w:txbxContent>
                    <w:p w14:paraId="0E262642" w14:textId="45E422EA" w:rsidR="00777B11" w:rsidRPr="00777B11" w:rsidRDefault="00777B11" w:rsidP="00777B1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32"/>
                          <w:szCs w:val="32"/>
                        </w:rPr>
                      </w:pPr>
                      <w:r w:rsidRPr="00777B11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777B11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777B11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77B11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="00353DDD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</w:t>
                      </w:r>
                      <w:r w:rsidRPr="00777B11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end"/>
                      </w:r>
                      <w:r w:rsidRPr="00777B11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>: Interactive Chart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77B1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4CE621B" wp14:editId="440D94E9">
            <wp:simplePos x="0" y="0"/>
            <wp:positionH relativeFrom="column">
              <wp:posOffset>279400</wp:posOffset>
            </wp:positionH>
            <wp:positionV relativeFrom="paragraph">
              <wp:posOffset>362585</wp:posOffset>
            </wp:positionV>
            <wp:extent cx="5943600" cy="3396615"/>
            <wp:effectExtent l="0" t="0" r="0" b="0"/>
            <wp:wrapTopAndBottom/>
            <wp:docPr id="4689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65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7B11">
        <w:rPr>
          <w:rFonts w:ascii="Times New Roman" w:hAnsi="Times New Roman" w:cs="Times New Roman"/>
          <w:sz w:val="24"/>
          <w:szCs w:val="24"/>
        </w:rPr>
        <w:t>The user has the option of selecting one or all noise flags with this parameter.</w:t>
      </w:r>
    </w:p>
    <w:p w14:paraId="6C62CD3C" w14:textId="77777777" w:rsidR="00777B11" w:rsidRDefault="00777B11" w:rsidP="00777B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76E3">
        <w:rPr>
          <w:rFonts w:ascii="Times New Roman" w:hAnsi="Times New Roman" w:cs="Times New Roman"/>
          <w:b/>
          <w:bCs/>
          <w:sz w:val="24"/>
          <w:szCs w:val="24"/>
        </w:rPr>
        <w:t>BUSINESS INSIGHTS:</w:t>
      </w:r>
    </w:p>
    <w:p w14:paraId="31617340" w14:textId="248758E2" w:rsidR="002A3D2A" w:rsidRPr="002A3D2A" w:rsidRDefault="002A3D2A" w:rsidP="002A3D2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3D2A">
        <w:rPr>
          <w:rFonts w:ascii="Times New Roman" w:hAnsi="Times New Roman" w:cs="Times New Roman"/>
          <w:sz w:val="24"/>
          <w:szCs w:val="24"/>
        </w:rPr>
        <w:t xml:space="preserve">From this bar chart shown in Figure 3, users may select many states or just one state from the State Filter which </w:t>
      </w:r>
      <w:r w:rsidRPr="002A3D2A">
        <w:rPr>
          <w:rFonts w:ascii="Times New Roman" w:hAnsi="Times New Roman" w:cs="Times New Roman"/>
          <w:sz w:val="24"/>
          <w:szCs w:val="24"/>
        </w:rPr>
        <w:t>makes it</w:t>
      </w:r>
      <w:r w:rsidRPr="002A3D2A">
        <w:rPr>
          <w:rFonts w:ascii="Times New Roman" w:hAnsi="Times New Roman" w:cs="Times New Roman"/>
          <w:sz w:val="24"/>
          <w:szCs w:val="24"/>
        </w:rPr>
        <w:t xml:space="preserve"> easy to compare and examine the data between the states.</w:t>
      </w:r>
    </w:p>
    <w:p w14:paraId="462B406E" w14:textId="6294E2D4" w:rsidR="002A3D2A" w:rsidRDefault="002A3D2A" w:rsidP="008A1B99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A3D2A">
        <w:rPr>
          <w:rFonts w:ascii="Times New Roman" w:hAnsi="Times New Roman" w:cs="Times New Roman"/>
          <w:sz w:val="24"/>
          <w:szCs w:val="24"/>
        </w:rPr>
        <w:t>Users can easily compare data across the three distinct noise flags due to the color-coding of the noise flags, which uses blue for the G noise flag, orange for the H noise flag, and red for the J noise flag.</w:t>
      </w:r>
    </w:p>
    <w:p w14:paraId="773E6A99" w14:textId="77777777" w:rsidR="00353DDD" w:rsidRDefault="00353DDD" w:rsidP="00353DD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3DDD">
        <w:rPr>
          <w:rFonts w:ascii="Times New Roman" w:hAnsi="Times New Roman" w:cs="Times New Roman"/>
          <w:sz w:val="24"/>
          <w:szCs w:val="24"/>
        </w:rPr>
        <w:t xml:space="preserve">Among all the three flags, </w:t>
      </w:r>
      <w:r w:rsidRPr="00353DDD">
        <w:rPr>
          <w:rFonts w:ascii="Times New Roman" w:hAnsi="Times New Roman" w:cs="Times New Roman"/>
          <w:sz w:val="24"/>
          <w:szCs w:val="24"/>
        </w:rPr>
        <w:t>the G flag</w:t>
      </w:r>
      <w:r w:rsidRPr="00353DDD">
        <w:rPr>
          <w:rFonts w:ascii="Times New Roman" w:hAnsi="Times New Roman" w:cs="Times New Roman"/>
          <w:sz w:val="24"/>
          <w:szCs w:val="24"/>
        </w:rPr>
        <w:t xml:space="preserve"> is having highest number of employments and establishments </w:t>
      </w:r>
      <w:r w:rsidRPr="00353DDD">
        <w:rPr>
          <w:rFonts w:ascii="Times New Roman" w:hAnsi="Times New Roman" w:cs="Times New Roman"/>
          <w:sz w:val="24"/>
          <w:szCs w:val="24"/>
        </w:rPr>
        <w:t>across</w:t>
      </w:r>
      <w:r w:rsidRPr="00353DDD">
        <w:rPr>
          <w:rFonts w:ascii="Times New Roman" w:hAnsi="Times New Roman" w:cs="Times New Roman"/>
          <w:sz w:val="24"/>
          <w:szCs w:val="24"/>
        </w:rPr>
        <w:t xml:space="preserve"> all the states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1F4F48" w14:textId="2FF7CFC4" w:rsidR="00353DDD" w:rsidRPr="00353DDD" w:rsidRDefault="00353DDD" w:rsidP="00353DD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3DDD">
        <w:rPr>
          <w:rFonts w:ascii="Times New Roman" w:hAnsi="Times New Roman" w:cs="Times New Roman"/>
          <w:sz w:val="24"/>
          <w:szCs w:val="24"/>
        </w:rPr>
        <w:lastRenderedPageBreak/>
        <w:t>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3DDD">
        <w:rPr>
          <w:rFonts w:ascii="Times New Roman" w:hAnsi="Times New Roman" w:cs="Times New Roman"/>
          <w:sz w:val="24"/>
          <w:szCs w:val="24"/>
        </w:rPr>
        <w:t xml:space="preserve">G noise flag, Wyoming </w:t>
      </w:r>
      <w:r>
        <w:rPr>
          <w:rFonts w:ascii="Times New Roman" w:hAnsi="Times New Roman" w:cs="Times New Roman"/>
          <w:sz w:val="24"/>
          <w:szCs w:val="24"/>
        </w:rPr>
        <w:t xml:space="preserve">state </w:t>
      </w:r>
      <w:r w:rsidRPr="00353DDD">
        <w:rPr>
          <w:rFonts w:ascii="Times New Roman" w:hAnsi="Times New Roman" w:cs="Times New Roman"/>
          <w:sz w:val="24"/>
          <w:szCs w:val="24"/>
        </w:rPr>
        <w:t xml:space="preserve">has the lowest </w:t>
      </w:r>
      <w:r w:rsidR="005069B3">
        <w:rPr>
          <w:rFonts w:ascii="Times New Roman" w:hAnsi="Times New Roman" w:cs="Times New Roman"/>
          <w:sz w:val="24"/>
          <w:szCs w:val="24"/>
        </w:rPr>
        <w:t xml:space="preserve">employments and </w:t>
      </w:r>
      <w:r w:rsidR="005069B3" w:rsidRPr="005069B3">
        <w:rPr>
          <w:rFonts w:ascii="Times New Roman" w:hAnsi="Times New Roman" w:cs="Times New Roman"/>
          <w:sz w:val="24"/>
          <w:szCs w:val="24"/>
        </w:rPr>
        <w:t xml:space="preserve">Vermont </w:t>
      </w:r>
      <w:r w:rsidR="005069B3">
        <w:rPr>
          <w:rFonts w:ascii="Times New Roman" w:hAnsi="Times New Roman" w:cs="Times New Roman"/>
          <w:sz w:val="24"/>
          <w:szCs w:val="24"/>
        </w:rPr>
        <w:t>state has lowest</w:t>
      </w:r>
      <w:r w:rsidR="005069B3" w:rsidRPr="005069B3">
        <w:rPr>
          <w:rFonts w:ascii="Times New Roman" w:hAnsi="Times New Roman" w:cs="Times New Roman"/>
          <w:sz w:val="24"/>
          <w:szCs w:val="24"/>
        </w:rPr>
        <w:t xml:space="preserve"> number of establishments</w:t>
      </w:r>
      <w:r w:rsidRPr="00353DDD">
        <w:rPr>
          <w:rFonts w:ascii="Times New Roman" w:hAnsi="Times New Roman" w:cs="Times New Roman"/>
          <w:sz w:val="24"/>
          <w:szCs w:val="24"/>
        </w:rPr>
        <w:t>, while California</w:t>
      </w:r>
      <w:r>
        <w:rPr>
          <w:rFonts w:ascii="Times New Roman" w:hAnsi="Times New Roman" w:cs="Times New Roman"/>
          <w:sz w:val="24"/>
          <w:szCs w:val="24"/>
        </w:rPr>
        <w:t xml:space="preserve"> state</w:t>
      </w:r>
      <w:r w:rsidRPr="00353DDD">
        <w:rPr>
          <w:rFonts w:ascii="Times New Roman" w:hAnsi="Times New Roman" w:cs="Times New Roman"/>
          <w:sz w:val="24"/>
          <w:szCs w:val="24"/>
        </w:rPr>
        <w:t xml:space="preserve"> has the most</w:t>
      </w:r>
      <w:r>
        <w:rPr>
          <w:rFonts w:ascii="Times New Roman" w:hAnsi="Times New Roman" w:cs="Times New Roman"/>
          <w:sz w:val="24"/>
          <w:szCs w:val="24"/>
        </w:rPr>
        <w:t xml:space="preserve"> as shown in Figure 4.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14317D" wp14:editId="7C95C034">
                <wp:simplePos x="0" y="0"/>
                <wp:positionH relativeFrom="column">
                  <wp:posOffset>158750</wp:posOffset>
                </wp:positionH>
                <wp:positionV relativeFrom="paragraph">
                  <wp:posOffset>3524250</wp:posOffset>
                </wp:positionV>
                <wp:extent cx="5943600" cy="635"/>
                <wp:effectExtent l="0" t="0" r="0" b="0"/>
                <wp:wrapTopAndBottom/>
                <wp:docPr id="2014149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01CD2" w14:textId="52B5AE1F" w:rsidR="00353DDD" w:rsidRPr="00353DDD" w:rsidRDefault="00353DDD" w:rsidP="00353DD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Figure \* ARABIC </w:instrText>
                            </w: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4</w:t>
                            </w: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53DD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:Descending order of the Employment and Establishment distribution across all the states for the G Noise flag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4317D" id="_x0000_s1029" type="#_x0000_t202" style="position:absolute;left:0;text-align:left;margin-left:12.5pt;margin-top:277.5pt;width:46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" stroked="f">
                <v:textbox style="mso-fit-shape-to-text:t" inset="0,0,0,0">
                  <w:txbxContent>
                    <w:p w14:paraId="3AF01CD2" w14:textId="52B5AE1F" w:rsidR="00353DDD" w:rsidRPr="00353DDD" w:rsidRDefault="00353DDD" w:rsidP="00353DD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</w:pPr>
                      <w:r w:rsidRPr="00353DDD">
                        <w:rPr>
                          <w:b/>
                          <w:bCs/>
                          <w:i w:val="0"/>
                          <w:iCs w:val="0"/>
                        </w:rPr>
                        <w:t xml:space="preserve">Figure </w:t>
                      </w:r>
                      <w:r w:rsidRPr="00353DDD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53DDD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Figure \* ARABIC </w:instrText>
                      </w:r>
                      <w:r w:rsidRPr="00353DDD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Pr="00353DDD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4</w:t>
                      </w:r>
                      <w:r w:rsidRPr="00353DDD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53DDD">
                        <w:rPr>
                          <w:b/>
                          <w:bCs/>
                          <w:i w:val="0"/>
                          <w:iCs w:val="0"/>
                        </w:rPr>
                        <w:t>:Descending order of the Employment and Establishment distribution across all the states for the G Noise flag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53DDD">
        <w:drawing>
          <wp:anchor distT="0" distB="0" distL="114300" distR="114300" simplePos="0" relativeHeight="251669504" behindDoc="0" locked="0" layoutInCell="1" allowOverlap="1" wp14:anchorId="0C6993C9" wp14:editId="6BA812F4">
            <wp:simplePos x="0" y="0"/>
            <wp:positionH relativeFrom="column">
              <wp:posOffset>158750</wp:posOffset>
            </wp:positionH>
            <wp:positionV relativeFrom="paragraph">
              <wp:posOffset>0</wp:posOffset>
            </wp:positionV>
            <wp:extent cx="5943600" cy="3467100"/>
            <wp:effectExtent l="0" t="0" r="0" b="0"/>
            <wp:wrapTopAndBottom/>
            <wp:docPr id="128674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4374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09AF1" w14:textId="454B9EB1" w:rsidR="00353DDD" w:rsidRPr="00353DDD" w:rsidRDefault="005069B3" w:rsidP="00353DDD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69B3">
        <w:rPr>
          <w:rFonts w:ascii="Times New Roman" w:hAnsi="Times New Roman" w:cs="Times New Roman"/>
          <w:sz w:val="24"/>
          <w:szCs w:val="24"/>
        </w:rPr>
        <w:t xml:space="preserve">The state of California records the highest </w:t>
      </w:r>
      <w:r w:rsidRPr="005069B3">
        <w:rPr>
          <w:rFonts w:ascii="Times New Roman" w:hAnsi="Times New Roman" w:cs="Times New Roman"/>
          <w:sz w:val="24"/>
          <w:szCs w:val="24"/>
        </w:rPr>
        <w:t>number</w:t>
      </w:r>
      <w:r w:rsidRPr="005069B3">
        <w:rPr>
          <w:rFonts w:ascii="Times New Roman" w:hAnsi="Times New Roman" w:cs="Times New Roman"/>
          <w:sz w:val="24"/>
          <w:szCs w:val="24"/>
        </w:rPr>
        <w:t xml:space="preserve"> of jobs and establishments across all the states and the three distinct noise flags.</w:t>
      </w:r>
    </w:p>
    <w:p w14:paraId="2717A135" w14:textId="77777777" w:rsidR="002A3D2A" w:rsidRPr="002A3D2A" w:rsidRDefault="002A3D2A" w:rsidP="002A3D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562892" w14:textId="77777777" w:rsidR="00777B11" w:rsidRPr="00777B11" w:rsidRDefault="00777B11" w:rsidP="00777B1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77B11" w:rsidRPr="00777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F07"/>
    <w:multiLevelType w:val="hybridMultilevel"/>
    <w:tmpl w:val="81F635A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4E16457"/>
    <w:multiLevelType w:val="hybridMultilevel"/>
    <w:tmpl w:val="4CAA7462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093A2916"/>
    <w:multiLevelType w:val="hybridMultilevel"/>
    <w:tmpl w:val="6276C8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A4426"/>
    <w:multiLevelType w:val="hybridMultilevel"/>
    <w:tmpl w:val="1284A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90E47"/>
    <w:multiLevelType w:val="hybridMultilevel"/>
    <w:tmpl w:val="1FCAD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F5A99"/>
    <w:multiLevelType w:val="hybridMultilevel"/>
    <w:tmpl w:val="C122A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27A27"/>
    <w:multiLevelType w:val="hybridMultilevel"/>
    <w:tmpl w:val="D9EE315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20C56BE5"/>
    <w:multiLevelType w:val="hybridMultilevel"/>
    <w:tmpl w:val="137CB9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0B558B"/>
    <w:multiLevelType w:val="hybridMultilevel"/>
    <w:tmpl w:val="33BAE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36F54"/>
    <w:multiLevelType w:val="hybridMultilevel"/>
    <w:tmpl w:val="8020C73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2AA9590B"/>
    <w:multiLevelType w:val="hybridMultilevel"/>
    <w:tmpl w:val="AAA88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911B6A"/>
    <w:multiLevelType w:val="hybridMultilevel"/>
    <w:tmpl w:val="C9E25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3967A2"/>
    <w:multiLevelType w:val="hybridMultilevel"/>
    <w:tmpl w:val="C93233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794439"/>
    <w:multiLevelType w:val="hybridMultilevel"/>
    <w:tmpl w:val="D1AC4C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FE0B6A"/>
    <w:multiLevelType w:val="hybridMultilevel"/>
    <w:tmpl w:val="7C344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C509E1"/>
    <w:multiLevelType w:val="hybridMultilevel"/>
    <w:tmpl w:val="6276C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8F32DD"/>
    <w:multiLevelType w:val="hybridMultilevel"/>
    <w:tmpl w:val="920075B8"/>
    <w:lvl w:ilvl="0" w:tplc="7270BA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B5A64"/>
    <w:multiLevelType w:val="hybridMultilevel"/>
    <w:tmpl w:val="4F6C5D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C14164"/>
    <w:multiLevelType w:val="hybridMultilevel"/>
    <w:tmpl w:val="1E143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C6B7F"/>
    <w:multiLevelType w:val="hybridMultilevel"/>
    <w:tmpl w:val="88FC9A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34A2230"/>
    <w:multiLevelType w:val="hybridMultilevel"/>
    <w:tmpl w:val="1B9CAEA8"/>
    <w:lvl w:ilvl="0" w:tplc="0A688F4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461A30"/>
    <w:multiLevelType w:val="hybridMultilevel"/>
    <w:tmpl w:val="674A1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C02196"/>
    <w:multiLevelType w:val="hybridMultilevel"/>
    <w:tmpl w:val="715EB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743B4"/>
    <w:multiLevelType w:val="hybridMultilevel"/>
    <w:tmpl w:val="38464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A9178E"/>
    <w:multiLevelType w:val="hybridMultilevel"/>
    <w:tmpl w:val="5DB66E0E"/>
    <w:lvl w:ilvl="0" w:tplc="8F76148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A0535E"/>
    <w:multiLevelType w:val="hybridMultilevel"/>
    <w:tmpl w:val="1CC8A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1A78DE"/>
    <w:multiLevelType w:val="hybridMultilevel"/>
    <w:tmpl w:val="C54C93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710FB1"/>
    <w:multiLevelType w:val="hybridMultilevel"/>
    <w:tmpl w:val="107CC614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8" w15:restartNumberingAfterBreak="0">
    <w:nsid w:val="55E20A97"/>
    <w:multiLevelType w:val="hybridMultilevel"/>
    <w:tmpl w:val="920075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D6458"/>
    <w:multiLevelType w:val="hybridMultilevel"/>
    <w:tmpl w:val="A4304AB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 w15:restartNumberingAfterBreak="0">
    <w:nsid w:val="5F725D67"/>
    <w:multiLevelType w:val="hybridMultilevel"/>
    <w:tmpl w:val="F3E435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96614"/>
    <w:multiLevelType w:val="hybridMultilevel"/>
    <w:tmpl w:val="BBC4C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C125E5"/>
    <w:multiLevelType w:val="hybridMultilevel"/>
    <w:tmpl w:val="13DAD2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852575E"/>
    <w:multiLevelType w:val="hybridMultilevel"/>
    <w:tmpl w:val="EEDC2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3F7346"/>
    <w:multiLevelType w:val="hybridMultilevel"/>
    <w:tmpl w:val="9EF0E58C"/>
    <w:lvl w:ilvl="0" w:tplc="432C49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E336F5"/>
    <w:multiLevelType w:val="hybridMultilevel"/>
    <w:tmpl w:val="C608CDF8"/>
    <w:lvl w:ilvl="0" w:tplc="3CFE4CD8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6" w15:restartNumberingAfterBreak="0">
    <w:nsid w:val="6CA54EBB"/>
    <w:multiLevelType w:val="hybridMultilevel"/>
    <w:tmpl w:val="1FCAD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94646"/>
    <w:multiLevelType w:val="hybridMultilevel"/>
    <w:tmpl w:val="4C0CF9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2225E55"/>
    <w:multiLevelType w:val="hybridMultilevel"/>
    <w:tmpl w:val="57829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584167"/>
    <w:multiLevelType w:val="hybridMultilevel"/>
    <w:tmpl w:val="B1F45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7711DC"/>
    <w:multiLevelType w:val="hybridMultilevel"/>
    <w:tmpl w:val="7C80B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656642">
    <w:abstractNumId w:val="15"/>
  </w:num>
  <w:num w:numId="2" w16cid:durableId="480853433">
    <w:abstractNumId w:val="36"/>
  </w:num>
  <w:num w:numId="3" w16cid:durableId="1708526731">
    <w:abstractNumId w:val="39"/>
  </w:num>
  <w:num w:numId="4" w16cid:durableId="1611670337">
    <w:abstractNumId w:val="2"/>
  </w:num>
  <w:num w:numId="5" w16cid:durableId="1526214073">
    <w:abstractNumId w:val="16"/>
  </w:num>
  <w:num w:numId="6" w16cid:durableId="2068800177">
    <w:abstractNumId w:val="4"/>
  </w:num>
  <w:num w:numId="7" w16cid:durableId="1837114250">
    <w:abstractNumId w:val="28"/>
  </w:num>
  <w:num w:numId="8" w16cid:durableId="1890799652">
    <w:abstractNumId w:val="38"/>
  </w:num>
  <w:num w:numId="9" w16cid:durableId="210578649">
    <w:abstractNumId w:val="21"/>
  </w:num>
  <w:num w:numId="10" w16cid:durableId="1723944625">
    <w:abstractNumId w:val="23"/>
  </w:num>
  <w:num w:numId="11" w16cid:durableId="616177039">
    <w:abstractNumId w:val="14"/>
  </w:num>
  <w:num w:numId="12" w16cid:durableId="1899513817">
    <w:abstractNumId w:val="8"/>
  </w:num>
  <w:num w:numId="13" w16cid:durableId="747187613">
    <w:abstractNumId w:val="18"/>
  </w:num>
  <w:num w:numId="14" w16cid:durableId="748188794">
    <w:abstractNumId w:val="13"/>
  </w:num>
  <w:num w:numId="15" w16cid:durableId="223762777">
    <w:abstractNumId w:val="33"/>
  </w:num>
  <w:num w:numId="16" w16cid:durableId="203371425">
    <w:abstractNumId w:val="37"/>
  </w:num>
  <w:num w:numId="17" w16cid:durableId="704184404">
    <w:abstractNumId w:val="25"/>
  </w:num>
  <w:num w:numId="18" w16cid:durableId="376704329">
    <w:abstractNumId w:val="30"/>
  </w:num>
  <w:num w:numId="19" w16cid:durableId="1380402506">
    <w:abstractNumId w:val="24"/>
  </w:num>
  <w:num w:numId="20" w16cid:durableId="1394503129">
    <w:abstractNumId w:val="31"/>
  </w:num>
  <w:num w:numId="21" w16cid:durableId="383255529">
    <w:abstractNumId w:val="6"/>
  </w:num>
  <w:num w:numId="22" w16cid:durableId="1130394318">
    <w:abstractNumId w:val="5"/>
  </w:num>
  <w:num w:numId="23" w16cid:durableId="27145711">
    <w:abstractNumId w:val="19"/>
  </w:num>
  <w:num w:numId="24" w16cid:durableId="1179083463">
    <w:abstractNumId w:val="17"/>
  </w:num>
  <w:num w:numId="25" w16cid:durableId="260379746">
    <w:abstractNumId w:val="10"/>
  </w:num>
  <w:num w:numId="26" w16cid:durableId="1917663971">
    <w:abstractNumId w:val="29"/>
  </w:num>
  <w:num w:numId="27" w16cid:durableId="843783263">
    <w:abstractNumId w:val="9"/>
  </w:num>
  <w:num w:numId="28" w16cid:durableId="2107383104">
    <w:abstractNumId w:val="26"/>
  </w:num>
  <w:num w:numId="29" w16cid:durableId="269318665">
    <w:abstractNumId w:val="35"/>
  </w:num>
  <w:num w:numId="30" w16cid:durableId="2076123948">
    <w:abstractNumId w:val="0"/>
  </w:num>
  <w:num w:numId="31" w16cid:durableId="850876683">
    <w:abstractNumId w:val="22"/>
  </w:num>
  <w:num w:numId="32" w16cid:durableId="710615587">
    <w:abstractNumId w:val="40"/>
  </w:num>
  <w:num w:numId="33" w16cid:durableId="670837009">
    <w:abstractNumId w:val="3"/>
  </w:num>
  <w:num w:numId="34" w16cid:durableId="1964727949">
    <w:abstractNumId w:val="1"/>
  </w:num>
  <w:num w:numId="35" w16cid:durableId="1053122193">
    <w:abstractNumId w:val="34"/>
  </w:num>
  <w:num w:numId="36" w16cid:durableId="2124954321">
    <w:abstractNumId w:val="11"/>
  </w:num>
  <w:num w:numId="37" w16cid:durableId="2029478418">
    <w:abstractNumId w:val="7"/>
  </w:num>
  <w:num w:numId="38" w16cid:durableId="1770271494">
    <w:abstractNumId w:val="12"/>
  </w:num>
  <w:num w:numId="39" w16cid:durableId="156656563">
    <w:abstractNumId w:val="20"/>
  </w:num>
  <w:num w:numId="40" w16cid:durableId="953707924">
    <w:abstractNumId w:val="27"/>
  </w:num>
  <w:num w:numId="41" w16cid:durableId="70302471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4F2"/>
    <w:rsid w:val="00000029"/>
    <w:rsid w:val="000001DA"/>
    <w:rsid w:val="00003403"/>
    <w:rsid w:val="000077F2"/>
    <w:rsid w:val="00027708"/>
    <w:rsid w:val="00041012"/>
    <w:rsid w:val="00056826"/>
    <w:rsid w:val="00056BD3"/>
    <w:rsid w:val="00065CA5"/>
    <w:rsid w:val="00066615"/>
    <w:rsid w:val="000B6A79"/>
    <w:rsid w:val="000C77A0"/>
    <w:rsid w:val="000E09D4"/>
    <w:rsid w:val="000E360C"/>
    <w:rsid w:val="000F37C3"/>
    <w:rsid w:val="001033C9"/>
    <w:rsid w:val="00103F38"/>
    <w:rsid w:val="0013270F"/>
    <w:rsid w:val="0013550D"/>
    <w:rsid w:val="001435A1"/>
    <w:rsid w:val="00150443"/>
    <w:rsid w:val="00152B58"/>
    <w:rsid w:val="001557EA"/>
    <w:rsid w:val="00160567"/>
    <w:rsid w:val="00161480"/>
    <w:rsid w:val="0016322B"/>
    <w:rsid w:val="00165440"/>
    <w:rsid w:val="001856DC"/>
    <w:rsid w:val="001A6814"/>
    <w:rsid w:val="001B1921"/>
    <w:rsid w:val="001C6077"/>
    <w:rsid w:val="001D5FD8"/>
    <w:rsid w:val="001F1AC5"/>
    <w:rsid w:val="001F72A5"/>
    <w:rsid w:val="00203B8F"/>
    <w:rsid w:val="00226F53"/>
    <w:rsid w:val="002350AE"/>
    <w:rsid w:val="00251A6E"/>
    <w:rsid w:val="002676DF"/>
    <w:rsid w:val="00281848"/>
    <w:rsid w:val="0028307E"/>
    <w:rsid w:val="00287140"/>
    <w:rsid w:val="00287484"/>
    <w:rsid w:val="002922B8"/>
    <w:rsid w:val="002A3D2A"/>
    <w:rsid w:val="002B1DE9"/>
    <w:rsid w:val="002B2695"/>
    <w:rsid w:val="002E2CD0"/>
    <w:rsid w:val="002E37E6"/>
    <w:rsid w:val="002E75A4"/>
    <w:rsid w:val="002F1802"/>
    <w:rsid w:val="002F4E28"/>
    <w:rsid w:val="00302D35"/>
    <w:rsid w:val="00307AA2"/>
    <w:rsid w:val="0031793D"/>
    <w:rsid w:val="003200A6"/>
    <w:rsid w:val="00323BA2"/>
    <w:rsid w:val="0033579D"/>
    <w:rsid w:val="00345C65"/>
    <w:rsid w:val="00345F8E"/>
    <w:rsid w:val="00353DDD"/>
    <w:rsid w:val="00377AEC"/>
    <w:rsid w:val="00381166"/>
    <w:rsid w:val="003867DC"/>
    <w:rsid w:val="00393ED1"/>
    <w:rsid w:val="003E4503"/>
    <w:rsid w:val="00400F56"/>
    <w:rsid w:val="004042D8"/>
    <w:rsid w:val="004139F7"/>
    <w:rsid w:val="004155B5"/>
    <w:rsid w:val="00417DCD"/>
    <w:rsid w:val="00432B3B"/>
    <w:rsid w:val="00433E61"/>
    <w:rsid w:val="00437607"/>
    <w:rsid w:val="00444283"/>
    <w:rsid w:val="004573C0"/>
    <w:rsid w:val="00472A83"/>
    <w:rsid w:val="00490182"/>
    <w:rsid w:val="004A07C6"/>
    <w:rsid w:val="004A636E"/>
    <w:rsid w:val="004B5807"/>
    <w:rsid w:val="004C0FBB"/>
    <w:rsid w:val="004C5409"/>
    <w:rsid w:val="004D1FFF"/>
    <w:rsid w:val="004D2E4B"/>
    <w:rsid w:val="004D440A"/>
    <w:rsid w:val="004E0481"/>
    <w:rsid w:val="004E2167"/>
    <w:rsid w:val="00500600"/>
    <w:rsid w:val="0050545F"/>
    <w:rsid w:val="005069B3"/>
    <w:rsid w:val="00513876"/>
    <w:rsid w:val="00515D7B"/>
    <w:rsid w:val="00552AE5"/>
    <w:rsid w:val="005553DE"/>
    <w:rsid w:val="00556025"/>
    <w:rsid w:val="005A0E95"/>
    <w:rsid w:val="005A6320"/>
    <w:rsid w:val="005B76DB"/>
    <w:rsid w:val="005D050A"/>
    <w:rsid w:val="00600099"/>
    <w:rsid w:val="00607832"/>
    <w:rsid w:val="00634592"/>
    <w:rsid w:val="0064744A"/>
    <w:rsid w:val="006575E5"/>
    <w:rsid w:val="006A2B03"/>
    <w:rsid w:val="006B31DF"/>
    <w:rsid w:val="006B488B"/>
    <w:rsid w:val="006E0968"/>
    <w:rsid w:val="006E6B3C"/>
    <w:rsid w:val="00702E87"/>
    <w:rsid w:val="00714827"/>
    <w:rsid w:val="00715F4D"/>
    <w:rsid w:val="0072036D"/>
    <w:rsid w:val="00721806"/>
    <w:rsid w:val="00732B7D"/>
    <w:rsid w:val="00734BC5"/>
    <w:rsid w:val="00777B11"/>
    <w:rsid w:val="007A32FA"/>
    <w:rsid w:val="007A7C3E"/>
    <w:rsid w:val="007B2206"/>
    <w:rsid w:val="007B6393"/>
    <w:rsid w:val="007C1415"/>
    <w:rsid w:val="007C3953"/>
    <w:rsid w:val="007C5E0F"/>
    <w:rsid w:val="007C768B"/>
    <w:rsid w:val="007D5BA0"/>
    <w:rsid w:val="0081728E"/>
    <w:rsid w:val="00830F38"/>
    <w:rsid w:val="008663B1"/>
    <w:rsid w:val="00867CCB"/>
    <w:rsid w:val="0087288C"/>
    <w:rsid w:val="008921F9"/>
    <w:rsid w:val="008A1B99"/>
    <w:rsid w:val="008A5F0A"/>
    <w:rsid w:val="008B35E6"/>
    <w:rsid w:val="008B44D0"/>
    <w:rsid w:val="008C0A02"/>
    <w:rsid w:val="008C2869"/>
    <w:rsid w:val="008D3349"/>
    <w:rsid w:val="008E02C8"/>
    <w:rsid w:val="008F74F2"/>
    <w:rsid w:val="00904C20"/>
    <w:rsid w:val="009106E2"/>
    <w:rsid w:val="00941069"/>
    <w:rsid w:val="009477D6"/>
    <w:rsid w:val="00954C31"/>
    <w:rsid w:val="00957454"/>
    <w:rsid w:val="00980993"/>
    <w:rsid w:val="00992F23"/>
    <w:rsid w:val="009B1D56"/>
    <w:rsid w:val="009B6FAA"/>
    <w:rsid w:val="009C5E71"/>
    <w:rsid w:val="009C65EA"/>
    <w:rsid w:val="009D140F"/>
    <w:rsid w:val="009E4DB6"/>
    <w:rsid w:val="00A0692A"/>
    <w:rsid w:val="00A26220"/>
    <w:rsid w:val="00A55BF2"/>
    <w:rsid w:val="00A57D30"/>
    <w:rsid w:val="00A61132"/>
    <w:rsid w:val="00A63918"/>
    <w:rsid w:val="00A81368"/>
    <w:rsid w:val="00A81D7F"/>
    <w:rsid w:val="00A8330E"/>
    <w:rsid w:val="00A8680C"/>
    <w:rsid w:val="00AA645F"/>
    <w:rsid w:val="00AA76E3"/>
    <w:rsid w:val="00AD7AC2"/>
    <w:rsid w:val="00AF249A"/>
    <w:rsid w:val="00B0274C"/>
    <w:rsid w:val="00B16307"/>
    <w:rsid w:val="00B23DF8"/>
    <w:rsid w:val="00B346F2"/>
    <w:rsid w:val="00B34A4A"/>
    <w:rsid w:val="00B51A29"/>
    <w:rsid w:val="00B61279"/>
    <w:rsid w:val="00B87C61"/>
    <w:rsid w:val="00BB4764"/>
    <w:rsid w:val="00BC1303"/>
    <w:rsid w:val="00C16381"/>
    <w:rsid w:val="00C17698"/>
    <w:rsid w:val="00C55F78"/>
    <w:rsid w:val="00C633A0"/>
    <w:rsid w:val="00C66662"/>
    <w:rsid w:val="00C96A12"/>
    <w:rsid w:val="00CA2500"/>
    <w:rsid w:val="00CB688A"/>
    <w:rsid w:val="00CD3907"/>
    <w:rsid w:val="00CE01EC"/>
    <w:rsid w:val="00CF67EE"/>
    <w:rsid w:val="00CF709C"/>
    <w:rsid w:val="00D0346F"/>
    <w:rsid w:val="00D16B2D"/>
    <w:rsid w:val="00D50570"/>
    <w:rsid w:val="00D5606B"/>
    <w:rsid w:val="00D663D5"/>
    <w:rsid w:val="00D75E5C"/>
    <w:rsid w:val="00DB118A"/>
    <w:rsid w:val="00DB4DE6"/>
    <w:rsid w:val="00DD1A91"/>
    <w:rsid w:val="00DD24A4"/>
    <w:rsid w:val="00DD3D0E"/>
    <w:rsid w:val="00DF54A5"/>
    <w:rsid w:val="00E0089D"/>
    <w:rsid w:val="00E130DC"/>
    <w:rsid w:val="00E16DD0"/>
    <w:rsid w:val="00E21386"/>
    <w:rsid w:val="00E232E3"/>
    <w:rsid w:val="00E26440"/>
    <w:rsid w:val="00E36D54"/>
    <w:rsid w:val="00E431D0"/>
    <w:rsid w:val="00E55282"/>
    <w:rsid w:val="00E74AB2"/>
    <w:rsid w:val="00E8510E"/>
    <w:rsid w:val="00E90AAA"/>
    <w:rsid w:val="00E948BB"/>
    <w:rsid w:val="00ED1FAA"/>
    <w:rsid w:val="00EE2D2F"/>
    <w:rsid w:val="00F1418D"/>
    <w:rsid w:val="00F24A3A"/>
    <w:rsid w:val="00F31DB1"/>
    <w:rsid w:val="00F378BD"/>
    <w:rsid w:val="00F56826"/>
    <w:rsid w:val="00F634B7"/>
    <w:rsid w:val="00F63D13"/>
    <w:rsid w:val="00F67FBB"/>
    <w:rsid w:val="00F7225A"/>
    <w:rsid w:val="00F80646"/>
    <w:rsid w:val="00F866BE"/>
    <w:rsid w:val="00FC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DD093"/>
  <w15:chartTrackingRefBased/>
  <w15:docId w15:val="{8A48D2B1-1DD4-4C1B-A33F-B696C89F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4F2"/>
    <w:rPr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8F74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F74F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F74F2"/>
    <w:rPr>
      <w:b/>
      <w:bCs/>
    </w:rPr>
  </w:style>
  <w:style w:type="paragraph" w:styleId="ListParagraph">
    <w:name w:val="List Paragraph"/>
    <w:basedOn w:val="Normal"/>
    <w:uiPriority w:val="34"/>
    <w:qFormat/>
    <w:rsid w:val="009D140F"/>
    <w:pPr>
      <w:ind w:left="720"/>
      <w:contextualSpacing/>
    </w:pPr>
  </w:style>
  <w:style w:type="table" w:styleId="TableGrid">
    <w:name w:val="Table Grid"/>
    <w:basedOn w:val="TableNormal"/>
    <w:uiPriority w:val="39"/>
    <w:rsid w:val="009C6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D7AC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7AC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AC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4428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598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48662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93883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18106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153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647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10DF3-692E-45D9-8669-96FF00C63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3469</TotalTime>
  <Pages>4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Pravallika Devi Vallabhaneni</dc:creator>
  <cp:keywords/>
  <dc:description/>
  <cp:lastModifiedBy>Pravallika Devi Vallabhaneni</cp:lastModifiedBy>
  <cp:revision>164</cp:revision>
  <dcterms:created xsi:type="dcterms:W3CDTF">2023-06-23T04:01:00Z</dcterms:created>
  <dcterms:modified xsi:type="dcterms:W3CDTF">2023-07-15T03:24:00Z</dcterms:modified>
</cp:coreProperties>
</file>