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AC5E5" w14:textId="497F5127" w:rsidR="008F74F2" w:rsidRPr="00992F23" w:rsidRDefault="008F74F2" w:rsidP="008F74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F23">
        <w:rPr>
          <w:rFonts w:ascii="Times New Roman" w:hAnsi="Times New Roman" w:cs="Times New Roman"/>
          <w:b/>
          <w:bCs/>
          <w:sz w:val="28"/>
          <w:szCs w:val="28"/>
        </w:rPr>
        <w:t xml:space="preserve">MODULE </w:t>
      </w:r>
      <w:r w:rsidR="002B7CB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992F23">
        <w:rPr>
          <w:rFonts w:ascii="Times New Roman" w:hAnsi="Times New Roman" w:cs="Times New Roman"/>
          <w:b/>
          <w:bCs/>
          <w:sz w:val="28"/>
          <w:szCs w:val="28"/>
        </w:rPr>
        <w:t>: HOMEWORK ASSIGNMENT</w:t>
      </w:r>
    </w:p>
    <w:p w14:paraId="5416B775" w14:textId="77777777" w:rsidR="008F74F2" w:rsidRPr="003E3E9A" w:rsidRDefault="008F74F2" w:rsidP="008F74F2">
      <w:pPr>
        <w:jc w:val="right"/>
        <w:rPr>
          <w:rFonts w:ascii="Times New Roman" w:hAnsi="Times New Roman" w:cs="Times New Roman"/>
        </w:rPr>
      </w:pPr>
      <w:r w:rsidRPr="003E3E9A">
        <w:rPr>
          <w:rFonts w:ascii="Times New Roman" w:hAnsi="Times New Roman" w:cs="Times New Roman"/>
          <w:b/>
          <w:bCs/>
        </w:rPr>
        <w:t>Name:</w:t>
      </w:r>
      <w:r w:rsidRPr="003E3E9A">
        <w:rPr>
          <w:rFonts w:ascii="Times New Roman" w:hAnsi="Times New Roman" w:cs="Times New Roman"/>
        </w:rPr>
        <w:t xml:space="preserve"> Pravallika Devi Vallabhaneni</w:t>
      </w:r>
    </w:p>
    <w:p w14:paraId="0688F879" w14:textId="77777777" w:rsidR="008F74F2" w:rsidRDefault="008F74F2" w:rsidP="008F74F2">
      <w:pPr>
        <w:ind w:left="5760"/>
        <w:rPr>
          <w:rFonts w:ascii="Times New Roman" w:hAnsi="Times New Roman" w:cs="Times New Roman"/>
          <w:sz w:val="24"/>
          <w:szCs w:val="24"/>
        </w:rPr>
      </w:pPr>
      <w:r w:rsidRPr="008F74F2">
        <w:rPr>
          <w:rFonts w:ascii="Times New Roman" w:hAnsi="Times New Roman" w:cs="Times New Roman"/>
          <w:b/>
          <w:bCs/>
          <w:sz w:val="24"/>
          <w:szCs w:val="24"/>
        </w:rPr>
        <w:t xml:space="preserve">      Student ID:</w:t>
      </w:r>
      <w:r w:rsidRPr="008F74F2">
        <w:rPr>
          <w:rFonts w:ascii="Times New Roman" w:hAnsi="Times New Roman" w:cs="Times New Roman"/>
          <w:sz w:val="24"/>
          <w:szCs w:val="24"/>
        </w:rPr>
        <w:t xml:space="preserve"> 11662020</w:t>
      </w:r>
    </w:p>
    <w:p w14:paraId="3E8AD403" w14:textId="77777777" w:rsidR="002B7CB9" w:rsidRDefault="002B7CB9" w:rsidP="002B7CB9">
      <w:pPr>
        <w:rPr>
          <w:rFonts w:ascii="Times New Roman" w:hAnsi="Times New Roman" w:cs="Times New Roman"/>
          <w:sz w:val="24"/>
          <w:szCs w:val="24"/>
        </w:rPr>
      </w:pPr>
    </w:p>
    <w:p w14:paraId="6423848C" w14:textId="48FD3D38" w:rsidR="00BD51A9" w:rsidRDefault="00BD51A9" w:rsidP="002B7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51A9">
        <w:rPr>
          <w:rFonts w:ascii="Times New Roman" w:hAnsi="Times New Roman" w:cs="Times New Roman"/>
          <w:b/>
          <w:bCs/>
          <w:sz w:val="24"/>
          <w:szCs w:val="24"/>
        </w:rPr>
        <w:t>DATA SET:</w:t>
      </w:r>
    </w:p>
    <w:p w14:paraId="5F95967D" w14:textId="637BB7E8" w:rsidR="00BD51A9" w:rsidRDefault="00BD51A9" w:rsidP="00820F82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the dataset</w:t>
      </w:r>
      <w:r w:rsidRPr="00BD51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BD51A9">
        <w:rPr>
          <w:rFonts w:ascii="Times New Roman" w:hAnsi="Times New Roman" w:cs="Times New Roman"/>
          <w:sz w:val="24"/>
          <w:szCs w:val="24"/>
        </w:rPr>
        <w:t>MOCK_HealthDATA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Pr="00BD51A9">
        <w:rPr>
          <w:rFonts w:ascii="Times New Roman" w:hAnsi="Times New Roman" w:cs="Times New Roman"/>
          <w:sz w:val="24"/>
          <w:szCs w:val="24"/>
        </w:rPr>
        <w:t xml:space="preserve">from the </w:t>
      </w:r>
      <w:r>
        <w:rPr>
          <w:rFonts w:ascii="Times New Roman" w:hAnsi="Times New Roman" w:cs="Times New Roman"/>
          <w:sz w:val="24"/>
          <w:szCs w:val="24"/>
        </w:rPr>
        <w:t>canvas course module.</w:t>
      </w:r>
    </w:p>
    <w:p w14:paraId="0918BE7B" w14:textId="07ACAB03" w:rsidR="00BD51A9" w:rsidRPr="00BD51A9" w:rsidRDefault="00BD51A9" w:rsidP="00820F8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51A9">
        <w:rPr>
          <w:rFonts w:ascii="Times New Roman" w:hAnsi="Times New Roman" w:cs="Times New Roman"/>
          <w:b/>
          <w:bCs/>
          <w:sz w:val="24"/>
          <w:szCs w:val="24"/>
        </w:rPr>
        <w:t>DATA CLEANING:</w:t>
      </w:r>
    </w:p>
    <w:p w14:paraId="56ECB089" w14:textId="4F3C6E01" w:rsidR="00BD51A9" w:rsidRDefault="00BD51A9" w:rsidP="00820F82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Cleaning the dataset, initially analyze the given dataset</w:t>
      </w:r>
      <w:r w:rsidR="00334D28">
        <w:rPr>
          <w:rFonts w:ascii="Times New Roman" w:hAnsi="Times New Roman" w:cs="Times New Roman"/>
          <w:sz w:val="24"/>
          <w:szCs w:val="24"/>
        </w:rPr>
        <w:t xml:space="preserve"> whether it contains any Null values or not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AE94BC" w14:textId="70EBAB3F" w:rsidR="00AA7C1E" w:rsidRPr="00AA7C1E" w:rsidRDefault="00AA7C1E" w:rsidP="00AA7C1E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 Filter to each variable column in the excel.</w:t>
      </w:r>
    </w:p>
    <w:p w14:paraId="72E46DAD" w14:textId="7B3364F3" w:rsidR="00AA7C1E" w:rsidRDefault="00AA7C1E" w:rsidP="00820F82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whether there are any null values or not, and the data types.</w:t>
      </w:r>
    </w:p>
    <w:p w14:paraId="7D0ACD76" w14:textId="4BE0431B" w:rsidR="007F20F7" w:rsidRPr="00820F82" w:rsidRDefault="00BD51A9" w:rsidP="00820F82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a deep Analysis, I found that there are no Null values, and all data types of variables are correct. So</w:t>
      </w:r>
      <w:r w:rsidR="00080F9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0F9B">
        <w:rPr>
          <w:rFonts w:ascii="Times New Roman" w:hAnsi="Times New Roman" w:cs="Times New Roman"/>
          <w:sz w:val="24"/>
          <w:szCs w:val="24"/>
        </w:rPr>
        <w:t>this dataset does not require any data cleaning and I can use this dataset for further analysis.</w:t>
      </w:r>
    </w:p>
    <w:p w14:paraId="6FA793E7" w14:textId="259B50AE" w:rsidR="00334D28" w:rsidRDefault="00334D28" w:rsidP="00334D2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334D2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REASONS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FOR</w:t>
      </w:r>
      <w:r w:rsidRPr="00334D2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SELECT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ION</w:t>
      </w:r>
      <w:r w:rsidRPr="00334D2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OF CHARTS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1F125C87" w14:textId="29AC0D81" w:rsidR="00334D28" w:rsidRPr="00A811C5" w:rsidRDefault="00A811C5" w:rsidP="00D50F1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11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Average cost per day by hospital and department</w:t>
      </w:r>
    </w:p>
    <w:p w14:paraId="343A2F00" w14:textId="7D6F7105" w:rsidR="0070779A" w:rsidRPr="0070779A" w:rsidRDefault="0070779A" w:rsidP="00820F82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Chart Summary: </w:t>
      </w:r>
      <w:r w:rsidRPr="007077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graph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represents</w:t>
      </w:r>
      <w:r w:rsidRPr="007077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average daily costs for different hospital departments.</w:t>
      </w:r>
    </w:p>
    <w:p w14:paraId="3DD7CC9C" w14:textId="77777777" w:rsidR="007F20F7" w:rsidRDefault="0070779A" w:rsidP="00820F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Type of Chart:</w:t>
      </w:r>
      <w:r w:rsidR="007F20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7F20F7" w:rsidRPr="00AA76E3">
        <w:rPr>
          <w:rFonts w:ascii="Times New Roman" w:hAnsi="Times New Roman" w:cs="Times New Roman"/>
          <w:sz w:val="24"/>
          <w:szCs w:val="24"/>
        </w:rPr>
        <w:t>Bar Chart</w:t>
      </w:r>
    </w:p>
    <w:p w14:paraId="1AD14129" w14:textId="77777777" w:rsidR="007F20F7" w:rsidRDefault="007F20F7" w:rsidP="00820F82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7B11">
        <w:rPr>
          <w:rFonts w:ascii="Times New Roman" w:hAnsi="Times New Roman" w:cs="Times New Roman"/>
          <w:sz w:val="24"/>
          <w:szCs w:val="24"/>
        </w:rPr>
        <w:t>Using the bar chart,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77B11">
        <w:rPr>
          <w:rFonts w:ascii="Times New Roman" w:hAnsi="Times New Roman" w:cs="Times New Roman"/>
          <w:sz w:val="24"/>
          <w:szCs w:val="24"/>
        </w:rPr>
        <w:t xml:space="preserve">it is </w:t>
      </w:r>
      <w:r>
        <w:rPr>
          <w:rFonts w:ascii="Times New Roman" w:hAnsi="Times New Roman" w:cs="Times New Roman"/>
          <w:sz w:val="24"/>
          <w:szCs w:val="24"/>
        </w:rPr>
        <w:t>simple</w:t>
      </w:r>
      <w:r w:rsidRPr="00777B11">
        <w:rPr>
          <w:rFonts w:ascii="Times New Roman" w:hAnsi="Times New Roman" w:cs="Times New Roman"/>
          <w:sz w:val="24"/>
          <w:szCs w:val="24"/>
        </w:rPr>
        <w:t xml:space="preserve"> to identify and compare the </w:t>
      </w:r>
      <w:r w:rsidRPr="0070779A">
        <w:rPr>
          <w:rFonts w:ascii="Times New Roman" w:hAnsi="Times New Roman" w:cs="Times New Roman"/>
          <w:sz w:val="24"/>
          <w:szCs w:val="24"/>
        </w:rPr>
        <w:t>daily costs across different hospital departments.</w:t>
      </w:r>
    </w:p>
    <w:p w14:paraId="1361EA34" w14:textId="04C289E6" w:rsidR="0070779A" w:rsidRPr="007F20F7" w:rsidRDefault="007F20F7" w:rsidP="00820F82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department was coded with different colors such as, </w:t>
      </w:r>
      <w:r w:rsidRPr="0070779A">
        <w:rPr>
          <w:rFonts w:ascii="Times New Roman" w:hAnsi="Times New Roman" w:cs="Times New Roman"/>
          <w:sz w:val="24"/>
          <w:szCs w:val="24"/>
        </w:rPr>
        <w:t xml:space="preserve">Blue represents the Cardiology department, Orange represents the ER department, Red represents the Neurology department, Light teal represents the </w:t>
      </w:r>
      <w:proofErr w:type="spellStart"/>
      <w:r w:rsidRPr="0070779A">
        <w:rPr>
          <w:rFonts w:ascii="Times New Roman" w:hAnsi="Times New Roman" w:cs="Times New Roman"/>
          <w:sz w:val="24"/>
          <w:szCs w:val="24"/>
        </w:rPr>
        <w:t>Orothopedics</w:t>
      </w:r>
      <w:proofErr w:type="spellEnd"/>
      <w:r w:rsidRPr="0070779A">
        <w:rPr>
          <w:rFonts w:ascii="Times New Roman" w:hAnsi="Times New Roman" w:cs="Times New Roman"/>
          <w:sz w:val="24"/>
          <w:szCs w:val="24"/>
        </w:rPr>
        <w:t xml:space="preserve"> department and Green represents the Surgery department.</w:t>
      </w:r>
    </w:p>
    <w:p w14:paraId="7D167299" w14:textId="55937086" w:rsidR="0070779A" w:rsidRPr="007F20F7" w:rsidRDefault="007F20F7" w:rsidP="00820F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Parameters: </w:t>
      </w:r>
      <w:r w:rsidRPr="007F20F7">
        <w:rPr>
          <w:rFonts w:ascii="Times New Roman" w:hAnsi="Times New Roman" w:cs="Times New Roman"/>
          <w:color w:val="000000" w:themeColor="text1"/>
          <w:sz w:val="24"/>
          <w:szCs w:val="24"/>
        </w:rPr>
        <w:t>Top N Hospitals</w:t>
      </w:r>
    </w:p>
    <w:p w14:paraId="65ABF390" w14:textId="4B6C835C" w:rsidR="007F20F7" w:rsidRDefault="007F20F7" w:rsidP="00820F82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23DF8">
        <w:rPr>
          <w:rFonts w:ascii="Times New Roman" w:hAnsi="Times New Roman" w:cs="Times New Roman"/>
          <w:sz w:val="24"/>
          <w:szCs w:val="24"/>
        </w:rPr>
        <w:t xml:space="preserve">The user may alter the range between 1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B23DF8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B23DF8">
        <w:rPr>
          <w:rFonts w:ascii="Times New Roman" w:hAnsi="Times New Roman" w:cs="Times New Roman"/>
          <w:sz w:val="24"/>
          <w:szCs w:val="24"/>
        </w:rPr>
        <w:t xml:space="preserve"> from the Top </w:t>
      </w:r>
      <w:r>
        <w:rPr>
          <w:rFonts w:ascii="Times New Roman" w:hAnsi="Times New Roman" w:cs="Times New Roman"/>
          <w:sz w:val="24"/>
          <w:szCs w:val="24"/>
        </w:rPr>
        <w:t>N Hospitals</w:t>
      </w:r>
      <w:r w:rsidRPr="00B23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B23DF8">
        <w:rPr>
          <w:rFonts w:ascii="Times New Roman" w:hAnsi="Times New Roman" w:cs="Times New Roman"/>
          <w:sz w:val="24"/>
          <w:szCs w:val="24"/>
        </w:rPr>
        <w:t xml:space="preserve">view the statistics for the top </w:t>
      </w:r>
      <w:r>
        <w:rPr>
          <w:rFonts w:ascii="Times New Roman" w:hAnsi="Times New Roman" w:cs="Times New Roman"/>
          <w:sz w:val="24"/>
          <w:szCs w:val="24"/>
        </w:rPr>
        <w:t>hospitals</w:t>
      </w:r>
      <w:r w:rsidRPr="00B23DF8">
        <w:rPr>
          <w:rFonts w:ascii="Times New Roman" w:hAnsi="Times New Roman" w:cs="Times New Roman"/>
          <w:sz w:val="24"/>
          <w:szCs w:val="24"/>
        </w:rPr>
        <w:t xml:space="preserve"> based on the range they have chosen. </w:t>
      </w:r>
    </w:p>
    <w:p w14:paraId="32627E5B" w14:textId="351DA6C0" w:rsidR="007F20F7" w:rsidRPr="007F20F7" w:rsidRDefault="007F20F7" w:rsidP="00820F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Calculation Field:</w:t>
      </w:r>
      <w:r w:rsidRPr="007F20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F20F7">
        <w:rPr>
          <w:rFonts w:ascii="Times New Roman" w:hAnsi="Times New Roman" w:cs="Times New Roman"/>
          <w:sz w:val="24"/>
          <w:szCs w:val="24"/>
        </w:rPr>
        <w:t>Cost Per Day</w:t>
      </w:r>
    </w:p>
    <w:p w14:paraId="27980ED1" w14:textId="71661B8F" w:rsidR="0070779A" w:rsidRPr="007F20F7" w:rsidRDefault="007F20F7" w:rsidP="00820F82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F20F7">
        <w:rPr>
          <w:rFonts w:ascii="Times New Roman" w:hAnsi="Times New Roman" w:cs="Times New Roman"/>
          <w:sz w:val="24"/>
          <w:szCs w:val="24"/>
        </w:rPr>
        <w:lastRenderedPageBreak/>
        <w:t>Using the calculation field for this chart, the total cost per day was calculated</w:t>
      </w:r>
      <w:r w:rsidR="00350236">
        <w:rPr>
          <w:rFonts w:ascii="Times New Roman" w:hAnsi="Times New Roman" w:cs="Times New Roman"/>
          <w:sz w:val="24"/>
          <w:szCs w:val="24"/>
        </w:rPr>
        <w:t xml:space="preserve"> by using </w:t>
      </w:r>
      <w:r w:rsidR="00EB7A4E">
        <w:rPr>
          <w:rFonts w:ascii="Times New Roman" w:hAnsi="Times New Roman" w:cs="Times New Roman"/>
          <w:sz w:val="24"/>
          <w:szCs w:val="24"/>
        </w:rPr>
        <w:t>the formula below</w:t>
      </w:r>
      <w:r w:rsidR="00350236">
        <w:rPr>
          <w:rFonts w:ascii="Times New Roman" w:hAnsi="Times New Roman" w:cs="Times New Roman"/>
          <w:sz w:val="24"/>
          <w:szCs w:val="24"/>
        </w:rPr>
        <w:t>.</w:t>
      </w:r>
    </w:p>
    <w:p w14:paraId="4312817F" w14:textId="1395124B" w:rsidR="00A80F3D" w:rsidRPr="00A80F3D" w:rsidRDefault="00527698" w:rsidP="00A80F3D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0F3D">
        <w:rPr>
          <w:noProof/>
        </w:rPr>
        <w:drawing>
          <wp:anchor distT="0" distB="0" distL="114300" distR="114300" simplePos="0" relativeHeight="251664384" behindDoc="0" locked="0" layoutInCell="1" allowOverlap="1" wp14:anchorId="284E9B19" wp14:editId="738E23D1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943600" cy="3486150"/>
            <wp:effectExtent l="0" t="0" r="0" b="0"/>
            <wp:wrapTopAndBottom/>
            <wp:docPr id="202218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037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0F3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267DD8" wp14:editId="6787315E">
                <wp:simplePos x="0" y="0"/>
                <wp:positionH relativeFrom="column">
                  <wp:posOffset>53975</wp:posOffset>
                </wp:positionH>
                <wp:positionV relativeFrom="paragraph">
                  <wp:posOffset>3802380</wp:posOffset>
                </wp:positionV>
                <wp:extent cx="5943600" cy="635"/>
                <wp:effectExtent l="0" t="0" r="0" b="0"/>
                <wp:wrapTopAndBottom/>
                <wp:docPr id="4414843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834723" w14:textId="1171F06F" w:rsidR="00820F82" w:rsidRPr="00820F82" w:rsidRDefault="00820F82" w:rsidP="00820F8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 xml:space="preserve">Figure </w:t>
                            </w: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Figure \* ARABIC </w:instrText>
                            </w: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8E7D3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820F82">
                              <w:rPr>
                                <w:b/>
                                <w:bCs/>
                                <w:i w:val="0"/>
                                <w:iCs w:val="0"/>
                              </w:rPr>
                              <w:t>:Chart 1 - Hospital &amp; Department Cost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267D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.25pt;margin-top:299.4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" stroked="f">
                <v:textbox style="mso-fit-shape-to-text:t" inset="0,0,0,0">
                  <w:txbxContent>
                    <w:p w14:paraId="73834723" w14:textId="1171F06F" w:rsidR="00820F82" w:rsidRPr="00820F82" w:rsidRDefault="00820F82" w:rsidP="00820F8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t xml:space="preserve">Figure </w:t>
                      </w: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instrText xml:space="preserve"> SEQ Figure \* ARABIC </w:instrText>
                      </w: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8E7D34">
                        <w:rPr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820F82">
                        <w:rPr>
                          <w:b/>
                          <w:bCs/>
                          <w:i w:val="0"/>
                          <w:iCs w:val="0"/>
                        </w:rPr>
                        <w:t>:Chart 1 - Hospital &amp; Department Cost Analysis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F20F7" w:rsidRPr="007F20F7">
        <w:rPr>
          <w:rFonts w:ascii="Times New Roman" w:hAnsi="Times New Roman" w:cs="Times New Roman"/>
          <w:color w:val="000000" w:themeColor="text1"/>
          <w:sz w:val="24"/>
          <w:szCs w:val="24"/>
        </w:rPr>
        <w:t>Cost per day = [Cost of Stay]/[Length of Stay]</w:t>
      </w:r>
    </w:p>
    <w:p w14:paraId="5AC2F716" w14:textId="6EDA7A38" w:rsidR="00D50F12" w:rsidRDefault="00820F82" w:rsidP="00820F82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REASONS:</w:t>
      </w:r>
    </w:p>
    <w:p w14:paraId="4453030D" w14:textId="67AB0E78" w:rsidR="00A811C5" w:rsidRPr="00A811C5" w:rsidRDefault="00116D57" w:rsidP="00A811C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As shown in Figure 1, t</w:t>
      </w:r>
      <w:r w:rsidR="00A811C5" w:rsidRPr="00A811C5">
        <w:rPr>
          <w:rFonts w:ascii="Times New Roman" w:hAnsi="Times New Roman" w:cs="Times New Roman"/>
          <w:color w:val="000000" w:themeColor="text1"/>
          <w:sz w:val="24"/>
          <w:szCs w:val="24"/>
        </w:rPr>
        <w:t>his chart represents the average total expenditure for each department in selected top hospitals. Also, it provides a clear comparison of which hospital spends more on each department.</w:t>
      </w:r>
    </w:p>
    <w:p w14:paraId="4D85191B" w14:textId="6EBCC6D1" w:rsidR="00A811C5" w:rsidRPr="00A811C5" w:rsidRDefault="00A811C5" w:rsidP="00A811C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11C5">
        <w:rPr>
          <w:rFonts w:ascii="Times New Roman" w:hAnsi="Times New Roman" w:cs="Times New Roman"/>
          <w:color w:val="000000" w:themeColor="text1"/>
          <w:sz w:val="24"/>
          <w:szCs w:val="24"/>
        </w:rPr>
        <w:t>By utilizing the "TOP N hospitals" parameter, business can easily identify the hospitals with the highest and lowest expenditures.</w:t>
      </w:r>
    </w:p>
    <w:p w14:paraId="0197AF99" w14:textId="1888DC7C" w:rsidR="00820F82" w:rsidRDefault="00116D57" w:rsidP="00A811C5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11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graph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1 </w:t>
      </w:r>
      <w:r w:rsidR="00A811C5" w:rsidRPr="00A811C5">
        <w:rPr>
          <w:rFonts w:ascii="Times New Roman" w:hAnsi="Times New Roman" w:cs="Times New Roman"/>
          <w:color w:val="000000" w:themeColor="text1"/>
          <w:sz w:val="24"/>
          <w:szCs w:val="24"/>
        </w:rPr>
        <w:t>shows the hospital's overall cost expenditures by seeing the costs allocated to each department.</w:t>
      </w:r>
    </w:p>
    <w:p w14:paraId="6E000F40" w14:textId="2A623561" w:rsidR="00A811C5" w:rsidRPr="00A811C5" w:rsidRDefault="00A811C5" w:rsidP="00A811C5">
      <w:pPr>
        <w:pStyle w:val="ListParagraph"/>
        <w:spacing w:line="360" w:lineRule="auto"/>
        <w:ind w:left="117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4EE0E0" w14:textId="41BAA8A6" w:rsidR="00A811C5" w:rsidRDefault="00C25829" w:rsidP="00A811C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2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Patients satisfaction rate based on particular year for that department.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D352942" w14:textId="30F564F6" w:rsidR="00A811C5" w:rsidRPr="0070779A" w:rsidRDefault="00A811C5" w:rsidP="00A811C5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Chart Summary: </w:t>
      </w:r>
      <w:r w:rsidR="00116D57" w:rsidRPr="00116D57">
        <w:rPr>
          <w:rFonts w:ascii="Times New Roman" w:hAnsi="Times New Roman" w:cs="Times New Roman"/>
          <w:color w:val="000000" w:themeColor="text1"/>
          <w:sz w:val="24"/>
          <w:szCs w:val="24"/>
        </w:rPr>
        <w:t>The graph</w:t>
      </w:r>
      <w:r w:rsidR="00116D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Figure 2,</w:t>
      </w:r>
      <w:r w:rsidR="00116D57" w:rsidRPr="00116D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276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provides the satisfaction rate information of the patients of </w:t>
      </w:r>
      <w:r w:rsidR="00116D57" w:rsidRPr="00116D57">
        <w:rPr>
          <w:rFonts w:ascii="Times New Roman" w:hAnsi="Times New Roman" w:cs="Times New Roman"/>
          <w:color w:val="000000" w:themeColor="text1"/>
          <w:sz w:val="24"/>
          <w:szCs w:val="24"/>
        </w:rPr>
        <w:t>a specific hospital department during a particular year.</w:t>
      </w:r>
    </w:p>
    <w:p w14:paraId="5B7CA7C2" w14:textId="05AAE152" w:rsidR="00A811C5" w:rsidRDefault="00A811C5" w:rsidP="00A811C5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of Chart: </w:t>
      </w:r>
      <w:proofErr w:type="spellStart"/>
      <w:r w:rsidR="00A80F3D">
        <w:rPr>
          <w:rFonts w:ascii="Times New Roman" w:hAnsi="Times New Roman" w:cs="Times New Roman"/>
          <w:sz w:val="24"/>
          <w:szCs w:val="24"/>
        </w:rPr>
        <w:t>Ganttbar</w:t>
      </w:r>
      <w:proofErr w:type="spellEnd"/>
      <w:r w:rsidRPr="00AA76E3"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6BC45E70" w14:textId="1F836AE1" w:rsidR="00A80F3D" w:rsidRPr="00570C1F" w:rsidRDefault="00116D57" w:rsidP="00A80F3D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16D57">
        <w:rPr>
          <w:rFonts w:ascii="Times New Roman" w:hAnsi="Times New Roman" w:cs="Times New Roman"/>
          <w:sz w:val="24"/>
          <w:szCs w:val="24"/>
        </w:rPr>
        <w:lastRenderedPageBreak/>
        <w:t xml:space="preserve">Here, I'm using a Gantt bar chart to visualize the total count of patients </w:t>
      </w:r>
      <w:r w:rsidR="00DD6154">
        <w:rPr>
          <w:rFonts w:ascii="Times New Roman" w:hAnsi="Times New Roman" w:cs="Times New Roman"/>
          <w:sz w:val="24"/>
          <w:szCs w:val="24"/>
        </w:rPr>
        <w:t>based on the satisfaction rate level</w:t>
      </w:r>
      <w:r w:rsidRPr="00116D57">
        <w:rPr>
          <w:rFonts w:ascii="Times New Roman" w:hAnsi="Times New Roman" w:cs="Times New Roman"/>
          <w:sz w:val="24"/>
          <w:szCs w:val="24"/>
        </w:rPr>
        <w:t xml:space="preserve"> to a specific hospital department during a particular year. This Gantt bar chart offers a clear representation of patient admission patterns over time.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0941B6" w14:textId="7105D461" w:rsidR="00570C1F" w:rsidRPr="00570C1F" w:rsidRDefault="00570C1F" w:rsidP="00570C1F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level was coded with different colors such as, </w:t>
      </w:r>
      <w:r w:rsidRPr="0070779A">
        <w:rPr>
          <w:rFonts w:ascii="Times New Roman" w:hAnsi="Times New Roman" w:cs="Times New Roman"/>
          <w:sz w:val="24"/>
          <w:szCs w:val="24"/>
        </w:rPr>
        <w:t xml:space="preserve">Blue represents the </w:t>
      </w:r>
      <w:r>
        <w:rPr>
          <w:rFonts w:ascii="Times New Roman" w:hAnsi="Times New Roman" w:cs="Times New Roman"/>
          <w:sz w:val="24"/>
          <w:szCs w:val="24"/>
        </w:rPr>
        <w:t>Agree</w:t>
      </w:r>
      <w:r w:rsidRPr="0070779A">
        <w:rPr>
          <w:rFonts w:ascii="Times New Roman" w:hAnsi="Times New Roman" w:cs="Times New Roman"/>
          <w:sz w:val="24"/>
          <w:szCs w:val="24"/>
        </w:rPr>
        <w:t xml:space="preserve">, Orange represents the </w:t>
      </w:r>
      <w:r>
        <w:rPr>
          <w:rFonts w:ascii="Times New Roman" w:hAnsi="Times New Roman" w:cs="Times New Roman"/>
          <w:sz w:val="24"/>
          <w:szCs w:val="24"/>
        </w:rPr>
        <w:t>Disagree</w:t>
      </w:r>
      <w:r w:rsidRPr="0070779A">
        <w:rPr>
          <w:rFonts w:ascii="Times New Roman" w:hAnsi="Times New Roman" w:cs="Times New Roman"/>
          <w:sz w:val="24"/>
          <w:szCs w:val="24"/>
        </w:rPr>
        <w:t xml:space="preserve">, Red represents the </w:t>
      </w:r>
      <w:r>
        <w:rPr>
          <w:rFonts w:ascii="Times New Roman" w:hAnsi="Times New Roman" w:cs="Times New Roman"/>
          <w:sz w:val="24"/>
          <w:szCs w:val="24"/>
        </w:rPr>
        <w:t>Neutral</w:t>
      </w:r>
      <w:r w:rsidRPr="0070779A">
        <w:rPr>
          <w:rFonts w:ascii="Times New Roman" w:hAnsi="Times New Roman" w:cs="Times New Roman"/>
          <w:sz w:val="24"/>
          <w:szCs w:val="24"/>
        </w:rPr>
        <w:t xml:space="preserve">, Light teal represents the </w:t>
      </w:r>
      <w:r>
        <w:rPr>
          <w:rFonts w:ascii="Times New Roman" w:hAnsi="Times New Roman" w:cs="Times New Roman"/>
          <w:sz w:val="24"/>
          <w:szCs w:val="24"/>
        </w:rPr>
        <w:t xml:space="preserve">Strongly Agree </w:t>
      </w:r>
      <w:r w:rsidRPr="0070779A">
        <w:rPr>
          <w:rFonts w:ascii="Times New Roman" w:hAnsi="Times New Roman" w:cs="Times New Roman"/>
          <w:sz w:val="24"/>
          <w:szCs w:val="24"/>
        </w:rPr>
        <w:t xml:space="preserve">and Green represents the </w:t>
      </w:r>
      <w:r>
        <w:rPr>
          <w:rFonts w:ascii="Times New Roman" w:hAnsi="Times New Roman" w:cs="Times New Roman"/>
          <w:sz w:val="24"/>
          <w:szCs w:val="24"/>
        </w:rPr>
        <w:t>Strongly Disagree</w:t>
      </w:r>
      <w:r w:rsidRPr="0070779A">
        <w:rPr>
          <w:rFonts w:ascii="Times New Roman" w:hAnsi="Times New Roman" w:cs="Times New Roman"/>
          <w:sz w:val="24"/>
          <w:szCs w:val="24"/>
        </w:rPr>
        <w:t>.</w:t>
      </w:r>
    </w:p>
    <w:p w14:paraId="701B2A5D" w14:textId="6C02B434" w:rsidR="00A811C5" w:rsidRDefault="00A80F3D" w:rsidP="00A80F3D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Filters: </w:t>
      </w:r>
    </w:p>
    <w:p w14:paraId="31911737" w14:textId="29C8CEC1" w:rsidR="00527698" w:rsidRPr="00527698" w:rsidRDefault="00527698" w:rsidP="00527698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27698">
        <w:rPr>
          <w:rFonts w:ascii="Times New Roman" w:hAnsi="Times New Roman" w:cs="Times New Roman"/>
          <w:color w:val="000000" w:themeColor="text1"/>
          <w:sz w:val="24"/>
          <w:szCs w:val="24"/>
        </w:rPr>
        <w:t>Year of date admitted - This filter makes users select one or multiple years from the dropdown.</w:t>
      </w:r>
    </w:p>
    <w:p w14:paraId="6F19E34B" w14:textId="5FFC0BEB" w:rsidR="00A80F3D" w:rsidRPr="00527698" w:rsidRDefault="00527698" w:rsidP="00527698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30C4C5" wp14:editId="1E6C961A">
                <wp:simplePos x="0" y="0"/>
                <wp:positionH relativeFrom="column">
                  <wp:posOffset>184150</wp:posOffset>
                </wp:positionH>
                <wp:positionV relativeFrom="paragraph">
                  <wp:posOffset>4186555</wp:posOffset>
                </wp:positionV>
                <wp:extent cx="5943600" cy="635"/>
                <wp:effectExtent l="0" t="0" r="0" b="0"/>
                <wp:wrapTopAndBottom/>
                <wp:docPr id="20736288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6B032" w14:textId="552FCA5B" w:rsidR="00116D57" w:rsidRPr="00116D57" w:rsidRDefault="00116D57" w:rsidP="00116D5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E7D3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16D57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: Chart 2</w:t>
                            </w:r>
                            <w:r w:rsidR="00A80F3D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: Yearly Patients Satisfaction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0C4C5" id="_x0000_s1027" type="#_x0000_t202" style="position:absolute;left:0;text-align:left;margin-left:14.5pt;margin-top:329.65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" stroked="f">
                <v:textbox style="mso-fit-shape-to-text:t" inset="0,0,0,0">
                  <w:txbxContent>
                    <w:p w14:paraId="0636B032" w14:textId="552FCA5B" w:rsidR="00116D57" w:rsidRPr="00116D57" w:rsidRDefault="00116D57" w:rsidP="00116D5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32"/>
                          <w:szCs w:val="32"/>
                        </w:rPr>
                      </w:pP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Figure </w:t>
                      </w: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8E7D34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2</w:t>
                      </w: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116D57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: Chart 2</w:t>
                      </w:r>
                      <w:r w:rsidR="00A80F3D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: Yearly Patients Satisfaction rate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80F3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785CBA4" wp14:editId="5DB62E68">
            <wp:simplePos x="0" y="0"/>
            <wp:positionH relativeFrom="column">
              <wp:posOffset>165100</wp:posOffset>
            </wp:positionH>
            <wp:positionV relativeFrom="paragraph">
              <wp:posOffset>598805</wp:posOffset>
            </wp:positionV>
            <wp:extent cx="5943600" cy="3491865"/>
            <wp:effectExtent l="0" t="0" r="0" b="0"/>
            <wp:wrapTopAndBottom/>
            <wp:docPr id="651271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105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7698">
        <w:rPr>
          <w:rFonts w:ascii="Times New Roman" w:hAnsi="Times New Roman" w:cs="Times New Roman"/>
          <w:color w:val="000000" w:themeColor="text1"/>
          <w:sz w:val="24"/>
          <w:szCs w:val="24"/>
        </w:rPr>
        <w:t>Departments - This filter helps users to select one or multiple departments to compare the data between them from the dropdown.</w:t>
      </w:r>
    </w:p>
    <w:p w14:paraId="1F59AEB9" w14:textId="77777777" w:rsidR="00527698" w:rsidRDefault="00527698" w:rsidP="00527698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REASONS:</w:t>
      </w:r>
    </w:p>
    <w:p w14:paraId="3FE28CF0" w14:textId="2A2994BB" w:rsidR="00570C1F" w:rsidRDefault="00570C1F" w:rsidP="00570C1F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0C1F">
        <w:rPr>
          <w:rFonts w:ascii="Times New Roman" w:hAnsi="Times New Roman" w:cs="Times New Roman"/>
          <w:color w:val="000000" w:themeColor="text1"/>
          <w:sz w:val="24"/>
          <w:szCs w:val="24"/>
        </w:rPr>
        <w:t>This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chart 2 [Figure2], </w:t>
      </w:r>
      <w:r w:rsidRPr="00570C1F">
        <w:rPr>
          <w:rFonts w:ascii="Times New Roman" w:hAnsi="Times New Roman" w:cs="Times New Roman"/>
          <w:color w:val="000000" w:themeColor="text1"/>
          <w:sz w:val="24"/>
          <w:szCs w:val="24"/>
        </w:rPr>
        <w:t>provides clear feedback for each hospital department based on the quality of doctor's treatment provided to patients during a specific year.</w:t>
      </w:r>
    </w:p>
    <w:p w14:paraId="53176F32" w14:textId="432A08F6" w:rsidR="00570C1F" w:rsidRDefault="00570C1F" w:rsidP="00570C1F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From the above Figure</w:t>
      </w:r>
      <w:r w:rsidRPr="00570C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it</w:t>
      </w:r>
      <w:r w:rsidRPr="00570C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enables easy identification of departments with positive feedback, indicated by "Strongly Agree," and those with negative feedback, represented by "Strongly Disagree."</w:t>
      </w:r>
    </w:p>
    <w:p w14:paraId="20835EB2" w14:textId="1566F0F7" w:rsidR="00A80F3D" w:rsidRPr="00C25829" w:rsidRDefault="00C25829" w:rsidP="00C25829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5829">
        <w:rPr>
          <w:rFonts w:ascii="Times New Roman" w:hAnsi="Times New Roman" w:cs="Times New Roman"/>
          <w:color w:val="000000" w:themeColor="text1"/>
          <w:sz w:val="24"/>
          <w:szCs w:val="24"/>
        </w:rPr>
        <w:t>By choosing different years, this graph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[Figure2]</w:t>
      </w:r>
      <w:r w:rsidRPr="00C258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allows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business</w:t>
      </w:r>
      <w:r w:rsidRPr="00C258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see how the doctor's treatment plan for a certain patient has changed each year.</w:t>
      </w:r>
    </w:p>
    <w:p w14:paraId="159923C5" w14:textId="1DED561E" w:rsidR="00A811C5" w:rsidRPr="00A811C5" w:rsidRDefault="00A811C5" w:rsidP="00A811C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F2D554" w14:textId="39D188C6" w:rsidR="00A811C5" w:rsidRDefault="00A811C5" w:rsidP="00A811C5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811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Distribution of Patients and Staff and Staff-to-Patient Ratio across Hospital Departments Based on Admission Date</w:t>
      </w:r>
    </w:p>
    <w:p w14:paraId="672C2E33" w14:textId="6ED12804" w:rsidR="00C25829" w:rsidRPr="0070779A" w:rsidRDefault="00C25829" w:rsidP="00C25829">
      <w:pPr>
        <w:pStyle w:val="ListParagraph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Chart Summary: </w:t>
      </w:r>
      <w:r w:rsidRPr="00116D57">
        <w:rPr>
          <w:rFonts w:ascii="Times New Roman" w:hAnsi="Times New Roman" w:cs="Times New Roman"/>
          <w:color w:val="000000" w:themeColor="text1"/>
          <w:sz w:val="24"/>
          <w:szCs w:val="24"/>
        </w:rPr>
        <w:t>The graph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Figure 3,</w:t>
      </w:r>
      <w:r w:rsidRPr="00116D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provides the information of total number of patients, staff, and the Staff-to-patient ratio across all the departments in the hospital based on their year of admission.</w:t>
      </w:r>
    </w:p>
    <w:p w14:paraId="24F536C4" w14:textId="50FFF697" w:rsidR="00C25829" w:rsidRDefault="00C25829" w:rsidP="00C2582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Type of Chart: </w:t>
      </w:r>
      <w:r>
        <w:rPr>
          <w:rFonts w:ascii="Times New Roman" w:hAnsi="Times New Roman" w:cs="Times New Roman"/>
          <w:sz w:val="24"/>
          <w:szCs w:val="24"/>
        </w:rPr>
        <w:t>Bar</w:t>
      </w:r>
      <w:r w:rsidRPr="00AA76E3"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28920409" w14:textId="4240590F" w:rsidR="00C25829" w:rsidRPr="00C25829" w:rsidRDefault="00C25829" w:rsidP="00C25829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25829">
        <w:rPr>
          <w:rFonts w:ascii="Times New Roman" w:hAnsi="Times New Roman" w:cs="Times New Roman"/>
          <w:sz w:val="24"/>
          <w:szCs w:val="24"/>
        </w:rPr>
        <w:t>It is simple to see the total number of patients, staff, and their ratio counts</w:t>
      </w:r>
      <w:r>
        <w:rPr>
          <w:rFonts w:ascii="Times New Roman" w:hAnsi="Times New Roman" w:cs="Times New Roman"/>
          <w:sz w:val="24"/>
          <w:szCs w:val="24"/>
        </w:rPr>
        <w:t xml:space="preserve"> in selected year</w:t>
      </w:r>
      <w:r w:rsidRPr="00C25829">
        <w:rPr>
          <w:rFonts w:ascii="Times New Roman" w:hAnsi="Times New Roman" w:cs="Times New Roman"/>
          <w:sz w:val="24"/>
          <w:szCs w:val="24"/>
        </w:rPr>
        <w:t xml:space="preserve"> using a bar chart. </w:t>
      </w:r>
    </w:p>
    <w:p w14:paraId="78BA90A8" w14:textId="2A5329E5" w:rsidR="00291EA7" w:rsidRPr="00291EA7" w:rsidRDefault="00C25829" w:rsidP="00291EA7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also, each year is represented with different colors. </w:t>
      </w:r>
      <w:r w:rsidR="00350236">
        <w:rPr>
          <w:rFonts w:ascii="Times New Roman" w:hAnsi="Times New Roman" w:cs="Times New Roman"/>
          <w:sz w:val="24"/>
          <w:szCs w:val="24"/>
        </w:rPr>
        <w:t>Purple</w:t>
      </w:r>
      <w:r w:rsidRPr="0070779A">
        <w:rPr>
          <w:rFonts w:ascii="Times New Roman" w:hAnsi="Times New Roman" w:cs="Times New Roman"/>
          <w:sz w:val="24"/>
          <w:szCs w:val="24"/>
        </w:rPr>
        <w:t xml:space="preserve"> represents the </w:t>
      </w:r>
      <w:r w:rsidR="00350236">
        <w:rPr>
          <w:rFonts w:ascii="Times New Roman" w:hAnsi="Times New Roman" w:cs="Times New Roman"/>
          <w:sz w:val="24"/>
          <w:szCs w:val="24"/>
        </w:rPr>
        <w:t>year 2018</w:t>
      </w:r>
      <w:r w:rsidRPr="0070779A">
        <w:rPr>
          <w:rFonts w:ascii="Times New Roman" w:hAnsi="Times New Roman" w:cs="Times New Roman"/>
          <w:sz w:val="24"/>
          <w:szCs w:val="24"/>
        </w:rPr>
        <w:t>, Orange represents the</w:t>
      </w:r>
      <w:r>
        <w:rPr>
          <w:rFonts w:ascii="Times New Roman" w:hAnsi="Times New Roman" w:cs="Times New Roman"/>
          <w:sz w:val="24"/>
          <w:szCs w:val="24"/>
        </w:rPr>
        <w:t xml:space="preserve"> year 2019</w:t>
      </w:r>
      <w:r w:rsidRPr="0070779A">
        <w:rPr>
          <w:rFonts w:ascii="Times New Roman" w:hAnsi="Times New Roman" w:cs="Times New Roman"/>
          <w:sz w:val="24"/>
          <w:szCs w:val="24"/>
        </w:rPr>
        <w:t xml:space="preserve">, Red represents the </w:t>
      </w:r>
      <w:r>
        <w:rPr>
          <w:rFonts w:ascii="Times New Roman" w:hAnsi="Times New Roman" w:cs="Times New Roman"/>
          <w:sz w:val="24"/>
          <w:szCs w:val="24"/>
        </w:rPr>
        <w:t>year 2020</w:t>
      </w:r>
      <w:r w:rsidRPr="0070779A">
        <w:rPr>
          <w:rFonts w:ascii="Times New Roman" w:hAnsi="Times New Roman" w:cs="Times New Roman"/>
          <w:sz w:val="24"/>
          <w:szCs w:val="24"/>
        </w:rPr>
        <w:t xml:space="preserve">, Light teal represents the </w:t>
      </w:r>
      <w:r>
        <w:rPr>
          <w:rFonts w:ascii="Times New Roman" w:hAnsi="Times New Roman" w:cs="Times New Roman"/>
          <w:sz w:val="24"/>
          <w:szCs w:val="24"/>
        </w:rPr>
        <w:t xml:space="preserve">year 2021 </w:t>
      </w:r>
      <w:r w:rsidRPr="0070779A">
        <w:rPr>
          <w:rFonts w:ascii="Times New Roman" w:hAnsi="Times New Roman" w:cs="Times New Roman"/>
          <w:sz w:val="24"/>
          <w:szCs w:val="24"/>
        </w:rPr>
        <w:t xml:space="preserve">and Green represents the </w:t>
      </w:r>
      <w:r>
        <w:rPr>
          <w:rFonts w:ascii="Times New Roman" w:hAnsi="Times New Roman" w:cs="Times New Roman"/>
          <w:sz w:val="24"/>
          <w:szCs w:val="24"/>
        </w:rPr>
        <w:t>year 2022, Blue represents the year 2023.</w:t>
      </w:r>
    </w:p>
    <w:p w14:paraId="3CC4DBAC" w14:textId="3CD1033A" w:rsidR="00C25829" w:rsidRDefault="00C25829" w:rsidP="00350236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Filters: </w:t>
      </w:r>
    </w:p>
    <w:p w14:paraId="2FE13A15" w14:textId="32AF8B9F" w:rsidR="00291EA7" w:rsidRPr="00291EA7" w:rsidRDefault="00291EA7" w:rsidP="00291EA7">
      <w:pPr>
        <w:pStyle w:val="ListParagraph"/>
        <w:numPr>
          <w:ilvl w:val="0"/>
          <w:numId w:val="4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527698">
        <w:rPr>
          <w:rFonts w:ascii="Times New Roman" w:hAnsi="Times New Roman" w:cs="Times New Roman"/>
          <w:color w:val="000000" w:themeColor="text1"/>
          <w:sz w:val="24"/>
          <w:szCs w:val="24"/>
        </w:rPr>
        <w:t>partments - This filter helps users to select one or multiple departments to compare the data between them from the dropdown.</w:t>
      </w:r>
    </w:p>
    <w:p w14:paraId="6CE7B3FA" w14:textId="4B4DB5F7" w:rsidR="00350236" w:rsidRPr="00291EA7" w:rsidRDefault="00350236" w:rsidP="007179EA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1EA7">
        <w:rPr>
          <w:rFonts w:ascii="Times New Roman" w:hAnsi="Times New Roman" w:cs="Times New Roman"/>
          <w:b/>
          <w:bCs/>
          <w:sz w:val="24"/>
          <w:szCs w:val="24"/>
        </w:rPr>
        <w:t>Calculation Field: Patient-Staff Ratio</w:t>
      </w:r>
    </w:p>
    <w:p w14:paraId="28C4533F" w14:textId="5E291AF1" w:rsidR="00350236" w:rsidRDefault="00350236" w:rsidP="00350236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236">
        <w:rPr>
          <w:rFonts w:ascii="Times New Roman" w:hAnsi="Times New Roman" w:cs="Times New Roman"/>
          <w:sz w:val="24"/>
          <w:szCs w:val="24"/>
        </w:rPr>
        <w:t>To determine the patients-staff ratio for this chart, the calculation field has been employed together with the number of patients and the number of staff members.</w:t>
      </w:r>
      <w:r w:rsidR="00291EA7">
        <w:rPr>
          <w:rFonts w:ascii="Times New Roman" w:hAnsi="Times New Roman" w:cs="Times New Roman"/>
          <w:sz w:val="24"/>
          <w:szCs w:val="24"/>
        </w:rPr>
        <w:t xml:space="preserve"> Below is the formula for Patient-Staff Ratio,</w:t>
      </w:r>
    </w:p>
    <w:p w14:paraId="3D147B96" w14:textId="55D60DF6" w:rsidR="00291EA7" w:rsidRPr="00350236" w:rsidRDefault="00291EA7" w:rsidP="00291EA7">
      <w:pPr>
        <w:pStyle w:val="ListParagraph"/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50236">
        <w:rPr>
          <w:rFonts w:ascii="Times New Roman" w:hAnsi="Times New Roman" w:cs="Times New Roman"/>
          <w:color w:val="000000" w:themeColor="text1"/>
          <w:sz w:val="24"/>
          <w:szCs w:val="24"/>
        </w:rPr>
        <w:t>SUM([Number of Patient]) / SUM([Number of staff])</w:t>
      </w:r>
    </w:p>
    <w:p w14:paraId="3C6DF5D3" w14:textId="01E01568" w:rsidR="00350236" w:rsidRDefault="00291EA7" w:rsidP="00350236">
      <w:pPr>
        <w:spacing w:line="360" w:lineRule="auto"/>
        <w:ind w:left="144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258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128C4101" wp14:editId="63121A92">
            <wp:simplePos x="0" y="0"/>
            <wp:positionH relativeFrom="margin">
              <wp:align>right</wp:align>
            </wp:positionH>
            <wp:positionV relativeFrom="paragraph">
              <wp:posOffset>276</wp:posOffset>
            </wp:positionV>
            <wp:extent cx="5689600" cy="3536950"/>
            <wp:effectExtent l="0" t="0" r="6350" b="6350"/>
            <wp:wrapTopAndBottom/>
            <wp:docPr id="96736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1239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EB26D2" wp14:editId="15666F7A">
                <wp:simplePos x="0" y="0"/>
                <wp:positionH relativeFrom="margin">
                  <wp:posOffset>109800</wp:posOffset>
                </wp:positionH>
                <wp:positionV relativeFrom="paragraph">
                  <wp:posOffset>3855941</wp:posOffset>
                </wp:positionV>
                <wp:extent cx="5689600" cy="635"/>
                <wp:effectExtent l="0" t="0" r="6350" b="3810"/>
                <wp:wrapTopAndBottom/>
                <wp:docPr id="14082289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F536B" w14:textId="24413375" w:rsidR="00350236" w:rsidRPr="00350236" w:rsidRDefault="00350236" w:rsidP="0035023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</w:pP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E7D3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50236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: Chart 3: Hospital Department Patient-Staff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B26D2" id="_x0000_s1028" type="#_x0000_t202" style="position:absolute;left:0;text-align:left;margin-left:8.65pt;margin-top:303.6pt;width:448pt;height:.0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qGGgIAAD8EAAAOAAAAZHJzL2Uyb0RvYy54bWysU8Fu2zAMvQ/YPwi6L04yNO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6bxe2nxZR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" stroked="f">
                <v:textbox style="mso-fit-shape-to-text:t" inset="0,0,0,0">
                  <w:txbxContent>
                    <w:p w14:paraId="2F9F536B" w14:textId="24413375" w:rsidR="00350236" w:rsidRPr="00350236" w:rsidRDefault="00350236" w:rsidP="0035023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</w:pP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Figure </w:t>
                      </w: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="008E7D34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3</w:t>
                      </w: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350236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: Chart 3: Hospital Department Patient-Staff Ratio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BE4D410" w14:textId="13C95B2F" w:rsidR="00350236" w:rsidRDefault="00350236" w:rsidP="00350236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502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REASONS:</w:t>
      </w:r>
    </w:p>
    <w:p w14:paraId="0502102F" w14:textId="3596BF63" w:rsidR="008E7D34" w:rsidRPr="008E7D34" w:rsidRDefault="008E7D34" w:rsidP="008E7D3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7D34">
        <w:rPr>
          <w:rFonts w:ascii="Times New Roman" w:hAnsi="Times New Roman" w:cs="Times New Roman"/>
          <w:color w:val="000000" w:themeColor="text1"/>
          <w:sz w:val="24"/>
          <w:szCs w:val="24"/>
        </w:rPr>
        <w:t>Annual data on the total number of patients admitted to different hospital departments are shown in this chart 3 [Figure 3]. Additionally, it draws attention to the patterns in patient counts over the years and shows whether admissions increased or decreased over time.</w:t>
      </w:r>
    </w:p>
    <w:p w14:paraId="42301D12" w14:textId="6405CE24" w:rsidR="008E7D34" w:rsidRPr="008E7D34" w:rsidRDefault="008E7D34" w:rsidP="008E7D3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7D34">
        <w:rPr>
          <w:rFonts w:ascii="Times New Roman" w:hAnsi="Times New Roman" w:cs="Times New Roman"/>
          <w:color w:val="000000" w:themeColor="text1"/>
          <w:sz w:val="24"/>
          <w:szCs w:val="24"/>
        </w:rPr>
        <w:t>Additionally, it gives details on the number of employees working in each department as well as the rate of staff growth and decline over time.</w:t>
      </w:r>
    </w:p>
    <w:p w14:paraId="5A6A33C0" w14:textId="17A4A3EA" w:rsidR="008E7D34" w:rsidRPr="00200FFB" w:rsidRDefault="008E7D34" w:rsidP="008E7D34">
      <w:pPr>
        <w:pStyle w:val="ListParagraph"/>
        <w:numPr>
          <w:ilvl w:val="0"/>
          <w:numId w:val="5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E7D34">
        <w:rPr>
          <w:rFonts w:ascii="Times New Roman" w:hAnsi="Times New Roman" w:cs="Times New Roman"/>
          <w:color w:val="000000" w:themeColor="text1"/>
          <w:sz w:val="24"/>
          <w:szCs w:val="24"/>
        </w:rPr>
        <w:t>Provides the information about the patients and staff ratio to the business which clearly finds the insights of how many number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E7D34">
        <w:rPr>
          <w:rFonts w:ascii="Times New Roman" w:hAnsi="Times New Roman" w:cs="Times New Roman"/>
          <w:color w:val="000000" w:themeColor="text1"/>
          <w:sz w:val="24"/>
          <w:szCs w:val="24"/>
        </w:rPr>
        <w:t>of patients were assigned to each staff.</w:t>
      </w:r>
    </w:p>
    <w:p w14:paraId="1FFAC733" w14:textId="6DBADDF4" w:rsidR="008E7D34" w:rsidRPr="008E7D34" w:rsidRDefault="008E7D34" w:rsidP="008E7D3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E1D01A" wp14:editId="37FC0247">
                <wp:simplePos x="0" y="0"/>
                <wp:positionH relativeFrom="column">
                  <wp:posOffset>12700</wp:posOffset>
                </wp:positionH>
                <wp:positionV relativeFrom="paragraph">
                  <wp:posOffset>3753485</wp:posOffset>
                </wp:positionV>
                <wp:extent cx="6337300" cy="635"/>
                <wp:effectExtent l="0" t="0" r="0" b="0"/>
                <wp:wrapTopAndBottom/>
                <wp:docPr id="8110736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7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5131B" w14:textId="585C8824" w:rsidR="008E7D34" w:rsidRPr="008E7D34" w:rsidRDefault="008E7D34" w:rsidP="008E7D3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</w:pP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7D34">
                              <w:rPr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</w:rPr>
                              <w:t>: Dashboard: Hospital departments patient analysis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1D01A" id="_x0000_s1029" type="#_x0000_t202" style="position:absolute;left:0;text-align:left;margin-left:1pt;margin-top:295.55pt;width:49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" stroked="f">
                <v:textbox style="mso-fit-shape-to-text:t" inset="0,0,0,0">
                  <w:txbxContent>
                    <w:p w14:paraId="5005131B" w14:textId="585C8824" w:rsidR="008E7D34" w:rsidRPr="008E7D34" w:rsidRDefault="008E7D34" w:rsidP="008E7D3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</w:pP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 xml:space="preserve">Figure </w:t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begin"/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separate"/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</w:rPr>
                        <w:t>4</w:t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fldChar w:fldCharType="end"/>
                      </w:r>
                      <w:r w:rsidRPr="008E7D34">
                        <w:rPr>
                          <w:b/>
                          <w:bCs/>
                          <w:i w:val="0"/>
                          <w:iCs w:val="0"/>
                          <w:sz w:val="20"/>
                          <w:szCs w:val="20"/>
                        </w:rPr>
                        <w:t>: Dashboard: Hospital departments patient analysis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E7D3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D2D64B8" wp14:editId="5B28CC78">
            <wp:simplePos x="0" y="0"/>
            <wp:positionH relativeFrom="column">
              <wp:posOffset>12700</wp:posOffset>
            </wp:positionH>
            <wp:positionV relativeFrom="paragraph">
              <wp:posOffset>317500</wp:posOffset>
            </wp:positionV>
            <wp:extent cx="6337300" cy="3706495"/>
            <wp:effectExtent l="0" t="0" r="6350" b="8255"/>
            <wp:wrapTopAndBottom/>
            <wp:docPr id="1399362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6250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D3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DASHBOARD:</w:t>
      </w:r>
    </w:p>
    <w:p w14:paraId="75E31327" w14:textId="22310CF2" w:rsidR="008E7D34" w:rsidRDefault="008E7D34" w:rsidP="008E7D3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8E7D34">
        <w:rPr>
          <w:rFonts w:ascii="Times New Roman" w:hAnsi="Times New Roman" w:cs="Times New Roman"/>
          <w:b/>
          <w:bCs/>
          <w:sz w:val="24"/>
          <w:szCs w:val="24"/>
        </w:rPr>
        <w:t xml:space="preserve">LOGO Reference: </w:t>
      </w:r>
      <w:hyperlink r:id="rId10" w:history="1">
        <w:r w:rsidRPr="00311EE0">
          <w:rPr>
            <w:rStyle w:val="Hyperlink"/>
            <w:rFonts w:ascii="Times New Roman" w:hAnsi="Times New Roman" w:cs="Times New Roman"/>
            <w:sz w:val="24"/>
            <w:szCs w:val="24"/>
          </w:rPr>
          <w:t>https://images.techhive.com/images/article/2014/12/healthcare-data-thinkstock-100533600-primary.idge.jpg</w:t>
        </w:r>
      </w:hyperlink>
    </w:p>
    <w:p w14:paraId="749C3065" w14:textId="77777777" w:rsidR="00C8150C" w:rsidRDefault="00C8150C" w:rsidP="008E7D34">
      <w:pPr>
        <w:rPr>
          <w:rFonts w:ascii="Times New Roman" w:hAnsi="Times New Roman" w:cs="Times New Roman"/>
          <w:sz w:val="24"/>
          <w:szCs w:val="24"/>
        </w:rPr>
      </w:pPr>
    </w:p>
    <w:p w14:paraId="3BB4D8CC" w14:textId="56042F50" w:rsidR="008E7D34" w:rsidRPr="00200FFB" w:rsidRDefault="008E7D34" w:rsidP="008E7D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0FFB">
        <w:rPr>
          <w:rFonts w:ascii="Times New Roman" w:hAnsi="Times New Roman" w:cs="Times New Roman"/>
          <w:b/>
          <w:bCs/>
          <w:sz w:val="28"/>
          <w:szCs w:val="28"/>
        </w:rPr>
        <w:t>BUSINESS INSIGH</w:t>
      </w:r>
      <w:r w:rsidR="00065BCB" w:rsidRPr="00200FF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200FFB">
        <w:rPr>
          <w:rFonts w:ascii="Times New Roman" w:hAnsi="Times New Roman" w:cs="Times New Roman"/>
          <w:b/>
          <w:bCs/>
          <w:sz w:val="28"/>
          <w:szCs w:val="28"/>
        </w:rPr>
        <w:t>S:</w:t>
      </w:r>
    </w:p>
    <w:p w14:paraId="03187116" w14:textId="39F92CD2" w:rsidR="00200FFB" w:rsidRDefault="00200FFB" w:rsidP="00215A0F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 xml:space="preserve">According to Figure 1, the Neurology department for hospital code 91 had the highest average </w:t>
      </w:r>
      <w:r w:rsidR="00F56233">
        <w:rPr>
          <w:rFonts w:ascii="Times New Roman" w:hAnsi="Times New Roman" w:cs="Times New Roman"/>
          <w:sz w:val="24"/>
          <w:szCs w:val="24"/>
        </w:rPr>
        <w:t>day</w:t>
      </w:r>
      <w:r w:rsidRPr="00200FFB">
        <w:rPr>
          <w:rFonts w:ascii="Times New Roman" w:hAnsi="Times New Roman" w:cs="Times New Roman"/>
          <w:sz w:val="24"/>
          <w:szCs w:val="24"/>
        </w:rPr>
        <w:t xml:space="preserve"> cost, which was $16,664, and the same department had the second-highest average </w:t>
      </w:r>
      <w:r w:rsidR="00F56233">
        <w:rPr>
          <w:rFonts w:ascii="Times New Roman" w:hAnsi="Times New Roman" w:cs="Times New Roman"/>
          <w:sz w:val="24"/>
          <w:szCs w:val="24"/>
        </w:rPr>
        <w:t>day</w:t>
      </w:r>
      <w:r w:rsidRPr="00200FFB">
        <w:rPr>
          <w:rFonts w:ascii="Times New Roman" w:hAnsi="Times New Roman" w:cs="Times New Roman"/>
          <w:sz w:val="24"/>
          <w:szCs w:val="24"/>
        </w:rPr>
        <w:t xml:space="preserve"> cost for hospital code 24, which was $15,637. However, with an average cost per day of $91, the same department of Neurology has the lowest cost for the hospital code 95.</w:t>
      </w:r>
    </w:p>
    <w:p w14:paraId="615F7941" w14:textId="3C5424E6" w:rsidR="00200FFB" w:rsidRPr="00200FFB" w:rsidRDefault="00200FFB" w:rsidP="00215A0F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>Below is a description of the department’s highest average prices with their hospital codes.</w:t>
      </w:r>
    </w:p>
    <w:p w14:paraId="26BBACF9" w14:textId="77777777" w:rsidR="00200FFB" w:rsidRPr="00200FFB" w:rsidRDefault="00200FFB" w:rsidP="00215A0F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>Cardiology - $7,478 - Hospital code 95</w:t>
      </w:r>
    </w:p>
    <w:p w14:paraId="08E797B0" w14:textId="77777777" w:rsidR="00200FFB" w:rsidRPr="00200FFB" w:rsidRDefault="00200FFB" w:rsidP="00215A0F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>ER - $8,271 - Hospital code 64</w:t>
      </w:r>
    </w:p>
    <w:p w14:paraId="37B2FC80" w14:textId="77777777" w:rsidR="00200FFB" w:rsidRPr="00200FFB" w:rsidRDefault="00200FFB" w:rsidP="00215A0F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>Neurology - $16,664 - Hospital code 91</w:t>
      </w:r>
    </w:p>
    <w:p w14:paraId="688D91DD" w14:textId="77777777" w:rsidR="00200FFB" w:rsidRPr="00200FFB" w:rsidRDefault="00200FFB" w:rsidP="00215A0F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00FFB">
        <w:rPr>
          <w:rFonts w:ascii="Times New Roman" w:hAnsi="Times New Roman" w:cs="Times New Roman"/>
          <w:sz w:val="24"/>
          <w:szCs w:val="24"/>
        </w:rPr>
        <w:t>Orothopedics</w:t>
      </w:r>
      <w:proofErr w:type="spellEnd"/>
      <w:r w:rsidRPr="00200FFB">
        <w:rPr>
          <w:rFonts w:ascii="Times New Roman" w:hAnsi="Times New Roman" w:cs="Times New Roman"/>
          <w:sz w:val="24"/>
          <w:szCs w:val="24"/>
        </w:rPr>
        <w:t xml:space="preserve"> - $6,195 - Hospital code 24</w:t>
      </w:r>
    </w:p>
    <w:p w14:paraId="3910B8B7" w14:textId="1A21C38C" w:rsidR="008E7D34" w:rsidRDefault="00200FFB" w:rsidP="00215A0F">
      <w:pPr>
        <w:pStyle w:val="ListParagraph"/>
        <w:numPr>
          <w:ilvl w:val="0"/>
          <w:numId w:val="5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00FFB">
        <w:rPr>
          <w:rFonts w:ascii="Times New Roman" w:hAnsi="Times New Roman" w:cs="Times New Roman"/>
          <w:sz w:val="24"/>
          <w:szCs w:val="24"/>
        </w:rPr>
        <w:t>Surgery - $6,516 - Hospital code 71</w:t>
      </w:r>
    </w:p>
    <w:p w14:paraId="4D46B19F" w14:textId="77777777" w:rsidR="00D607C0" w:rsidRDefault="00D607C0" w:rsidP="00215A0F">
      <w:pPr>
        <w:pStyle w:val="ListParagraph"/>
        <w:spacing w:line="276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58C3508" w14:textId="2E60B2F8" w:rsidR="00D607C0" w:rsidRDefault="00D607C0" w:rsidP="00215A0F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7C0">
        <w:rPr>
          <w:rFonts w:ascii="Times New Roman" w:hAnsi="Times New Roman" w:cs="Times New Roman"/>
          <w:sz w:val="24"/>
          <w:szCs w:val="24"/>
        </w:rPr>
        <w:t xml:space="preserve">According to Figure 2, the Cardiology department received the highest number of positive </w:t>
      </w:r>
      <w:r w:rsidR="00F56233" w:rsidRPr="00D607C0">
        <w:rPr>
          <w:rFonts w:ascii="Times New Roman" w:hAnsi="Times New Roman" w:cs="Times New Roman"/>
          <w:sz w:val="24"/>
          <w:szCs w:val="24"/>
        </w:rPr>
        <w:t>feedbacks</w:t>
      </w:r>
      <w:r w:rsidRPr="00D607C0">
        <w:rPr>
          <w:rFonts w:ascii="Times New Roman" w:hAnsi="Times New Roman" w:cs="Times New Roman"/>
          <w:sz w:val="24"/>
          <w:szCs w:val="24"/>
        </w:rPr>
        <w:t xml:space="preserve"> </w:t>
      </w:r>
      <w:r w:rsidR="00F56233">
        <w:rPr>
          <w:rFonts w:ascii="Times New Roman" w:hAnsi="Times New Roman" w:cs="Times New Roman"/>
          <w:sz w:val="24"/>
          <w:szCs w:val="24"/>
        </w:rPr>
        <w:t>from the patients were</w:t>
      </w:r>
      <w:r w:rsidRPr="00D607C0">
        <w:rPr>
          <w:rFonts w:ascii="Times New Roman" w:hAnsi="Times New Roman" w:cs="Times New Roman"/>
          <w:sz w:val="24"/>
          <w:szCs w:val="24"/>
        </w:rPr>
        <w:t xml:space="preserve"> 9,516,947 patients strongly agreeing in the year 2020, indicating excellent treatment by the department's doctors. Additionally, Cardiology </w:t>
      </w:r>
      <w:r w:rsidRPr="00D607C0">
        <w:rPr>
          <w:rFonts w:ascii="Times New Roman" w:hAnsi="Times New Roman" w:cs="Times New Roman"/>
          <w:sz w:val="24"/>
          <w:szCs w:val="24"/>
        </w:rPr>
        <w:lastRenderedPageBreak/>
        <w:t>consistently had the most patients strongly agreeing in each year compared to other departments.</w:t>
      </w:r>
    </w:p>
    <w:p w14:paraId="77D7BF84" w14:textId="77777777" w:rsidR="00215A0F" w:rsidRDefault="00215A0F" w:rsidP="00215A0F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14:paraId="6DE08C3E" w14:textId="2D740705" w:rsidR="00D607C0" w:rsidRDefault="00D607C0" w:rsidP="00215A0F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07C0">
        <w:rPr>
          <w:rFonts w:ascii="Times New Roman" w:hAnsi="Times New Roman" w:cs="Times New Roman"/>
          <w:sz w:val="24"/>
          <w:szCs w:val="24"/>
        </w:rPr>
        <w:t xml:space="preserve">On the other hand, the ER department received </w:t>
      </w:r>
      <w:r w:rsidR="00F56233">
        <w:rPr>
          <w:rFonts w:ascii="Times New Roman" w:hAnsi="Times New Roman" w:cs="Times New Roman"/>
          <w:sz w:val="24"/>
          <w:szCs w:val="24"/>
        </w:rPr>
        <w:t>the highest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07C0">
        <w:rPr>
          <w:rFonts w:ascii="Times New Roman" w:hAnsi="Times New Roman" w:cs="Times New Roman"/>
          <w:sz w:val="24"/>
          <w:szCs w:val="24"/>
        </w:rPr>
        <w:t xml:space="preserve">negative feedback in the year 2019, with 1,543,436 </w:t>
      </w:r>
      <w:r w:rsidR="00291EA7" w:rsidRPr="00D607C0">
        <w:rPr>
          <w:rFonts w:ascii="Times New Roman" w:hAnsi="Times New Roman" w:cs="Times New Roman"/>
          <w:sz w:val="24"/>
          <w:szCs w:val="24"/>
        </w:rPr>
        <w:t>patients</w:t>
      </w:r>
      <w:r w:rsidRPr="00D607C0">
        <w:rPr>
          <w:rFonts w:ascii="Times New Roman" w:hAnsi="Times New Roman" w:cs="Times New Roman"/>
          <w:sz w:val="24"/>
          <w:szCs w:val="24"/>
        </w:rPr>
        <w:t xml:space="preserve"> strongly disagreeing. In contrast, the Orthopedics department maintained more neutral feedback from patients, with 2,636,322 patients agreeing as neutral in the year 2018.</w:t>
      </w:r>
    </w:p>
    <w:p w14:paraId="74C1B7FC" w14:textId="77777777" w:rsidR="004013CF" w:rsidRDefault="004013CF" w:rsidP="00215A0F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14:paraId="4D052C18" w14:textId="13E7D989" w:rsidR="00215A0F" w:rsidRDefault="00007406" w:rsidP="00C82F41">
      <w:pPr>
        <w:pStyle w:val="ListParagraph"/>
        <w:numPr>
          <w:ilvl w:val="0"/>
          <w:numId w:val="5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6233">
        <w:rPr>
          <w:rFonts w:ascii="Times New Roman" w:hAnsi="Times New Roman" w:cs="Times New Roman"/>
          <w:sz w:val="24"/>
          <w:szCs w:val="24"/>
        </w:rPr>
        <w:t xml:space="preserve">According to Figure 3, </w:t>
      </w:r>
      <w:r w:rsidR="00F56233" w:rsidRPr="00F56233">
        <w:rPr>
          <w:rFonts w:ascii="Times New Roman" w:hAnsi="Times New Roman" w:cs="Times New Roman"/>
          <w:sz w:val="24"/>
          <w:szCs w:val="24"/>
        </w:rPr>
        <w:t>there are</w:t>
      </w:r>
      <w:r w:rsidRPr="00F56233">
        <w:rPr>
          <w:rFonts w:ascii="Times New Roman" w:hAnsi="Times New Roman" w:cs="Times New Roman"/>
          <w:sz w:val="24"/>
          <w:szCs w:val="24"/>
        </w:rPr>
        <w:t xml:space="preserve"> 9,892,613 patients and 850 staff members</w:t>
      </w:r>
      <w:r w:rsidR="00F56233" w:rsidRPr="00F56233">
        <w:rPr>
          <w:rFonts w:ascii="Times New Roman" w:hAnsi="Times New Roman" w:cs="Times New Roman"/>
          <w:sz w:val="24"/>
          <w:szCs w:val="24"/>
        </w:rPr>
        <w:t xml:space="preserve"> at the </w:t>
      </w:r>
      <w:r w:rsidRPr="00F56233">
        <w:rPr>
          <w:rFonts w:ascii="Times New Roman" w:hAnsi="Times New Roman" w:cs="Times New Roman"/>
          <w:sz w:val="24"/>
          <w:szCs w:val="24"/>
        </w:rPr>
        <w:t xml:space="preserve">cardiology department </w:t>
      </w:r>
      <w:r w:rsidR="00F56233" w:rsidRPr="00F56233">
        <w:rPr>
          <w:rFonts w:ascii="Times New Roman" w:hAnsi="Times New Roman" w:cs="Times New Roman"/>
          <w:sz w:val="24"/>
          <w:szCs w:val="24"/>
        </w:rPr>
        <w:t xml:space="preserve">which is </w:t>
      </w:r>
      <w:r w:rsidRPr="00F56233">
        <w:rPr>
          <w:rFonts w:ascii="Times New Roman" w:hAnsi="Times New Roman" w:cs="Times New Roman"/>
          <w:sz w:val="24"/>
          <w:szCs w:val="24"/>
        </w:rPr>
        <w:t>the highest number of patients visiting in 2020. From the next years on, there is a progressive decline in the number of patients, and in 2023, there are 2,599,099 patients and 263 staff members.</w:t>
      </w:r>
      <w:r w:rsidR="00B3645B" w:rsidRPr="00F56233">
        <w:rPr>
          <w:rFonts w:ascii="Times New Roman" w:hAnsi="Times New Roman" w:cs="Times New Roman"/>
          <w:sz w:val="24"/>
          <w:szCs w:val="24"/>
        </w:rPr>
        <w:t xml:space="preserve"> </w:t>
      </w:r>
      <w:r w:rsidR="00F56233">
        <w:rPr>
          <w:rFonts w:ascii="Times New Roman" w:hAnsi="Times New Roman" w:cs="Times New Roman"/>
          <w:sz w:val="24"/>
          <w:szCs w:val="24"/>
        </w:rPr>
        <w:t>In the year 2019, t</w:t>
      </w:r>
      <w:r w:rsidRPr="00F56233">
        <w:rPr>
          <w:rFonts w:ascii="Times New Roman" w:hAnsi="Times New Roman" w:cs="Times New Roman"/>
          <w:sz w:val="24"/>
          <w:szCs w:val="24"/>
        </w:rPr>
        <w:t>he ER department is highlighted as having the greatest patient-staff ratio with 11,875 in the year 2021 and the lowest patient-staff ratio with 8,064</w:t>
      </w:r>
      <w:r w:rsidR="00F56233">
        <w:rPr>
          <w:rFonts w:ascii="Times New Roman" w:hAnsi="Times New Roman" w:cs="Times New Roman"/>
          <w:sz w:val="24"/>
          <w:szCs w:val="24"/>
        </w:rPr>
        <w:t>.</w:t>
      </w:r>
    </w:p>
    <w:p w14:paraId="62275798" w14:textId="77777777" w:rsidR="00F56233" w:rsidRPr="00F56233" w:rsidRDefault="00F56233" w:rsidP="00F562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A11173" w14:textId="77777777" w:rsidR="00F56233" w:rsidRPr="00F56233" w:rsidRDefault="00F56233" w:rsidP="00F56233">
      <w:pPr>
        <w:pStyle w:val="ListParagraph"/>
        <w:spacing w:line="276" w:lineRule="auto"/>
        <w:ind w:left="450"/>
        <w:jc w:val="both"/>
        <w:rPr>
          <w:rFonts w:ascii="Times New Roman" w:hAnsi="Times New Roman" w:cs="Times New Roman"/>
          <w:sz w:val="24"/>
          <w:szCs w:val="24"/>
        </w:rPr>
      </w:pPr>
    </w:p>
    <w:p w14:paraId="191B4120" w14:textId="27395553" w:rsidR="00200FFB" w:rsidRPr="00B3645B" w:rsidRDefault="004013CF" w:rsidP="001531E2">
      <w:pPr>
        <w:pStyle w:val="ListParagraph"/>
        <w:numPr>
          <w:ilvl w:val="0"/>
          <w:numId w:val="5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013CF">
        <w:rPr>
          <w:rFonts w:ascii="Times New Roman" w:hAnsi="Times New Roman" w:cs="Times New Roman"/>
          <w:sz w:val="24"/>
          <w:szCs w:val="24"/>
        </w:rPr>
        <w:t>Finally</w:t>
      </w:r>
      <w:r w:rsidR="00F56233">
        <w:rPr>
          <w:rFonts w:ascii="Times New Roman" w:hAnsi="Times New Roman" w:cs="Times New Roman"/>
          <w:sz w:val="24"/>
          <w:szCs w:val="24"/>
        </w:rPr>
        <w:t>,</w:t>
      </w:r>
      <w:r w:rsidR="001531E2">
        <w:rPr>
          <w:rFonts w:ascii="Times New Roman" w:hAnsi="Times New Roman" w:cs="Times New Roman"/>
          <w:sz w:val="24"/>
          <w:szCs w:val="24"/>
        </w:rPr>
        <w:t xml:space="preserve"> from the figure 4</w:t>
      </w:r>
      <w:r w:rsidRPr="004013CF">
        <w:rPr>
          <w:rFonts w:ascii="Times New Roman" w:hAnsi="Times New Roman" w:cs="Times New Roman"/>
          <w:sz w:val="24"/>
          <w:szCs w:val="24"/>
        </w:rPr>
        <w:t>, at every hospital, the number of staff members assigned to a certain department increases as the number of patients visiting that department increases, as they are both</w:t>
      </w:r>
      <w:r w:rsidR="001531E2">
        <w:rPr>
          <w:rFonts w:ascii="Times New Roman" w:hAnsi="Times New Roman" w:cs="Times New Roman"/>
          <w:sz w:val="24"/>
          <w:szCs w:val="24"/>
        </w:rPr>
        <w:t xml:space="preserve"> c</w:t>
      </w:r>
      <w:r w:rsidRPr="004013CF">
        <w:rPr>
          <w:rFonts w:ascii="Times New Roman" w:hAnsi="Times New Roman" w:cs="Times New Roman"/>
          <w:sz w:val="24"/>
          <w:szCs w:val="24"/>
        </w:rPr>
        <w:t>losely related.</w:t>
      </w:r>
      <w:r w:rsidR="00D607C0" w:rsidRPr="00B3645B">
        <w:rPr>
          <w:rFonts w:ascii="Times New Roman" w:hAnsi="Times New Roman" w:cs="Times New Roman"/>
          <w:sz w:val="24"/>
          <w:szCs w:val="24"/>
        </w:rPr>
        <w:br/>
      </w:r>
    </w:p>
    <w:sectPr w:rsidR="00200FFB" w:rsidRPr="00B36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F07"/>
    <w:multiLevelType w:val="hybridMultilevel"/>
    <w:tmpl w:val="81F635A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4E16457"/>
    <w:multiLevelType w:val="hybridMultilevel"/>
    <w:tmpl w:val="4CAA7462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093A2916"/>
    <w:multiLevelType w:val="hybridMultilevel"/>
    <w:tmpl w:val="6276C8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37888"/>
    <w:multiLevelType w:val="hybridMultilevel"/>
    <w:tmpl w:val="AE06AA7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3A4426"/>
    <w:multiLevelType w:val="hybridMultilevel"/>
    <w:tmpl w:val="1688C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90E47"/>
    <w:multiLevelType w:val="hybridMultilevel"/>
    <w:tmpl w:val="1FCAD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F5A99"/>
    <w:multiLevelType w:val="hybridMultilevel"/>
    <w:tmpl w:val="C122A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47A3D"/>
    <w:multiLevelType w:val="hybridMultilevel"/>
    <w:tmpl w:val="CD78F61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727A27"/>
    <w:multiLevelType w:val="hybridMultilevel"/>
    <w:tmpl w:val="D9EE315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20883E71"/>
    <w:multiLevelType w:val="hybridMultilevel"/>
    <w:tmpl w:val="BBA2B2B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C56BE5"/>
    <w:multiLevelType w:val="hybridMultilevel"/>
    <w:tmpl w:val="02BE6C72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210B558B"/>
    <w:multiLevelType w:val="hybridMultilevel"/>
    <w:tmpl w:val="33BAE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64D9B"/>
    <w:multiLevelType w:val="hybridMultilevel"/>
    <w:tmpl w:val="596C0F6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27E36F54"/>
    <w:multiLevelType w:val="hybridMultilevel"/>
    <w:tmpl w:val="8020C73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29ED2114"/>
    <w:multiLevelType w:val="hybridMultilevel"/>
    <w:tmpl w:val="5CF2140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A9590B"/>
    <w:multiLevelType w:val="hybridMultilevel"/>
    <w:tmpl w:val="AAA88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911B6A"/>
    <w:multiLevelType w:val="hybridMultilevel"/>
    <w:tmpl w:val="C9E25C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3967A2"/>
    <w:multiLevelType w:val="hybridMultilevel"/>
    <w:tmpl w:val="C93233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0794439"/>
    <w:multiLevelType w:val="hybridMultilevel"/>
    <w:tmpl w:val="D1AC4C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1FE0B6A"/>
    <w:multiLevelType w:val="hybridMultilevel"/>
    <w:tmpl w:val="7C344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A619B2"/>
    <w:multiLevelType w:val="hybridMultilevel"/>
    <w:tmpl w:val="EF261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C509E1"/>
    <w:multiLevelType w:val="hybridMultilevel"/>
    <w:tmpl w:val="6276C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0D49E2"/>
    <w:multiLevelType w:val="hybridMultilevel"/>
    <w:tmpl w:val="72AC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8F32DD"/>
    <w:multiLevelType w:val="hybridMultilevel"/>
    <w:tmpl w:val="920075B8"/>
    <w:lvl w:ilvl="0" w:tplc="7270BA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DB5A64"/>
    <w:multiLevelType w:val="hybridMultilevel"/>
    <w:tmpl w:val="4F6C5D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AC14164"/>
    <w:multiLevelType w:val="hybridMultilevel"/>
    <w:tmpl w:val="1E143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8C6B7F"/>
    <w:multiLevelType w:val="hybridMultilevel"/>
    <w:tmpl w:val="88FC9A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F0F611E"/>
    <w:multiLevelType w:val="hybridMultilevel"/>
    <w:tmpl w:val="1FB6E79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34A2230"/>
    <w:multiLevelType w:val="hybridMultilevel"/>
    <w:tmpl w:val="1B9CAEA8"/>
    <w:lvl w:ilvl="0" w:tplc="0A688F4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3F42292"/>
    <w:multiLevelType w:val="hybridMultilevel"/>
    <w:tmpl w:val="C98ED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C917B0"/>
    <w:multiLevelType w:val="hybridMultilevel"/>
    <w:tmpl w:val="CAEC75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A461A30"/>
    <w:multiLevelType w:val="hybridMultilevel"/>
    <w:tmpl w:val="674A1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C02196"/>
    <w:multiLevelType w:val="hybridMultilevel"/>
    <w:tmpl w:val="715EB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0743B4"/>
    <w:multiLevelType w:val="hybridMultilevel"/>
    <w:tmpl w:val="38464C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A9178E"/>
    <w:multiLevelType w:val="hybridMultilevel"/>
    <w:tmpl w:val="5DB66E0E"/>
    <w:lvl w:ilvl="0" w:tplc="8F76148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A0535E"/>
    <w:multiLevelType w:val="hybridMultilevel"/>
    <w:tmpl w:val="1CC8A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A78DE"/>
    <w:multiLevelType w:val="hybridMultilevel"/>
    <w:tmpl w:val="C54C93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5710FB1"/>
    <w:multiLevelType w:val="hybridMultilevel"/>
    <w:tmpl w:val="107CC614"/>
    <w:lvl w:ilvl="0" w:tplc="0409000F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8" w15:restartNumberingAfterBreak="0">
    <w:nsid w:val="55E20A97"/>
    <w:multiLevelType w:val="hybridMultilevel"/>
    <w:tmpl w:val="920075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D6458"/>
    <w:multiLevelType w:val="hybridMultilevel"/>
    <w:tmpl w:val="A4304AB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 w15:restartNumberingAfterBreak="0">
    <w:nsid w:val="5CE87F0D"/>
    <w:multiLevelType w:val="hybridMultilevel"/>
    <w:tmpl w:val="D72649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5F725D67"/>
    <w:multiLevelType w:val="hybridMultilevel"/>
    <w:tmpl w:val="F3E435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596614"/>
    <w:multiLevelType w:val="hybridMultilevel"/>
    <w:tmpl w:val="BBC4C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C125E5"/>
    <w:multiLevelType w:val="hybridMultilevel"/>
    <w:tmpl w:val="13DAD2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3E93E8D"/>
    <w:multiLevelType w:val="hybridMultilevel"/>
    <w:tmpl w:val="E8301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52575E"/>
    <w:multiLevelType w:val="hybridMultilevel"/>
    <w:tmpl w:val="EEDC2A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693F7346"/>
    <w:multiLevelType w:val="hybridMultilevel"/>
    <w:tmpl w:val="9EF0E58C"/>
    <w:lvl w:ilvl="0" w:tplc="432C49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BE336F5"/>
    <w:multiLevelType w:val="hybridMultilevel"/>
    <w:tmpl w:val="C608CDF8"/>
    <w:lvl w:ilvl="0" w:tplc="3CFE4CD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8" w15:restartNumberingAfterBreak="0">
    <w:nsid w:val="6CA54EBB"/>
    <w:multiLevelType w:val="hybridMultilevel"/>
    <w:tmpl w:val="1FCAD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D094646"/>
    <w:multiLevelType w:val="hybridMultilevel"/>
    <w:tmpl w:val="4C0CF9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2225E55"/>
    <w:multiLevelType w:val="hybridMultilevel"/>
    <w:tmpl w:val="57829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584167"/>
    <w:multiLevelType w:val="hybridMultilevel"/>
    <w:tmpl w:val="B1F45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064541"/>
    <w:multiLevelType w:val="hybridMultilevel"/>
    <w:tmpl w:val="335E1C2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7D7711DC"/>
    <w:multiLevelType w:val="hybridMultilevel"/>
    <w:tmpl w:val="7C80B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D049C0"/>
    <w:multiLevelType w:val="hybridMultilevel"/>
    <w:tmpl w:val="048A8A6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52656642">
    <w:abstractNumId w:val="21"/>
  </w:num>
  <w:num w:numId="2" w16cid:durableId="480853433">
    <w:abstractNumId w:val="48"/>
  </w:num>
  <w:num w:numId="3" w16cid:durableId="1708526731">
    <w:abstractNumId w:val="51"/>
  </w:num>
  <w:num w:numId="4" w16cid:durableId="1611670337">
    <w:abstractNumId w:val="2"/>
  </w:num>
  <w:num w:numId="5" w16cid:durableId="1526214073">
    <w:abstractNumId w:val="23"/>
  </w:num>
  <w:num w:numId="6" w16cid:durableId="2068800177">
    <w:abstractNumId w:val="5"/>
  </w:num>
  <w:num w:numId="7" w16cid:durableId="1837114250">
    <w:abstractNumId w:val="38"/>
  </w:num>
  <w:num w:numId="8" w16cid:durableId="1890799652">
    <w:abstractNumId w:val="50"/>
  </w:num>
  <w:num w:numId="9" w16cid:durableId="210578649">
    <w:abstractNumId w:val="31"/>
  </w:num>
  <w:num w:numId="10" w16cid:durableId="1723944625">
    <w:abstractNumId w:val="33"/>
  </w:num>
  <w:num w:numId="11" w16cid:durableId="616177039">
    <w:abstractNumId w:val="19"/>
  </w:num>
  <w:num w:numId="12" w16cid:durableId="1899513817">
    <w:abstractNumId w:val="11"/>
  </w:num>
  <w:num w:numId="13" w16cid:durableId="747187613">
    <w:abstractNumId w:val="25"/>
  </w:num>
  <w:num w:numId="14" w16cid:durableId="748188794">
    <w:abstractNumId w:val="18"/>
  </w:num>
  <w:num w:numId="15" w16cid:durableId="223762777">
    <w:abstractNumId w:val="45"/>
  </w:num>
  <w:num w:numId="16" w16cid:durableId="203371425">
    <w:abstractNumId w:val="49"/>
  </w:num>
  <w:num w:numId="17" w16cid:durableId="704184404">
    <w:abstractNumId w:val="35"/>
  </w:num>
  <w:num w:numId="18" w16cid:durableId="376704329">
    <w:abstractNumId w:val="41"/>
  </w:num>
  <w:num w:numId="19" w16cid:durableId="1380402506">
    <w:abstractNumId w:val="34"/>
  </w:num>
  <w:num w:numId="20" w16cid:durableId="1394503129">
    <w:abstractNumId w:val="42"/>
  </w:num>
  <w:num w:numId="21" w16cid:durableId="383255529">
    <w:abstractNumId w:val="8"/>
  </w:num>
  <w:num w:numId="22" w16cid:durableId="1130394318">
    <w:abstractNumId w:val="6"/>
  </w:num>
  <w:num w:numId="23" w16cid:durableId="27145711">
    <w:abstractNumId w:val="26"/>
  </w:num>
  <w:num w:numId="24" w16cid:durableId="1179083463">
    <w:abstractNumId w:val="24"/>
  </w:num>
  <w:num w:numId="25" w16cid:durableId="260379746">
    <w:abstractNumId w:val="15"/>
  </w:num>
  <w:num w:numId="26" w16cid:durableId="1917663971">
    <w:abstractNumId w:val="39"/>
  </w:num>
  <w:num w:numId="27" w16cid:durableId="843783263">
    <w:abstractNumId w:val="13"/>
  </w:num>
  <w:num w:numId="28" w16cid:durableId="2107383104">
    <w:abstractNumId w:val="36"/>
  </w:num>
  <w:num w:numId="29" w16cid:durableId="269318665">
    <w:abstractNumId w:val="47"/>
  </w:num>
  <w:num w:numId="30" w16cid:durableId="2076123948">
    <w:abstractNumId w:val="0"/>
  </w:num>
  <w:num w:numId="31" w16cid:durableId="850876683">
    <w:abstractNumId w:val="32"/>
  </w:num>
  <w:num w:numId="32" w16cid:durableId="710615587">
    <w:abstractNumId w:val="53"/>
  </w:num>
  <w:num w:numId="33" w16cid:durableId="670837009">
    <w:abstractNumId w:val="4"/>
  </w:num>
  <w:num w:numId="34" w16cid:durableId="1964727949">
    <w:abstractNumId w:val="1"/>
  </w:num>
  <w:num w:numId="35" w16cid:durableId="1053122193">
    <w:abstractNumId w:val="46"/>
  </w:num>
  <w:num w:numId="36" w16cid:durableId="2124954321">
    <w:abstractNumId w:val="16"/>
  </w:num>
  <w:num w:numId="37" w16cid:durableId="2029478418">
    <w:abstractNumId w:val="10"/>
  </w:num>
  <w:num w:numId="38" w16cid:durableId="1770271494">
    <w:abstractNumId w:val="17"/>
  </w:num>
  <w:num w:numId="39" w16cid:durableId="156656563">
    <w:abstractNumId w:val="28"/>
  </w:num>
  <w:num w:numId="40" w16cid:durableId="953707924">
    <w:abstractNumId w:val="37"/>
  </w:num>
  <w:num w:numId="41" w16cid:durableId="703024719">
    <w:abstractNumId w:val="43"/>
  </w:num>
  <w:num w:numId="42" w16cid:durableId="111437354">
    <w:abstractNumId w:val="20"/>
  </w:num>
  <w:num w:numId="43" w16cid:durableId="1094281225">
    <w:abstractNumId w:val="40"/>
  </w:num>
  <w:num w:numId="44" w16cid:durableId="2069261040">
    <w:abstractNumId w:val="22"/>
  </w:num>
  <w:num w:numId="45" w16cid:durableId="1638603762">
    <w:abstractNumId w:val="27"/>
  </w:num>
  <w:num w:numId="46" w16cid:durableId="241305377">
    <w:abstractNumId w:val="14"/>
  </w:num>
  <w:num w:numId="47" w16cid:durableId="1345979651">
    <w:abstractNumId w:val="54"/>
  </w:num>
  <w:num w:numId="48" w16cid:durableId="1194197698">
    <w:abstractNumId w:val="3"/>
  </w:num>
  <w:num w:numId="49" w16cid:durableId="1129082521">
    <w:abstractNumId w:val="9"/>
  </w:num>
  <w:num w:numId="50" w16cid:durableId="140077914">
    <w:abstractNumId w:val="7"/>
  </w:num>
  <w:num w:numId="51" w16cid:durableId="1403211303">
    <w:abstractNumId w:val="44"/>
  </w:num>
  <w:num w:numId="52" w16cid:durableId="1053119492">
    <w:abstractNumId w:val="52"/>
  </w:num>
  <w:num w:numId="53" w16cid:durableId="1148745705">
    <w:abstractNumId w:val="29"/>
  </w:num>
  <w:num w:numId="54" w16cid:durableId="1333994329">
    <w:abstractNumId w:val="30"/>
  </w:num>
  <w:num w:numId="55" w16cid:durableId="6726831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F2"/>
    <w:rsid w:val="00000029"/>
    <w:rsid w:val="000001DA"/>
    <w:rsid w:val="00003403"/>
    <w:rsid w:val="00007406"/>
    <w:rsid w:val="000077F2"/>
    <w:rsid w:val="00027708"/>
    <w:rsid w:val="00041012"/>
    <w:rsid w:val="00056826"/>
    <w:rsid w:val="00056BD3"/>
    <w:rsid w:val="00065BCB"/>
    <w:rsid w:val="00065CA5"/>
    <w:rsid w:val="00066615"/>
    <w:rsid w:val="00080F9B"/>
    <w:rsid w:val="000B6A79"/>
    <w:rsid w:val="000C77A0"/>
    <w:rsid w:val="000E09D4"/>
    <w:rsid w:val="000E360C"/>
    <w:rsid w:val="000F37C3"/>
    <w:rsid w:val="001033C9"/>
    <w:rsid w:val="00103F38"/>
    <w:rsid w:val="00116D57"/>
    <w:rsid w:val="0013270F"/>
    <w:rsid w:val="0013550D"/>
    <w:rsid w:val="001435A1"/>
    <w:rsid w:val="00150443"/>
    <w:rsid w:val="00152B58"/>
    <w:rsid w:val="001531E2"/>
    <w:rsid w:val="001557EA"/>
    <w:rsid w:val="00160567"/>
    <w:rsid w:val="00161480"/>
    <w:rsid w:val="0016322B"/>
    <w:rsid w:val="00165440"/>
    <w:rsid w:val="001856DC"/>
    <w:rsid w:val="001A6814"/>
    <w:rsid w:val="001B1921"/>
    <w:rsid w:val="001C6077"/>
    <w:rsid w:val="001D5FD8"/>
    <w:rsid w:val="001F1AC5"/>
    <w:rsid w:val="001F72A5"/>
    <w:rsid w:val="00200FFB"/>
    <w:rsid w:val="00203B8F"/>
    <w:rsid w:val="00215A0F"/>
    <w:rsid w:val="00226F53"/>
    <w:rsid w:val="002350AE"/>
    <w:rsid w:val="00251A6E"/>
    <w:rsid w:val="002676DF"/>
    <w:rsid w:val="00281848"/>
    <w:rsid w:val="0028307E"/>
    <w:rsid w:val="00287140"/>
    <w:rsid w:val="00287484"/>
    <w:rsid w:val="00291EA7"/>
    <w:rsid w:val="002922B8"/>
    <w:rsid w:val="002A3D2A"/>
    <w:rsid w:val="002B1DE9"/>
    <w:rsid w:val="002B2695"/>
    <w:rsid w:val="002B7CB9"/>
    <w:rsid w:val="002E2CD0"/>
    <w:rsid w:val="002E37E6"/>
    <w:rsid w:val="002E75A4"/>
    <w:rsid w:val="002F1802"/>
    <w:rsid w:val="002F4E28"/>
    <w:rsid w:val="00302D35"/>
    <w:rsid w:val="00307AA2"/>
    <w:rsid w:val="0031793D"/>
    <w:rsid w:val="003200A6"/>
    <w:rsid w:val="00323BA2"/>
    <w:rsid w:val="00334D28"/>
    <w:rsid w:val="0033579D"/>
    <w:rsid w:val="00345C65"/>
    <w:rsid w:val="00345F8E"/>
    <w:rsid w:val="00350236"/>
    <w:rsid w:val="00353DDD"/>
    <w:rsid w:val="00377AEC"/>
    <w:rsid w:val="00381166"/>
    <w:rsid w:val="003867DC"/>
    <w:rsid w:val="00393ED1"/>
    <w:rsid w:val="003E4503"/>
    <w:rsid w:val="00400F56"/>
    <w:rsid w:val="004013CF"/>
    <w:rsid w:val="004042D8"/>
    <w:rsid w:val="004139F7"/>
    <w:rsid w:val="004155B5"/>
    <w:rsid w:val="00417DCD"/>
    <w:rsid w:val="00432B3B"/>
    <w:rsid w:val="00433E61"/>
    <w:rsid w:val="00437607"/>
    <w:rsid w:val="00444283"/>
    <w:rsid w:val="004573C0"/>
    <w:rsid w:val="00472A83"/>
    <w:rsid w:val="00490182"/>
    <w:rsid w:val="004A07C6"/>
    <w:rsid w:val="004A636E"/>
    <w:rsid w:val="004B5807"/>
    <w:rsid w:val="004C0FBB"/>
    <w:rsid w:val="004C5409"/>
    <w:rsid w:val="004D1FFF"/>
    <w:rsid w:val="004D2E4B"/>
    <w:rsid w:val="004D440A"/>
    <w:rsid w:val="004E0481"/>
    <w:rsid w:val="004E2167"/>
    <w:rsid w:val="00500600"/>
    <w:rsid w:val="0050545F"/>
    <w:rsid w:val="005069B3"/>
    <w:rsid w:val="00513876"/>
    <w:rsid w:val="00515D7B"/>
    <w:rsid w:val="00527698"/>
    <w:rsid w:val="00552AE5"/>
    <w:rsid w:val="005553DE"/>
    <w:rsid w:val="00556025"/>
    <w:rsid w:val="00570C1F"/>
    <w:rsid w:val="005A0E95"/>
    <w:rsid w:val="005A6320"/>
    <w:rsid w:val="005B76DB"/>
    <w:rsid w:val="005D050A"/>
    <w:rsid w:val="00600099"/>
    <w:rsid w:val="00607832"/>
    <w:rsid w:val="00634592"/>
    <w:rsid w:val="0064744A"/>
    <w:rsid w:val="006575E5"/>
    <w:rsid w:val="006A2B03"/>
    <w:rsid w:val="006B31DF"/>
    <w:rsid w:val="006B488B"/>
    <w:rsid w:val="006E0968"/>
    <w:rsid w:val="006E6B3C"/>
    <w:rsid w:val="00702E87"/>
    <w:rsid w:val="0070779A"/>
    <w:rsid w:val="00714827"/>
    <w:rsid w:val="00715F4D"/>
    <w:rsid w:val="0072036D"/>
    <w:rsid w:val="00721806"/>
    <w:rsid w:val="00732B7D"/>
    <w:rsid w:val="00734BC5"/>
    <w:rsid w:val="00777B11"/>
    <w:rsid w:val="007A32FA"/>
    <w:rsid w:val="007A7C3E"/>
    <w:rsid w:val="007B2206"/>
    <w:rsid w:val="007B6393"/>
    <w:rsid w:val="007C1415"/>
    <w:rsid w:val="007C3953"/>
    <w:rsid w:val="007C5E0F"/>
    <w:rsid w:val="007C768B"/>
    <w:rsid w:val="007D5BA0"/>
    <w:rsid w:val="007F20F7"/>
    <w:rsid w:val="0081728E"/>
    <w:rsid w:val="00820F82"/>
    <w:rsid w:val="00830F38"/>
    <w:rsid w:val="008663B1"/>
    <w:rsid w:val="00867CCB"/>
    <w:rsid w:val="0087288C"/>
    <w:rsid w:val="008921F9"/>
    <w:rsid w:val="008A1B99"/>
    <w:rsid w:val="008A5F0A"/>
    <w:rsid w:val="008A606D"/>
    <w:rsid w:val="008B35E6"/>
    <w:rsid w:val="008B44D0"/>
    <w:rsid w:val="008C0A02"/>
    <w:rsid w:val="008C2869"/>
    <w:rsid w:val="008D3349"/>
    <w:rsid w:val="008E02C8"/>
    <w:rsid w:val="008E7D34"/>
    <w:rsid w:val="008F74F2"/>
    <w:rsid w:val="00904C20"/>
    <w:rsid w:val="009106E2"/>
    <w:rsid w:val="00941069"/>
    <w:rsid w:val="009477D6"/>
    <w:rsid w:val="00954C31"/>
    <w:rsid w:val="00957454"/>
    <w:rsid w:val="00980993"/>
    <w:rsid w:val="00992F23"/>
    <w:rsid w:val="009B1D56"/>
    <w:rsid w:val="009B6FAA"/>
    <w:rsid w:val="009C5E71"/>
    <w:rsid w:val="009C65EA"/>
    <w:rsid w:val="009D140F"/>
    <w:rsid w:val="009E4DB6"/>
    <w:rsid w:val="00A0692A"/>
    <w:rsid w:val="00A26220"/>
    <w:rsid w:val="00A55BF2"/>
    <w:rsid w:val="00A57D30"/>
    <w:rsid w:val="00A61132"/>
    <w:rsid w:val="00A63918"/>
    <w:rsid w:val="00A80F3D"/>
    <w:rsid w:val="00A811C5"/>
    <w:rsid w:val="00A81368"/>
    <w:rsid w:val="00A81D7F"/>
    <w:rsid w:val="00A8330E"/>
    <w:rsid w:val="00A8680C"/>
    <w:rsid w:val="00AA645F"/>
    <w:rsid w:val="00AA76E3"/>
    <w:rsid w:val="00AA7C1E"/>
    <w:rsid w:val="00AD7AC2"/>
    <w:rsid w:val="00AF249A"/>
    <w:rsid w:val="00B0274C"/>
    <w:rsid w:val="00B16307"/>
    <w:rsid w:val="00B23DF8"/>
    <w:rsid w:val="00B346F2"/>
    <w:rsid w:val="00B34A4A"/>
    <w:rsid w:val="00B3645B"/>
    <w:rsid w:val="00B51A29"/>
    <w:rsid w:val="00B61279"/>
    <w:rsid w:val="00B87C61"/>
    <w:rsid w:val="00BB4764"/>
    <w:rsid w:val="00BC1303"/>
    <w:rsid w:val="00BD51A9"/>
    <w:rsid w:val="00C16381"/>
    <w:rsid w:val="00C17698"/>
    <w:rsid w:val="00C25829"/>
    <w:rsid w:val="00C55F78"/>
    <w:rsid w:val="00C633A0"/>
    <w:rsid w:val="00C66662"/>
    <w:rsid w:val="00C8150C"/>
    <w:rsid w:val="00C96A12"/>
    <w:rsid w:val="00CA2500"/>
    <w:rsid w:val="00CB688A"/>
    <w:rsid w:val="00CD3907"/>
    <w:rsid w:val="00CE01EC"/>
    <w:rsid w:val="00CF67EE"/>
    <w:rsid w:val="00CF709C"/>
    <w:rsid w:val="00D0346F"/>
    <w:rsid w:val="00D16B2D"/>
    <w:rsid w:val="00D17D65"/>
    <w:rsid w:val="00D50570"/>
    <w:rsid w:val="00D50F12"/>
    <w:rsid w:val="00D5606B"/>
    <w:rsid w:val="00D607C0"/>
    <w:rsid w:val="00D663D5"/>
    <w:rsid w:val="00D75E5C"/>
    <w:rsid w:val="00DB118A"/>
    <w:rsid w:val="00DB4DE6"/>
    <w:rsid w:val="00DD1A91"/>
    <w:rsid w:val="00DD24A4"/>
    <w:rsid w:val="00DD3D0E"/>
    <w:rsid w:val="00DD6154"/>
    <w:rsid w:val="00DF54A5"/>
    <w:rsid w:val="00E0089D"/>
    <w:rsid w:val="00E130DC"/>
    <w:rsid w:val="00E16DD0"/>
    <w:rsid w:val="00E21386"/>
    <w:rsid w:val="00E232E3"/>
    <w:rsid w:val="00E26440"/>
    <w:rsid w:val="00E36D54"/>
    <w:rsid w:val="00E431D0"/>
    <w:rsid w:val="00E55282"/>
    <w:rsid w:val="00E74AB2"/>
    <w:rsid w:val="00E8510E"/>
    <w:rsid w:val="00E90AAA"/>
    <w:rsid w:val="00E948BB"/>
    <w:rsid w:val="00EB7A4E"/>
    <w:rsid w:val="00ED1FAA"/>
    <w:rsid w:val="00EE2D2F"/>
    <w:rsid w:val="00F1418D"/>
    <w:rsid w:val="00F24A3A"/>
    <w:rsid w:val="00F31DB1"/>
    <w:rsid w:val="00F378BD"/>
    <w:rsid w:val="00F56233"/>
    <w:rsid w:val="00F56826"/>
    <w:rsid w:val="00F634B7"/>
    <w:rsid w:val="00F63D13"/>
    <w:rsid w:val="00F67FBB"/>
    <w:rsid w:val="00F7225A"/>
    <w:rsid w:val="00F80646"/>
    <w:rsid w:val="00F866BE"/>
    <w:rsid w:val="00FC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DD093"/>
  <w15:chartTrackingRefBased/>
  <w15:docId w15:val="{8A48D2B1-1DD4-4C1B-A33F-B696C89F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4F2"/>
    <w:rPr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F74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F74F2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F74F2"/>
    <w:rPr>
      <w:b/>
      <w:bCs/>
    </w:rPr>
  </w:style>
  <w:style w:type="paragraph" w:styleId="ListParagraph">
    <w:name w:val="List Paragraph"/>
    <w:basedOn w:val="Normal"/>
    <w:uiPriority w:val="34"/>
    <w:qFormat/>
    <w:rsid w:val="009D140F"/>
    <w:pPr>
      <w:ind w:left="720"/>
      <w:contextualSpacing/>
    </w:pPr>
  </w:style>
  <w:style w:type="table" w:styleId="TableGrid">
    <w:name w:val="Table Grid"/>
    <w:basedOn w:val="TableNormal"/>
    <w:uiPriority w:val="39"/>
    <w:rsid w:val="009C65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7AC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7AC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AC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4428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598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948662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93883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18106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153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647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images.techhive.com/images/article/2014/12/healthcare-data-thinkstock-100533600-primary.idge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10DF3-692E-45D9-8669-96FF00C63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3711</TotalTime>
  <Pages>7</Pages>
  <Words>1128</Words>
  <Characters>6434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Devi Vallabhaneni</dc:creator>
  <cp:keywords/>
  <dc:description/>
  <cp:lastModifiedBy>Pravallika Devi Vallabhaneni</cp:lastModifiedBy>
  <cp:revision>180</cp:revision>
  <dcterms:created xsi:type="dcterms:W3CDTF">2023-06-23T04:01:00Z</dcterms:created>
  <dcterms:modified xsi:type="dcterms:W3CDTF">2023-07-22T03:44:00Z</dcterms:modified>
</cp:coreProperties>
</file>