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D4F6A" w14:textId="0028B371" w:rsidR="0013270F" w:rsidRDefault="00221D3F" w:rsidP="00967152">
      <w:pPr>
        <w:jc w:val="center"/>
        <w:rPr>
          <w:rFonts w:ascii="Times New Roman" w:hAnsi="Times New Roman" w:cs="Times New Roman"/>
          <w:b/>
          <w:bCs/>
          <w:sz w:val="24"/>
          <w:szCs w:val="24"/>
        </w:rPr>
      </w:pPr>
      <w:r w:rsidRPr="00221D3F">
        <w:rPr>
          <w:rFonts w:ascii="Times New Roman" w:hAnsi="Times New Roman" w:cs="Times New Roman"/>
          <w:b/>
          <w:bCs/>
          <w:sz w:val="24"/>
          <w:szCs w:val="24"/>
        </w:rPr>
        <w:t>MID TERM – PRACTICAL</w:t>
      </w:r>
    </w:p>
    <w:p w14:paraId="79BEF65D" w14:textId="77777777" w:rsidR="009F7FF8" w:rsidRPr="00C41B1A" w:rsidRDefault="009F7FF8" w:rsidP="009F7FF8">
      <w:pPr>
        <w:jc w:val="right"/>
        <w:rPr>
          <w:rFonts w:ascii="Times New Roman" w:hAnsi="Times New Roman" w:cs="Times New Roman"/>
          <w:sz w:val="20"/>
          <w:szCs w:val="20"/>
        </w:rPr>
      </w:pPr>
      <w:r w:rsidRPr="00C41B1A">
        <w:rPr>
          <w:rFonts w:ascii="Times New Roman" w:hAnsi="Times New Roman" w:cs="Times New Roman"/>
          <w:b/>
          <w:bCs/>
        </w:rPr>
        <w:t>Name</w:t>
      </w:r>
      <w:r w:rsidRPr="00C41B1A">
        <w:rPr>
          <w:rFonts w:ascii="Times New Roman" w:hAnsi="Times New Roman" w:cs="Times New Roman"/>
          <w:b/>
          <w:bCs/>
          <w:sz w:val="20"/>
          <w:szCs w:val="20"/>
        </w:rPr>
        <w:t>:</w:t>
      </w:r>
      <w:r w:rsidRPr="00C41B1A">
        <w:rPr>
          <w:rFonts w:ascii="Times New Roman" w:hAnsi="Times New Roman" w:cs="Times New Roman"/>
          <w:sz w:val="20"/>
          <w:szCs w:val="20"/>
        </w:rPr>
        <w:t xml:space="preserve"> Pravallika Devi Vallabhaneni</w:t>
      </w:r>
    </w:p>
    <w:p w14:paraId="03AF5E3D" w14:textId="5EF36B29" w:rsidR="009F7FF8" w:rsidRPr="009F7FF8" w:rsidRDefault="009F7FF8" w:rsidP="009F7FF8">
      <w:pPr>
        <w:ind w:left="5760"/>
        <w:rPr>
          <w:rFonts w:ascii="Times New Roman" w:hAnsi="Times New Roman" w:cs="Times New Roman"/>
          <w:sz w:val="20"/>
          <w:szCs w:val="20"/>
        </w:rPr>
      </w:pPr>
      <w:r w:rsidRPr="00C41B1A">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C41B1A">
        <w:rPr>
          <w:rFonts w:ascii="Times New Roman" w:hAnsi="Times New Roman" w:cs="Times New Roman"/>
          <w:b/>
          <w:bCs/>
        </w:rPr>
        <w:t>Student ID</w:t>
      </w:r>
      <w:r w:rsidRPr="00C41B1A">
        <w:rPr>
          <w:rFonts w:ascii="Times New Roman" w:hAnsi="Times New Roman" w:cs="Times New Roman"/>
          <w:b/>
          <w:bCs/>
          <w:sz w:val="20"/>
          <w:szCs w:val="20"/>
        </w:rPr>
        <w:t>:</w:t>
      </w:r>
      <w:r w:rsidRPr="00C41B1A">
        <w:rPr>
          <w:rFonts w:ascii="Times New Roman" w:hAnsi="Times New Roman" w:cs="Times New Roman"/>
          <w:sz w:val="20"/>
          <w:szCs w:val="20"/>
        </w:rPr>
        <w:t xml:space="preserve"> 11662020</w:t>
      </w:r>
    </w:p>
    <w:p w14:paraId="4D5BEB5C" w14:textId="2A4D38F3" w:rsidR="00967152" w:rsidRDefault="00221D3F" w:rsidP="00967152">
      <w:pPr>
        <w:rPr>
          <w:rFonts w:ascii="Times New Roman" w:hAnsi="Times New Roman" w:cs="Times New Roman"/>
          <w:b/>
          <w:bCs/>
          <w:sz w:val="24"/>
          <w:szCs w:val="24"/>
        </w:rPr>
      </w:pPr>
      <w:r w:rsidRPr="00221D3F">
        <w:rPr>
          <w:rFonts w:ascii="Times New Roman" w:hAnsi="Times New Roman" w:cs="Times New Roman"/>
          <w:b/>
          <w:bCs/>
          <w:sz w:val="24"/>
          <w:szCs w:val="24"/>
        </w:rPr>
        <w:t>PART</w:t>
      </w:r>
      <w:r>
        <w:rPr>
          <w:rFonts w:ascii="Times New Roman" w:hAnsi="Times New Roman" w:cs="Times New Roman"/>
          <w:b/>
          <w:bCs/>
          <w:sz w:val="24"/>
          <w:szCs w:val="24"/>
        </w:rPr>
        <w:t xml:space="preserve"> </w:t>
      </w:r>
      <w:r w:rsidRPr="00221D3F">
        <w:rPr>
          <w:rFonts w:ascii="Times New Roman" w:hAnsi="Times New Roman" w:cs="Times New Roman"/>
          <w:b/>
          <w:bCs/>
          <w:sz w:val="24"/>
          <w:szCs w:val="24"/>
        </w:rPr>
        <w:t>III:</w:t>
      </w:r>
    </w:p>
    <w:p w14:paraId="53F5A585" w14:textId="3FBDC865" w:rsidR="001B7370" w:rsidRPr="001B7370" w:rsidRDefault="001B7370" w:rsidP="001B7370">
      <w:pPr>
        <w:pStyle w:val="ListParagraph"/>
        <w:numPr>
          <w:ilvl w:val="0"/>
          <w:numId w:val="8"/>
        </w:numPr>
        <w:rPr>
          <w:rFonts w:ascii="Times New Roman" w:hAnsi="Times New Roman" w:cs="Times New Roman"/>
          <w:b/>
          <w:bCs/>
          <w:sz w:val="24"/>
          <w:szCs w:val="24"/>
        </w:rPr>
      </w:pPr>
      <w:r w:rsidRPr="00952426">
        <w:rPr>
          <w:noProof/>
        </w:rPr>
        <w:drawing>
          <wp:anchor distT="0" distB="0" distL="114300" distR="114300" simplePos="0" relativeHeight="251658240" behindDoc="0" locked="0" layoutInCell="1" allowOverlap="1" wp14:anchorId="47B6C19F" wp14:editId="06C889F7">
            <wp:simplePos x="0" y="0"/>
            <wp:positionH relativeFrom="column">
              <wp:posOffset>134342</wp:posOffset>
            </wp:positionH>
            <wp:positionV relativeFrom="paragraph">
              <wp:posOffset>369661</wp:posOffset>
            </wp:positionV>
            <wp:extent cx="5943600" cy="3481705"/>
            <wp:effectExtent l="0" t="0" r="0" b="4445"/>
            <wp:wrapTopAndBottom/>
            <wp:docPr id="9311107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0798"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Total Profit: Two- Year Overview</w:t>
      </w:r>
    </w:p>
    <w:p w14:paraId="0BA73310" w14:textId="52D7D155" w:rsidR="00CB452D" w:rsidRPr="00CB452D" w:rsidRDefault="00CB452D" w:rsidP="00967152">
      <w:pPr>
        <w:rPr>
          <w:rFonts w:ascii="Bodoni MT" w:hAnsi="Bodoni MT"/>
          <w:b/>
          <w:bCs/>
          <w:sz w:val="24"/>
          <w:szCs w:val="24"/>
        </w:rPr>
      </w:pPr>
    </w:p>
    <w:p w14:paraId="3D1AE55F" w14:textId="512F3CE0" w:rsidR="00BB38FF" w:rsidRPr="00ED54DC" w:rsidRDefault="00A517BE" w:rsidP="00BB38FF">
      <w:pPr>
        <w:rPr>
          <w:rFonts w:ascii="Times New Roman" w:hAnsi="Times New Roman" w:cs="Times New Roman"/>
          <w:b/>
          <w:bCs/>
        </w:rPr>
      </w:pPr>
      <w:r w:rsidRPr="00ED54DC">
        <w:rPr>
          <w:rFonts w:ascii="Times New Roman" w:hAnsi="Times New Roman" w:cs="Times New Roman"/>
          <w:b/>
          <w:bCs/>
        </w:rPr>
        <w:t>Type of Chart and it’s explanation</w:t>
      </w:r>
      <w:r w:rsidR="00BB38FF" w:rsidRPr="00ED54DC">
        <w:rPr>
          <w:rFonts w:ascii="Times New Roman" w:hAnsi="Times New Roman" w:cs="Times New Roman"/>
          <w:b/>
          <w:bCs/>
        </w:rPr>
        <w:t>:</w:t>
      </w:r>
    </w:p>
    <w:p w14:paraId="3BBBF4CE" w14:textId="77777777" w:rsidR="00A517BE" w:rsidRDefault="00723D8F" w:rsidP="00D65C8F">
      <w:pPr>
        <w:pStyle w:val="ListParagraph"/>
        <w:numPr>
          <w:ilvl w:val="0"/>
          <w:numId w:val="4"/>
        </w:numPr>
        <w:rPr>
          <w:rFonts w:ascii="Times New Roman" w:hAnsi="Times New Roman" w:cs="Times New Roman"/>
        </w:rPr>
      </w:pPr>
      <w:r w:rsidRPr="00A517BE">
        <w:rPr>
          <w:rFonts w:ascii="Times New Roman" w:hAnsi="Times New Roman" w:cs="Times New Roman"/>
        </w:rPr>
        <w:t xml:space="preserve">To analyze the total profit across various categories, a Circle chart was employed. Circle charts are effective in emphasizing the idea of entirety and offer a simple and clear means of interpreting and comparing profitability among different categories. </w:t>
      </w:r>
    </w:p>
    <w:p w14:paraId="5E3ED75D" w14:textId="2BD8EAFF" w:rsidR="00A517BE" w:rsidRDefault="00A517BE" w:rsidP="00D65C8F">
      <w:pPr>
        <w:pStyle w:val="ListParagraph"/>
        <w:numPr>
          <w:ilvl w:val="0"/>
          <w:numId w:val="4"/>
        </w:numPr>
        <w:rPr>
          <w:rFonts w:ascii="Times New Roman" w:hAnsi="Times New Roman" w:cs="Times New Roman"/>
        </w:rPr>
      </w:pPr>
      <w:r w:rsidRPr="00A517BE">
        <w:rPr>
          <w:rFonts w:ascii="Times New Roman" w:hAnsi="Times New Roman" w:cs="Times New Roman"/>
        </w:rPr>
        <w:t>The screenshot of the chart above clearly highlights the relative contribution of profit from each year, making it easy to identify and compare the profit distribution.</w:t>
      </w:r>
    </w:p>
    <w:p w14:paraId="2C3D53F6" w14:textId="595D0403" w:rsidR="00A517BE" w:rsidRPr="00ED54DC" w:rsidRDefault="00A517BE" w:rsidP="00A517BE">
      <w:pPr>
        <w:rPr>
          <w:rFonts w:ascii="Times New Roman" w:hAnsi="Times New Roman" w:cs="Times New Roman"/>
          <w:b/>
          <w:bCs/>
        </w:rPr>
      </w:pPr>
      <w:r w:rsidRPr="00ED54DC">
        <w:rPr>
          <w:rFonts w:ascii="Times New Roman" w:hAnsi="Times New Roman" w:cs="Times New Roman"/>
          <w:b/>
          <w:bCs/>
        </w:rPr>
        <w:t>Picture Description:</w:t>
      </w:r>
    </w:p>
    <w:p w14:paraId="275EB0A6" w14:textId="6142E457" w:rsidR="00BB38FF" w:rsidRPr="00A517BE" w:rsidRDefault="00BB38FF" w:rsidP="00D65C8F">
      <w:pPr>
        <w:pStyle w:val="ListParagraph"/>
        <w:numPr>
          <w:ilvl w:val="0"/>
          <w:numId w:val="4"/>
        </w:numPr>
        <w:rPr>
          <w:rFonts w:ascii="Times New Roman" w:hAnsi="Times New Roman" w:cs="Times New Roman"/>
        </w:rPr>
      </w:pPr>
      <w:r w:rsidRPr="00A517BE">
        <w:rPr>
          <w:rFonts w:ascii="Times New Roman" w:hAnsi="Times New Roman" w:cs="Times New Roman"/>
        </w:rPr>
        <w:t>The profit circle chart visually represents the combined profit across all categories over two years: 2020 and 2021. The size of each circle indicates the total profit for each year, while the colors differentiate between the two years. The circles are depicted with a light teal color for 2020 and blue for 2021.</w:t>
      </w:r>
    </w:p>
    <w:p w14:paraId="76AB9037" w14:textId="77777777" w:rsidR="00BB38FF" w:rsidRPr="00ED54DC" w:rsidRDefault="00BB38FF" w:rsidP="00BB38FF">
      <w:pPr>
        <w:rPr>
          <w:rFonts w:ascii="Times New Roman" w:hAnsi="Times New Roman" w:cs="Times New Roman"/>
          <w:b/>
          <w:bCs/>
        </w:rPr>
      </w:pPr>
      <w:r w:rsidRPr="00ED54DC">
        <w:rPr>
          <w:rFonts w:ascii="Times New Roman" w:hAnsi="Times New Roman" w:cs="Times New Roman"/>
          <w:b/>
          <w:bCs/>
        </w:rPr>
        <w:t>Business Insights:</w:t>
      </w:r>
    </w:p>
    <w:p w14:paraId="2EC88BDD" w14:textId="575A2D95" w:rsidR="00BB38FF" w:rsidRPr="00BB38FF" w:rsidRDefault="00BB38FF" w:rsidP="00BB38FF">
      <w:pPr>
        <w:pStyle w:val="ListParagraph"/>
        <w:numPr>
          <w:ilvl w:val="0"/>
          <w:numId w:val="1"/>
        </w:numPr>
        <w:rPr>
          <w:rFonts w:ascii="Times New Roman" w:hAnsi="Times New Roman" w:cs="Times New Roman"/>
        </w:rPr>
      </w:pPr>
      <w:r w:rsidRPr="00BB38FF">
        <w:rPr>
          <w:rFonts w:ascii="Times New Roman" w:hAnsi="Times New Roman" w:cs="Times New Roman"/>
        </w:rPr>
        <w:t>In 2020, the total profit amounted to $256,065,</w:t>
      </w:r>
      <w:r>
        <w:rPr>
          <w:rFonts w:ascii="Times New Roman" w:hAnsi="Times New Roman" w:cs="Times New Roman"/>
        </w:rPr>
        <w:t>426</w:t>
      </w:r>
      <w:r w:rsidRPr="00BB38FF">
        <w:rPr>
          <w:rFonts w:ascii="Times New Roman" w:hAnsi="Times New Roman" w:cs="Times New Roman"/>
        </w:rPr>
        <w:t xml:space="preserve"> as shown by the larger circle. This indicates a significant profit level for the year.</w:t>
      </w:r>
    </w:p>
    <w:p w14:paraId="5EAA56C1" w14:textId="17A5C2CA" w:rsidR="00BB38FF" w:rsidRPr="00BB38FF" w:rsidRDefault="00BB38FF" w:rsidP="00BB38FF">
      <w:pPr>
        <w:pStyle w:val="ListParagraph"/>
        <w:numPr>
          <w:ilvl w:val="0"/>
          <w:numId w:val="1"/>
        </w:numPr>
        <w:rPr>
          <w:rFonts w:ascii="Times New Roman" w:hAnsi="Times New Roman" w:cs="Times New Roman"/>
        </w:rPr>
      </w:pPr>
      <w:r w:rsidRPr="00BB38FF">
        <w:rPr>
          <w:rFonts w:ascii="Times New Roman" w:hAnsi="Times New Roman" w:cs="Times New Roman"/>
        </w:rPr>
        <w:lastRenderedPageBreak/>
        <w:t>However, in 2021, the total profit decreased to $106,316,</w:t>
      </w:r>
      <w:r>
        <w:rPr>
          <w:rFonts w:ascii="Times New Roman" w:hAnsi="Times New Roman" w:cs="Times New Roman"/>
        </w:rPr>
        <w:t>277</w:t>
      </w:r>
      <w:r w:rsidRPr="00BB38FF">
        <w:rPr>
          <w:rFonts w:ascii="Times New Roman" w:hAnsi="Times New Roman" w:cs="Times New Roman"/>
        </w:rPr>
        <w:t xml:space="preserve"> as depicted by the smaller circle. This decrease in profit suggests a decline in business performance or external factors impacting profitability.</w:t>
      </w:r>
    </w:p>
    <w:p w14:paraId="47CF102A" w14:textId="42663C82" w:rsidR="00BB38FF" w:rsidRPr="00BB38FF" w:rsidRDefault="00BB38FF" w:rsidP="00BB38FF">
      <w:pPr>
        <w:pStyle w:val="ListParagraph"/>
        <w:numPr>
          <w:ilvl w:val="0"/>
          <w:numId w:val="1"/>
        </w:numPr>
        <w:rPr>
          <w:rFonts w:ascii="Times New Roman" w:hAnsi="Times New Roman" w:cs="Times New Roman"/>
        </w:rPr>
      </w:pPr>
      <w:r w:rsidRPr="00BB38FF">
        <w:rPr>
          <w:rFonts w:ascii="Times New Roman" w:hAnsi="Times New Roman" w:cs="Times New Roman"/>
        </w:rPr>
        <w:t>The notable disparity between the two years indicates a need for further investigation into the factors that led to the decline in profit in 2021.</w:t>
      </w:r>
    </w:p>
    <w:p w14:paraId="6DAC043B" w14:textId="5024D3A5" w:rsidR="00BB38FF" w:rsidRPr="00BB38FF" w:rsidRDefault="00BB38FF" w:rsidP="00BB38FF">
      <w:pPr>
        <w:pStyle w:val="ListParagraph"/>
        <w:numPr>
          <w:ilvl w:val="0"/>
          <w:numId w:val="1"/>
        </w:numPr>
        <w:rPr>
          <w:rFonts w:ascii="Times New Roman" w:hAnsi="Times New Roman" w:cs="Times New Roman"/>
        </w:rPr>
      </w:pPr>
      <w:r w:rsidRPr="00BB38FF">
        <w:rPr>
          <w:rFonts w:ascii="Times New Roman" w:hAnsi="Times New Roman" w:cs="Times New Roman"/>
        </w:rPr>
        <w:t>Identifying the specific categories contributing to the decline can help management focus on implementing strategies to improve profitability in those areas.</w:t>
      </w:r>
    </w:p>
    <w:p w14:paraId="19D2D1F7" w14:textId="14CD13DE" w:rsidR="00967152" w:rsidRDefault="00BB38FF" w:rsidP="00BB38FF">
      <w:pPr>
        <w:pStyle w:val="ListParagraph"/>
        <w:numPr>
          <w:ilvl w:val="0"/>
          <w:numId w:val="1"/>
        </w:numPr>
        <w:rPr>
          <w:rFonts w:ascii="Times New Roman" w:hAnsi="Times New Roman" w:cs="Times New Roman"/>
        </w:rPr>
      </w:pPr>
      <w:r w:rsidRPr="00BB38FF">
        <w:rPr>
          <w:rFonts w:ascii="Times New Roman" w:hAnsi="Times New Roman" w:cs="Times New Roman"/>
        </w:rPr>
        <w:t>It is important to assess the potential causes for the high profit in 2020 and replicate successful strategies to drive business growth and maintain a positive profit trajectory.</w:t>
      </w:r>
    </w:p>
    <w:p w14:paraId="6F63F550" w14:textId="77777777" w:rsidR="001B7370" w:rsidRDefault="001B7370" w:rsidP="001B7370">
      <w:pPr>
        <w:pStyle w:val="ListParagraph"/>
        <w:rPr>
          <w:rFonts w:ascii="Times New Roman" w:hAnsi="Times New Roman" w:cs="Times New Roman"/>
        </w:rPr>
      </w:pPr>
    </w:p>
    <w:p w14:paraId="7E017431" w14:textId="009BD582" w:rsidR="001B7370" w:rsidRPr="001B7370" w:rsidRDefault="001B7370" w:rsidP="001B7370">
      <w:pPr>
        <w:pStyle w:val="ListParagraph"/>
        <w:numPr>
          <w:ilvl w:val="0"/>
          <w:numId w:val="8"/>
        </w:numPr>
        <w:rPr>
          <w:rFonts w:ascii="Times New Roman" w:hAnsi="Times New Roman" w:cs="Times New Roman"/>
          <w:b/>
          <w:bCs/>
        </w:rPr>
      </w:pPr>
      <w:r w:rsidRPr="001B7370">
        <w:rPr>
          <w:rFonts w:ascii="Times New Roman" w:hAnsi="Times New Roman" w:cs="Times New Roman"/>
          <w:b/>
          <w:bCs/>
        </w:rPr>
        <w:t>Profit by Category: Two-Year Analysis</w:t>
      </w:r>
    </w:p>
    <w:p w14:paraId="0C26DA82" w14:textId="74DB9660" w:rsidR="00BB38FF" w:rsidRDefault="00952426" w:rsidP="00BB38FF">
      <w:pPr>
        <w:rPr>
          <w:rFonts w:ascii="Times New Roman" w:hAnsi="Times New Roman" w:cs="Times New Roman"/>
        </w:rPr>
      </w:pPr>
      <w:r w:rsidRPr="00952426">
        <w:rPr>
          <w:rFonts w:ascii="Times New Roman" w:hAnsi="Times New Roman" w:cs="Times New Roman"/>
          <w:noProof/>
        </w:rPr>
        <w:drawing>
          <wp:anchor distT="0" distB="0" distL="114300" distR="114300" simplePos="0" relativeHeight="251659264" behindDoc="0" locked="0" layoutInCell="1" allowOverlap="1" wp14:anchorId="2724DA30" wp14:editId="438C0CC9">
            <wp:simplePos x="0" y="0"/>
            <wp:positionH relativeFrom="margin">
              <wp:align>center</wp:align>
            </wp:positionH>
            <wp:positionV relativeFrom="paragraph">
              <wp:posOffset>582</wp:posOffset>
            </wp:positionV>
            <wp:extent cx="5664835" cy="3304540"/>
            <wp:effectExtent l="0" t="0" r="0" b="0"/>
            <wp:wrapTopAndBottom/>
            <wp:docPr id="21234399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39916" name="Picture 1"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4835" cy="3304540"/>
                    </a:xfrm>
                    <a:prstGeom prst="rect">
                      <a:avLst/>
                    </a:prstGeom>
                  </pic:spPr>
                </pic:pic>
              </a:graphicData>
            </a:graphic>
            <wp14:sizeRelH relativeFrom="margin">
              <wp14:pctWidth>0</wp14:pctWidth>
            </wp14:sizeRelH>
            <wp14:sizeRelV relativeFrom="margin">
              <wp14:pctHeight>0</wp14:pctHeight>
            </wp14:sizeRelV>
          </wp:anchor>
        </w:drawing>
      </w:r>
    </w:p>
    <w:p w14:paraId="5B4619BE" w14:textId="77777777" w:rsidR="00ED54DC" w:rsidRPr="00ED54DC" w:rsidRDefault="00ED54DC" w:rsidP="00ED54DC">
      <w:pPr>
        <w:rPr>
          <w:rFonts w:ascii="Times New Roman" w:hAnsi="Times New Roman" w:cs="Times New Roman"/>
          <w:b/>
          <w:bCs/>
        </w:rPr>
      </w:pPr>
      <w:r w:rsidRPr="00ED54DC">
        <w:rPr>
          <w:rFonts w:ascii="Times New Roman" w:hAnsi="Times New Roman" w:cs="Times New Roman"/>
          <w:b/>
          <w:bCs/>
        </w:rPr>
        <w:t>Type of Chart and it’s explanation:</w:t>
      </w:r>
    </w:p>
    <w:p w14:paraId="67B26FF0" w14:textId="517782E6" w:rsidR="00A22297" w:rsidRDefault="00D45166" w:rsidP="00D45166">
      <w:pPr>
        <w:pStyle w:val="ListParagraph"/>
        <w:numPr>
          <w:ilvl w:val="0"/>
          <w:numId w:val="5"/>
        </w:numPr>
        <w:jc w:val="both"/>
        <w:rPr>
          <w:rFonts w:ascii="Times New Roman" w:hAnsi="Times New Roman" w:cs="Times New Roman"/>
        </w:rPr>
      </w:pPr>
      <w:r w:rsidRPr="00D45166">
        <w:rPr>
          <w:rFonts w:ascii="Times New Roman" w:hAnsi="Times New Roman" w:cs="Times New Roman"/>
        </w:rPr>
        <w:t>The bar chart was used to analyze the profit by category over two years. Bar charts visually compare profits across product categories and years, enabling quick identification of trends and variations. They present profit distribution intuitively, promoting better understanding, analysis, and decision-making, including identifying profitable categories and potential areas for improvement or investment.</w:t>
      </w:r>
    </w:p>
    <w:p w14:paraId="6AB8B1D6" w14:textId="77777777" w:rsidR="00D45166" w:rsidRPr="00ED54DC" w:rsidRDefault="00D45166" w:rsidP="00D45166">
      <w:pPr>
        <w:rPr>
          <w:rFonts w:ascii="Times New Roman" w:hAnsi="Times New Roman" w:cs="Times New Roman"/>
          <w:b/>
          <w:bCs/>
        </w:rPr>
      </w:pPr>
      <w:r w:rsidRPr="00ED54DC">
        <w:rPr>
          <w:rFonts w:ascii="Times New Roman" w:hAnsi="Times New Roman" w:cs="Times New Roman"/>
          <w:b/>
          <w:bCs/>
        </w:rPr>
        <w:t>Picture Description:</w:t>
      </w:r>
    </w:p>
    <w:p w14:paraId="2FAD4E0D" w14:textId="63C759C4" w:rsidR="00D45166" w:rsidRDefault="00D45166" w:rsidP="00D45166">
      <w:pPr>
        <w:pStyle w:val="ListParagraph"/>
        <w:numPr>
          <w:ilvl w:val="0"/>
          <w:numId w:val="4"/>
        </w:numPr>
        <w:jc w:val="both"/>
        <w:rPr>
          <w:rFonts w:ascii="Times New Roman" w:hAnsi="Times New Roman" w:cs="Times New Roman"/>
        </w:rPr>
      </w:pPr>
      <w:r w:rsidRPr="00D45166">
        <w:rPr>
          <w:rFonts w:ascii="Times New Roman" w:hAnsi="Times New Roman" w:cs="Times New Roman"/>
        </w:rPr>
        <w:t>The bar chart illustrates the profits of each product category for the years 2020 and 2021. The upper section displays the profit data for 2020, using light tale bars. In contrast, the lower section represents the profits for 2021, using blue bars. The height of each bar indicates the level of profit achieved by each category in the respective year.</w:t>
      </w:r>
    </w:p>
    <w:p w14:paraId="7A2710A9" w14:textId="77777777" w:rsidR="00593065" w:rsidRDefault="00593065" w:rsidP="00593065">
      <w:pPr>
        <w:rPr>
          <w:rFonts w:ascii="Times New Roman" w:hAnsi="Times New Roman" w:cs="Times New Roman"/>
          <w:b/>
          <w:bCs/>
        </w:rPr>
      </w:pPr>
      <w:r w:rsidRPr="00593065">
        <w:rPr>
          <w:rFonts w:ascii="Times New Roman" w:hAnsi="Times New Roman" w:cs="Times New Roman"/>
          <w:b/>
          <w:bCs/>
        </w:rPr>
        <w:t>Business Insights:</w:t>
      </w:r>
    </w:p>
    <w:p w14:paraId="5E62E90A" w14:textId="77777777" w:rsidR="00753206" w:rsidRPr="00753206" w:rsidRDefault="00753206" w:rsidP="00753206">
      <w:pPr>
        <w:pStyle w:val="ListParagraph"/>
        <w:numPr>
          <w:ilvl w:val="0"/>
          <w:numId w:val="4"/>
        </w:numPr>
        <w:jc w:val="both"/>
        <w:rPr>
          <w:rFonts w:ascii="Times New Roman" w:hAnsi="Times New Roman" w:cs="Times New Roman"/>
        </w:rPr>
      </w:pPr>
      <w:r w:rsidRPr="00753206">
        <w:rPr>
          <w:rFonts w:ascii="Times New Roman" w:hAnsi="Times New Roman" w:cs="Times New Roman"/>
        </w:rPr>
        <w:lastRenderedPageBreak/>
        <w:t>1.In 2020, the clothing brand Forever 21 recorded the highest profit among all categories and subcategories, amounting to $39,898,236. Athleta, another clothing brand, closely followed with a profit of $36,367,740.</w:t>
      </w:r>
    </w:p>
    <w:p w14:paraId="13930212" w14:textId="77777777" w:rsidR="00753206" w:rsidRPr="00753206" w:rsidRDefault="00753206" w:rsidP="00753206">
      <w:pPr>
        <w:pStyle w:val="ListParagraph"/>
        <w:numPr>
          <w:ilvl w:val="0"/>
          <w:numId w:val="4"/>
        </w:numPr>
        <w:jc w:val="both"/>
        <w:rPr>
          <w:rFonts w:ascii="Times New Roman" w:hAnsi="Times New Roman" w:cs="Times New Roman"/>
        </w:rPr>
      </w:pPr>
      <w:r w:rsidRPr="00753206">
        <w:rPr>
          <w:rFonts w:ascii="Times New Roman" w:hAnsi="Times New Roman" w:cs="Times New Roman"/>
        </w:rPr>
        <w:t>2.Sephora experienced significant profitability in 2020, generating impressive profits of $25,769,931 specifically in the beauty products category. Likewise, AT&amp;T phones achieved notable success in the phone category, with profits reaching $21,682,256.</w:t>
      </w:r>
    </w:p>
    <w:p w14:paraId="09C3336D" w14:textId="77777777" w:rsidR="00753206" w:rsidRPr="00753206" w:rsidRDefault="00753206" w:rsidP="00753206">
      <w:pPr>
        <w:pStyle w:val="ListParagraph"/>
        <w:numPr>
          <w:ilvl w:val="0"/>
          <w:numId w:val="4"/>
        </w:numPr>
        <w:jc w:val="both"/>
        <w:rPr>
          <w:rFonts w:ascii="Times New Roman" w:hAnsi="Times New Roman" w:cs="Times New Roman"/>
        </w:rPr>
      </w:pPr>
      <w:r w:rsidRPr="00753206">
        <w:rPr>
          <w:rFonts w:ascii="Times New Roman" w:hAnsi="Times New Roman" w:cs="Times New Roman"/>
        </w:rPr>
        <w:t>3.In 2021, Forever 21 recorded a higher profit of $15,539,704 compared to all other categories and subcategories. However, it experienced a decline in profits compared to the previous year, 2020.</w:t>
      </w:r>
    </w:p>
    <w:p w14:paraId="209889A2" w14:textId="77777777" w:rsidR="00753206" w:rsidRPr="00753206" w:rsidRDefault="00753206" w:rsidP="00753206">
      <w:pPr>
        <w:pStyle w:val="ListParagraph"/>
        <w:numPr>
          <w:ilvl w:val="0"/>
          <w:numId w:val="4"/>
        </w:numPr>
        <w:jc w:val="both"/>
        <w:rPr>
          <w:rFonts w:ascii="Times New Roman" w:hAnsi="Times New Roman" w:cs="Times New Roman"/>
        </w:rPr>
      </w:pPr>
      <w:r w:rsidRPr="00753206">
        <w:rPr>
          <w:rFonts w:ascii="Times New Roman" w:hAnsi="Times New Roman" w:cs="Times New Roman"/>
        </w:rPr>
        <w:t>4.Comparing the profits between 2020 and 2021, there was an almost 50% decrease in profits in 2021 compared to 2020.</w:t>
      </w:r>
    </w:p>
    <w:p w14:paraId="5D26C5B4" w14:textId="16E4C5B3" w:rsidR="00593065" w:rsidRPr="00753206" w:rsidRDefault="00753206" w:rsidP="00753206">
      <w:pPr>
        <w:pStyle w:val="ListParagraph"/>
        <w:numPr>
          <w:ilvl w:val="0"/>
          <w:numId w:val="4"/>
        </w:numPr>
        <w:jc w:val="both"/>
        <w:rPr>
          <w:rFonts w:ascii="Times New Roman" w:hAnsi="Times New Roman" w:cs="Times New Roman"/>
        </w:rPr>
      </w:pPr>
      <w:r w:rsidRPr="00753206">
        <w:rPr>
          <w:rFonts w:ascii="Times New Roman" w:hAnsi="Times New Roman" w:cs="Times New Roman"/>
        </w:rPr>
        <w:t>5.In both years, certain brands experienced lower profits, including Aveda, Bath &amp; Body, Express, PacSun, T-Mobile, and Verizon. On the other hand, some brands saw higher profits, such as Forever 21, Sephora, Athleta, and AT&amp;T Phones.</w:t>
      </w:r>
    </w:p>
    <w:p w14:paraId="34CE5AB6" w14:textId="6A6F5EDD" w:rsidR="00593065" w:rsidRDefault="006D5660" w:rsidP="00593065">
      <w:pPr>
        <w:jc w:val="both"/>
        <w:rPr>
          <w:rFonts w:ascii="Times New Roman" w:hAnsi="Times New Roman" w:cs="Times New Roman"/>
          <w:b/>
          <w:bCs/>
          <w:sz w:val="24"/>
          <w:szCs w:val="24"/>
        </w:rPr>
      </w:pPr>
      <w:r w:rsidRPr="00221D3F">
        <w:rPr>
          <w:rFonts w:ascii="Times New Roman" w:hAnsi="Times New Roman" w:cs="Times New Roman"/>
          <w:b/>
          <w:bCs/>
          <w:sz w:val="24"/>
          <w:szCs w:val="24"/>
        </w:rPr>
        <w:t>PART</w:t>
      </w:r>
      <w:r>
        <w:rPr>
          <w:rFonts w:ascii="Times New Roman" w:hAnsi="Times New Roman" w:cs="Times New Roman"/>
          <w:b/>
          <w:bCs/>
          <w:sz w:val="24"/>
          <w:szCs w:val="24"/>
        </w:rPr>
        <w:t xml:space="preserve"> </w:t>
      </w:r>
      <w:r w:rsidRPr="00221D3F">
        <w:rPr>
          <w:rFonts w:ascii="Times New Roman" w:hAnsi="Times New Roman" w:cs="Times New Roman"/>
          <w:b/>
          <w:bCs/>
          <w:sz w:val="24"/>
          <w:szCs w:val="24"/>
        </w:rPr>
        <w:t>I</w:t>
      </w:r>
      <w:r>
        <w:rPr>
          <w:rFonts w:ascii="Times New Roman" w:hAnsi="Times New Roman" w:cs="Times New Roman"/>
          <w:b/>
          <w:bCs/>
          <w:sz w:val="24"/>
          <w:szCs w:val="24"/>
        </w:rPr>
        <w:t>V:</w:t>
      </w:r>
    </w:p>
    <w:p w14:paraId="69F21CC7" w14:textId="33898D4F" w:rsidR="001B7370" w:rsidRPr="001B7370" w:rsidRDefault="001B7370" w:rsidP="001B7370">
      <w:pPr>
        <w:pStyle w:val="ListParagraph"/>
        <w:numPr>
          <w:ilvl w:val="0"/>
          <w:numId w:val="9"/>
        </w:numPr>
        <w:jc w:val="both"/>
        <w:rPr>
          <w:rFonts w:ascii="Times New Roman" w:hAnsi="Times New Roman" w:cs="Times New Roman"/>
          <w:b/>
          <w:bCs/>
        </w:rPr>
      </w:pPr>
      <w:r w:rsidRPr="001B7370">
        <w:rPr>
          <w:b/>
          <w:bCs/>
          <w:noProof/>
        </w:rPr>
        <w:drawing>
          <wp:anchor distT="0" distB="0" distL="114300" distR="114300" simplePos="0" relativeHeight="251660288" behindDoc="0" locked="0" layoutInCell="1" allowOverlap="1" wp14:anchorId="022BE25F" wp14:editId="251AF059">
            <wp:simplePos x="0" y="0"/>
            <wp:positionH relativeFrom="column">
              <wp:posOffset>102261</wp:posOffset>
            </wp:positionH>
            <wp:positionV relativeFrom="paragraph">
              <wp:posOffset>243637</wp:posOffset>
            </wp:positionV>
            <wp:extent cx="5943600" cy="3491865"/>
            <wp:effectExtent l="0" t="0" r="0" b="0"/>
            <wp:wrapTopAndBottom/>
            <wp:docPr id="3026606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60676" name="Picture 1"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anchor>
        </w:drawing>
      </w:r>
      <w:r w:rsidRPr="001B7370">
        <w:rPr>
          <w:rFonts w:ascii="Times New Roman" w:hAnsi="Times New Roman" w:cs="Times New Roman"/>
          <w:b/>
          <w:bCs/>
        </w:rPr>
        <w:t>Total Sales: Two-Year Overview - All categories and Regions</w:t>
      </w:r>
    </w:p>
    <w:p w14:paraId="6D6161E4" w14:textId="701CE180" w:rsidR="006D5660" w:rsidRDefault="006D5660" w:rsidP="00593065">
      <w:pPr>
        <w:jc w:val="both"/>
        <w:rPr>
          <w:rFonts w:ascii="Times New Roman" w:hAnsi="Times New Roman" w:cs="Times New Roman"/>
        </w:rPr>
      </w:pPr>
    </w:p>
    <w:p w14:paraId="0AFDFC3E" w14:textId="77777777" w:rsidR="008E4D41" w:rsidRPr="00ED54DC" w:rsidRDefault="008E4D41" w:rsidP="008E4D41">
      <w:pPr>
        <w:rPr>
          <w:rFonts w:ascii="Times New Roman" w:hAnsi="Times New Roman" w:cs="Times New Roman"/>
          <w:b/>
          <w:bCs/>
        </w:rPr>
      </w:pPr>
      <w:r w:rsidRPr="00ED54DC">
        <w:rPr>
          <w:rFonts w:ascii="Times New Roman" w:hAnsi="Times New Roman" w:cs="Times New Roman"/>
          <w:b/>
          <w:bCs/>
        </w:rPr>
        <w:t>Type of Chart and it’s explanation:</w:t>
      </w:r>
    </w:p>
    <w:p w14:paraId="02A5F54E" w14:textId="77777777" w:rsidR="008E4D41" w:rsidRDefault="008E4D41" w:rsidP="008E4D41">
      <w:pPr>
        <w:pStyle w:val="ListParagraph"/>
        <w:numPr>
          <w:ilvl w:val="0"/>
          <w:numId w:val="5"/>
        </w:numPr>
        <w:jc w:val="both"/>
        <w:rPr>
          <w:rFonts w:ascii="Times New Roman" w:hAnsi="Times New Roman" w:cs="Times New Roman"/>
        </w:rPr>
      </w:pPr>
      <w:r w:rsidRPr="00D45166">
        <w:rPr>
          <w:rFonts w:ascii="Times New Roman" w:hAnsi="Times New Roman" w:cs="Times New Roman"/>
        </w:rPr>
        <w:t xml:space="preserve">The bar chart was used to analyze the </w:t>
      </w:r>
      <w:r>
        <w:rPr>
          <w:rFonts w:ascii="Times New Roman" w:hAnsi="Times New Roman" w:cs="Times New Roman"/>
        </w:rPr>
        <w:t>total sales for all the categories over two years.</w:t>
      </w:r>
      <w:r w:rsidRPr="00D45166">
        <w:rPr>
          <w:rFonts w:ascii="Times New Roman" w:hAnsi="Times New Roman" w:cs="Times New Roman"/>
        </w:rPr>
        <w:t xml:space="preserve"> </w:t>
      </w:r>
      <w:r w:rsidRPr="008E4D41">
        <w:rPr>
          <w:rFonts w:ascii="Times New Roman" w:hAnsi="Times New Roman" w:cs="Times New Roman"/>
        </w:rPr>
        <w:t xml:space="preserve">Bar charts allow for visual comparisons of sales across regions and years, making it easy to identify trends and variations. </w:t>
      </w:r>
    </w:p>
    <w:p w14:paraId="4CC287E7" w14:textId="6AEC3479" w:rsidR="008E4D41" w:rsidRDefault="008E4D41" w:rsidP="008E4D41">
      <w:pPr>
        <w:pStyle w:val="ListParagraph"/>
        <w:numPr>
          <w:ilvl w:val="0"/>
          <w:numId w:val="5"/>
        </w:numPr>
        <w:jc w:val="both"/>
        <w:rPr>
          <w:rFonts w:ascii="Times New Roman" w:hAnsi="Times New Roman" w:cs="Times New Roman"/>
        </w:rPr>
      </w:pPr>
      <w:r w:rsidRPr="008E4D41">
        <w:rPr>
          <w:rFonts w:ascii="Times New Roman" w:hAnsi="Times New Roman" w:cs="Times New Roman"/>
        </w:rPr>
        <w:t>They provide trend analysis of sales over time and intuitively represent the distribution of sales, facilitating better understanding, analysis, and decision-making. This includes identifying regions with higher sales and areas that have potential for improvement or investment.</w:t>
      </w:r>
    </w:p>
    <w:p w14:paraId="5DE4774B" w14:textId="77777777" w:rsidR="008E4D41" w:rsidRPr="00ED54DC" w:rsidRDefault="008E4D41" w:rsidP="008E4D41">
      <w:pPr>
        <w:rPr>
          <w:rFonts w:ascii="Times New Roman" w:hAnsi="Times New Roman" w:cs="Times New Roman"/>
          <w:b/>
          <w:bCs/>
        </w:rPr>
      </w:pPr>
      <w:r w:rsidRPr="00ED54DC">
        <w:rPr>
          <w:rFonts w:ascii="Times New Roman" w:hAnsi="Times New Roman" w:cs="Times New Roman"/>
          <w:b/>
          <w:bCs/>
        </w:rPr>
        <w:lastRenderedPageBreak/>
        <w:t>Picture Description:</w:t>
      </w:r>
    </w:p>
    <w:p w14:paraId="0A6BC3B6" w14:textId="63E373FC" w:rsidR="008E4D41" w:rsidRPr="008E4D41" w:rsidRDefault="008E4D41" w:rsidP="008E4D41">
      <w:pPr>
        <w:pStyle w:val="ListParagraph"/>
        <w:numPr>
          <w:ilvl w:val="0"/>
          <w:numId w:val="6"/>
        </w:numPr>
        <w:jc w:val="both"/>
        <w:rPr>
          <w:rFonts w:ascii="Times New Roman" w:hAnsi="Times New Roman" w:cs="Times New Roman"/>
        </w:rPr>
      </w:pPr>
      <w:r w:rsidRPr="008E4D41">
        <w:rPr>
          <w:rFonts w:ascii="Times New Roman" w:hAnsi="Times New Roman" w:cs="Times New Roman"/>
        </w:rPr>
        <w:t>The bar chart depicts total sales in a specific region over two years. Colors represent each region: yellow for central, purple for east, pink for south, and light teal for west. Bar sizes indicate sales magnitude. The chart includes regional details, order dates (years), and total sales figures, providing a clear and concise representation of the data.</w:t>
      </w:r>
    </w:p>
    <w:p w14:paraId="1A02D1CD" w14:textId="79375BCB" w:rsidR="00014F1E" w:rsidRDefault="008E4D41" w:rsidP="008E4D41">
      <w:pPr>
        <w:rPr>
          <w:rFonts w:ascii="Times New Roman" w:hAnsi="Times New Roman" w:cs="Times New Roman"/>
          <w:b/>
          <w:bCs/>
        </w:rPr>
      </w:pPr>
      <w:r w:rsidRPr="00593065">
        <w:rPr>
          <w:rFonts w:ascii="Times New Roman" w:hAnsi="Times New Roman" w:cs="Times New Roman"/>
          <w:b/>
          <w:bCs/>
        </w:rPr>
        <w:t>Business Insights:</w:t>
      </w:r>
    </w:p>
    <w:p w14:paraId="31466565" w14:textId="18D8FEEC" w:rsidR="00014F1E" w:rsidRPr="00014F1E" w:rsidRDefault="00014F1E" w:rsidP="00014F1E">
      <w:pPr>
        <w:pStyle w:val="ListParagraph"/>
        <w:numPr>
          <w:ilvl w:val="0"/>
          <w:numId w:val="6"/>
        </w:numPr>
        <w:jc w:val="both"/>
        <w:rPr>
          <w:rFonts w:ascii="Times New Roman" w:hAnsi="Times New Roman" w:cs="Times New Roman"/>
        </w:rPr>
      </w:pPr>
      <w:r w:rsidRPr="00014F1E">
        <w:rPr>
          <w:rFonts w:ascii="Times New Roman" w:hAnsi="Times New Roman" w:cs="Times New Roman"/>
        </w:rPr>
        <w:t>In 2020, the West region dominated with the highest total sales of $8,079,870, showcasing its superior sales volume compared to other regions.</w:t>
      </w:r>
    </w:p>
    <w:p w14:paraId="74ACA5BC" w14:textId="1BB61766" w:rsidR="00014F1E" w:rsidRPr="00014F1E" w:rsidRDefault="00014F1E" w:rsidP="00014F1E">
      <w:pPr>
        <w:pStyle w:val="ListParagraph"/>
        <w:numPr>
          <w:ilvl w:val="0"/>
          <w:numId w:val="6"/>
        </w:numPr>
        <w:jc w:val="both"/>
        <w:rPr>
          <w:rFonts w:ascii="Times New Roman" w:hAnsi="Times New Roman" w:cs="Times New Roman"/>
        </w:rPr>
      </w:pPr>
      <w:r w:rsidRPr="00014F1E">
        <w:rPr>
          <w:rFonts w:ascii="Times New Roman" w:hAnsi="Times New Roman" w:cs="Times New Roman"/>
        </w:rPr>
        <w:t>The East region displayed a strong market presence in 2020, achieving total sales of $6,947,060.</w:t>
      </w:r>
    </w:p>
    <w:p w14:paraId="1E5F1988" w14:textId="1ECD7E44" w:rsidR="00014F1E" w:rsidRPr="00014F1E" w:rsidRDefault="00014F1E" w:rsidP="00014F1E">
      <w:pPr>
        <w:pStyle w:val="ListParagraph"/>
        <w:numPr>
          <w:ilvl w:val="0"/>
          <w:numId w:val="6"/>
        </w:numPr>
        <w:jc w:val="both"/>
        <w:rPr>
          <w:rFonts w:ascii="Times New Roman" w:hAnsi="Times New Roman" w:cs="Times New Roman"/>
        </w:rPr>
      </w:pPr>
      <w:r w:rsidRPr="00014F1E">
        <w:rPr>
          <w:rFonts w:ascii="Times New Roman" w:hAnsi="Times New Roman" w:cs="Times New Roman"/>
        </w:rPr>
        <w:t>Total sales in the Central region experienced a significant decline from $5,599,702 in 2020 to $2,310,511 in 2021, indicating a potential issue or market issues.</w:t>
      </w:r>
    </w:p>
    <w:p w14:paraId="4163302D" w14:textId="11C8AE36" w:rsidR="00014F1E" w:rsidRDefault="00014F1E" w:rsidP="00014F1E">
      <w:pPr>
        <w:pStyle w:val="ListParagraph"/>
        <w:numPr>
          <w:ilvl w:val="0"/>
          <w:numId w:val="6"/>
        </w:numPr>
        <w:jc w:val="both"/>
        <w:rPr>
          <w:rFonts w:ascii="Times New Roman" w:hAnsi="Times New Roman" w:cs="Times New Roman"/>
        </w:rPr>
      </w:pPr>
      <w:r w:rsidRPr="00014F1E">
        <w:rPr>
          <w:rFonts w:ascii="Times New Roman" w:hAnsi="Times New Roman" w:cs="Times New Roman"/>
        </w:rPr>
        <w:t>Similarly, the South region witnessed a decrease in sales from $3,926,461 in 2020 to $1,591,576 in 2021.</w:t>
      </w:r>
    </w:p>
    <w:p w14:paraId="3A510BF6" w14:textId="5B5005A4" w:rsidR="00014F1E" w:rsidRPr="00014F1E" w:rsidRDefault="00014F1E" w:rsidP="00014F1E">
      <w:pPr>
        <w:pStyle w:val="ListParagraph"/>
        <w:numPr>
          <w:ilvl w:val="0"/>
          <w:numId w:val="6"/>
        </w:numPr>
        <w:jc w:val="both"/>
        <w:rPr>
          <w:rFonts w:ascii="Times New Roman" w:hAnsi="Times New Roman" w:cs="Times New Roman"/>
        </w:rPr>
      </w:pPr>
      <w:r w:rsidRPr="00753206">
        <w:rPr>
          <w:rFonts w:ascii="Times New Roman" w:hAnsi="Times New Roman" w:cs="Times New Roman"/>
        </w:rPr>
        <w:t xml:space="preserve">Comparing the </w:t>
      </w:r>
      <w:r>
        <w:rPr>
          <w:rFonts w:ascii="Times New Roman" w:hAnsi="Times New Roman" w:cs="Times New Roman"/>
        </w:rPr>
        <w:t>sales</w:t>
      </w:r>
      <w:r w:rsidRPr="00753206">
        <w:rPr>
          <w:rFonts w:ascii="Times New Roman" w:hAnsi="Times New Roman" w:cs="Times New Roman"/>
        </w:rPr>
        <w:t xml:space="preserve"> between 2020 and 2021, there was an almost 50% decrease in profits in 2021 compared to 2020.</w:t>
      </w:r>
    </w:p>
    <w:p w14:paraId="7547C6D6" w14:textId="556E7175" w:rsidR="001B7370" w:rsidRDefault="00014F1E" w:rsidP="001B7370">
      <w:pPr>
        <w:pStyle w:val="ListParagraph"/>
        <w:numPr>
          <w:ilvl w:val="0"/>
          <w:numId w:val="6"/>
        </w:numPr>
        <w:jc w:val="both"/>
        <w:rPr>
          <w:rFonts w:ascii="Times New Roman" w:hAnsi="Times New Roman" w:cs="Times New Roman"/>
        </w:rPr>
      </w:pPr>
      <w:r w:rsidRPr="00014F1E">
        <w:rPr>
          <w:rFonts w:ascii="Times New Roman" w:hAnsi="Times New Roman" w:cs="Times New Roman"/>
        </w:rPr>
        <w:t>Overall, the West region consistently outperformed other regions, maintaining the highest total sales in both years, and highlighting its significant role within the business.</w:t>
      </w:r>
    </w:p>
    <w:p w14:paraId="656E6225" w14:textId="77777777" w:rsidR="001B7370" w:rsidRPr="001B7370" w:rsidRDefault="001B7370" w:rsidP="001B7370">
      <w:pPr>
        <w:pStyle w:val="ListParagraph"/>
        <w:jc w:val="both"/>
        <w:rPr>
          <w:rFonts w:ascii="Times New Roman" w:hAnsi="Times New Roman" w:cs="Times New Roman"/>
        </w:rPr>
      </w:pPr>
    </w:p>
    <w:p w14:paraId="26E27F34" w14:textId="3F08B131" w:rsidR="001B7370" w:rsidRPr="001B7370" w:rsidRDefault="001B7370" w:rsidP="001B7370">
      <w:pPr>
        <w:pStyle w:val="ListParagraph"/>
        <w:numPr>
          <w:ilvl w:val="0"/>
          <w:numId w:val="9"/>
        </w:numPr>
        <w:jc w:val="both"/>
        <w:rPr>
          <w:rFonts w:ascii="Times New Roman" w:hAnsi="Times New Roman" w:cs="Times New Roman"/>
          <w:b/>
          <w:bCs/>
        </w:rPr>
      </w:pPr>
      <w:r w:rsidRPr="001B7370">
        <w:rPr>
          <w:rFonts w:ascii="Times New Roman" w:hAnsi="Times New Roman" w:cs="Times New Roman"/>
          <w:noProof/>
        </w:rPr>
        <w:drawing>
          <wp:anchor distT="0" distB="0" distL="114300" distR="114300" simplePos="0" relativeHeight="251661312" behindDoc="0" locked="0" layoutInCell="1" allowOverlap="1" wp14:anchorId="27899C01" wp14:editId="21012979">
            <wp:simplePos x="0" y="0"/>
            <wp:positionH relativeFrom="column">
              <wp:posOffset>232493</wp:posOffset>
            </wp:positionH>
            <wp:positionV relativeFrom="paragraph">
              <wp:posOffset>248048</wp:posOffset>
            </wp:positionV>
            <wp:extent cx="5943600" cy="3389630"/>
            <wp:effectExtent l="0" t="0" r="0" b="1270"/>
            <wp:wrapTopAndBottom/>
            <wp:docPr id="719219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9944" name="Picture 1"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anchor>
        </w:drawing>
      </w:r>
      <w:r w:rsidRPr="001B7370">
        <w:rPr>
          <w:rFonts w:ascii="Times New Roman" w:hAnsi="Times New Roman" w:cs="Times New Roman"/>
          <w:b/>
          <w:bCs/>
        </w:rPr>
        <w:t>Sales by category and region: Two-Year Analysis</w:t>
      </w:r>
    </w:p>
    <w:p w14:paraId="177099D3" w14:textId="77777777" w:rsidR="001B7370" w:rsidRPr="00ED54DC" w:rsidRDefault="001B7370" w:rsidP="001B7370">
      <w:pPr>
        <w:rPr>
          <w:rFonts w:ascii="Times New Roman" w:hAnsi="Times New Roman" w:cs="Times New Roman"/>
          <w:b/>
          <w:bCs/>
        </w:rPr>
      </w:pPr>
      <w:r w:rsidRPr="00ED54DC">
        <w:rPr>
          <w:rFonts w:ascii="Times New Roman" w:hAnsi="Times New Roman" w:cs="Times New Roman"/>
          <w:b/>
          <w:bCs/>
        </w:rPr>
        <w:t>Type of Chart and it’s explanation:</w:t>
      </w:r>
    </w:p>
    <w:p w14:paraId="6CB83321" w14:textId="77777777" w:rsidR="00C452E1" w:rsidRPr="00C452E1" w:rsidRDefault="001B7370" w:rsidP="00C452E1">
      <w:pPr>
        <w:pStyle w:val="ListParagraph"/>
        <w:numPr>
          <w:ilvl w:val="0"/>
          <w:numId w:val="5"/>
        </w:numPr>
        <w:jc w:val="both"/>
        <w:rPr>
          <w:rFonts w:ascii="Times New Roman" w:hAnsi="Times New Roman" w:cs="Times New Roman"/>
          <w:b/>
          <w:bCs/>
        </w:rPr>
      </w:pPr>
      <w:r w:rsidRPr="00D45166">
        <w:rPr>
          <w:rFonts w:ascii="Times New Roman" w:hAnsi="Times New Roman" w:cs="Times New Roman"/>
        </w:rPr>
        <w:t xml:space="preserve">The bar chart was used to analyze the </w:t>
      </w:r>
      <w:r>
        <w:rPr>
          <w:rFonts w:ascii="Times New Roman" w:hAnsi="Times New Roman" w:cs="Times New Roman"/>
        </w:rPr>
        <w:t>total</w:t>
      </w:r>
      <w:r w:rsidR="0063513A">
        <w:rPr>
          <w:rFonts w:ascii="Times New Roman" w:hAnsi="Times New Roman" w:cs="Times New Roman"/>
        </w:rPr>
        <w:t xml:space="preserve"> number of</w:t>
      </w:r>
      <w:r>
        <w:rPr>
          <w:rFonts w:ascii="Times New Roman" w:hAnsi="Times New Roman" w:cs="Times New Roman"/>
        </w:rPr>
        <w:t xml:space="preserve"> sales </w:t>
      </w:r>
      <w:r w:rsidR="0063513A">
        <w:rPr>
          <w:rFonts w:ascii="Times New Roman" w:hAnsi="Times New Roman" w:cs="Times New Roman"/>
        </w:rPr>
        <w:t>by</w:t>
      </w:r>
      <w:r>
        <w:rPr>
          <w:rFonts w:ascii="Times New Roman" w:hAnsi="Times New Roman" w:cs="Times New Roman"/>
        </w:rPr>
        <w:t xml:space="preserve"> the categories</w:t>
      </w:r>
      <w:r w:rsidR="0063513A">
        <w:rPr>
          <w:rFonts w:ascii="Times New Roman" w:hAnsi="Times New Roman" w:cs="Times New Roman"/>
        </w:rPr>
        <w:t xml:space="preserve"> and regions</w:t>
      </w:r>
      <w:r>
        <w:rPr>
          <w:rFonts w:ascii="Times New Roman" w:hAnsi="Times New Roman" w:cs="Times New Roman"/>
        </w:rPr>
        <w:t xml:space="preserve"> over two years.</w:t>
      </w:r>
      <w:r w:rsidRPr="00D45166">
        <w:rPr>
          <w:rFonts w:ascii="Times New Roman" w:hAnsi="Times New Roman" w:cs="Times New Roman"/>
        </w:rPr>
        <w:t xml:space="preserve"> </w:t>
      </w:r>
    </w:p>
    <w:p w14:paraId="466B8BC2" w14:textId="71E4AC70" w:rsidR="00C452E1" w:rsidRPr="00C452E1" w:rsidRDefault="00C452E1" w:rsidP="00C452E1">
      <w:pPr>
        <w:pStyle w:val="ListParagraph"/>
        <w:numPr>
          <w:ilvl w:val="0"/>
          <w:numId w:val="5"/>
        </w:numPr>
        <w:jc w:val="both"/>
        <w:rPr>
          <w:rFonts w:ascii="Times New Roman" w:hAnsi="Times New Roman" w:cs="Times New Roman"/>
          <w:b/>
          <w:bCs/>
        </w:rPr>
      </w:pPr>
      <w:r w:rsidRPr="00C452E1">
        <w:rPr>
          <w:rFonts w:ascii="Times New Roman" w:hAnsi="Times New Roman" w:cs="Times New Roman"/>
        </w:rPr>
        <w:t>Bar graphs allow for effortless sales comparison across categories and regions, providing a clear understanding of sales levels based on bar lengths. Additionally, they help capture seasonal or cyclical sales patterns and promptly identify both profitable areas and areas that require attention.</w:t>
      </w:r>
    </w:p>
    <w:p w14:paraId="32626F9C" w14:textId="47D16063" w:rsidR="001B7370" w:rsidRPr="00C452E1" w:rsidRDefault="001B7370" w:rsidP="00C452E1">
      <w:pPr>
        <w:jc w:val="both"/>
        <w:rPr>
          <w:rFonts w:ascii="Times New Roman" w:hAnsi="Times New Roman" w:cs="Times New Roman"/>
          <w:b/>
          <w:bCs/>
        </w:rPr>
      </w:pPr>
      <w:r w:rsidRPr="00C452E1">
        <w:rPr>
          <w:rFonts w:ascii="Times New Roman" w:hAnsi="Times New Roman" w:cs="Times New Roman"/>
          <w:b/>
          <w:bCs/>
        </w:rPr>
        <w:lastRenderedPageBreak/>
        <w:t>Picture Description:</w:t>
      </w:r>
    </w:p>
    <w:p w14:paraId="14CD1EEE" w14:textId="77777777" w:rsidR="00C452E1" w:rsidRPr="00C452E1" w:rsidRDefault="00C452E1" w:rsidP="00C452E1">
      <w:pPr>
        <w:pStyle w:val="ListParagraph"/>
        <w:numPr>
          <w:ilvl w:val="0"/>
          <w:numId w:val="10"/>
        </w:numPr>
        <w:jc w:val="both"/>
        <w:rPr>
          <w:rFonts w:ascii="Times New Roman" w:hAnsi="Times New Roman" w:cs="Times New Roman"/>
        </w:rPr>
      </w:pPr>
      <w:r w:rsidRPr="00C452E1">
        <w:rPr>
          <w:rFonts w:ascii="Times New Roman" w:hAnsi="Times New Roman" w:cs="Times New Roman"/>
        </w:rPr>
        <w:t>The bar chart illustrates total sales in various categories within specific regions for two different years. Each region is represented by a distinct color: yellow for central, purple for east, pink for south, and light teal for west. The bar sizes indicate the sales volume. The chart contains details about the regions, order dates (years), categories, and total sales figures, presenting the data in a clear and concise manner.</w:t>
      </w:r>
    </w:p>
    <w:p w14:paraId="6294FE1B" w14:textId="26EAB276" w:rsidR="001B7370" w:rsidRDefault="001B7370" w:rsidP="001B7370">
      <w:pPr>
        <w:rPr>
          <w:rFonts w:ascii="Times New Roman" w:hAnsi="Times New Roman" w:cs="Times New Roman"/>
          <w:b/>
          <w:bCs/>
        </w:rPr>
      </w:pPr>
      <w:r w:rsidRPr="00593065">
        <w:rPr>
          <w:rFonts w:ascii="Times New Roman" w:hAnsi="Times New Roman" w:cs="Times New Roman"/>
          <w:b/>
          <w:bCs/>
        </w:rPr>
        <w:t>Business Insights:</w:t>
      </w:r>
    </w:p>
    <w:p w14:paraId="77D1891C" w14:textId="221C8E1C" w:rsidR="000B1591" w:rsidRPr="000B1591" w:rsidRDefault="000B1591" w:rsidP="000B1591">
      <w:pPr>
        <w:pStyle w:val="ListParagraph"/>
        <w:numPr>
          <w:ilvl w:val="0"/>
          <w:numId w:val="6"/>
        </w:numPr>
        <w:jc w:val="both"/>
        <w:rPr>
          <w:rFonts w:ascii="Times New Roman" w:hAnsi="Times New Roman" w:cs="Times New Roman"/>
        </w:rPr>
      </w:pPr>
      <w:r w:rsidRPr="000B1591">
        <w:rPr>
          <w:rFonts w:ascii="Times New Roman" w:hAnsi="Times New Roman" w:cs="Times New Roman"/>
        </w:rPr>
        <w:t>In the beauty products category, the west region achieved the highest sales of 1,811,178 in 2020, followed by the east region with sales of 1,505,950. The south region had the lowest sales of 838,985.</w:t>
      </w:r>
    </w:p>
    <w:p w14:paraId="78B54389" w14:textId="236B9B15" w:rsidR="000B1591" w:rsidRPr="000B1591" w:rsidRDefault="000B1591" w:rsidP="000B1591">
      <w:pPr>
        <w:pStyle w:val="ListParagraph"/>
        <w:numPr>
          <w:ilvl w:val="0"/>
          <w:numId w:val="6"/>
        </w:numPr>
        <w:jc w:val="both"/>
        <w:rPr>
          <w:rFonts w:ascii="Times New Roman" w:hAnsi="Times New Roman" w:cs="Times New Roman"/>
        </w:rPr>
      </w:pPr>
      <w:r w:rsidRPr="000B1591">
        <w:rPr>
          <w:rFonts w:ascii="Times New Roman" w:hAnsi="Times New Roman" w:cs="Times New Roman"/>
        </w:rPr>
        <w:t>In 2021, the east region surpassed the west region in terms of profits in the beauty products category, while the south region had the lowest sales of 317,485. However, both profits decreased by half compared to 2020.</w:t>
      </w:r>
    </w:p>
    <w:p w14:paraId="5CECD3F5" w14:textId="0DED5B35" w:rsidR="000B1591" w:rsidRPr="000B1591" w:rsidRDefault="000B1591" w:rsidP="000B1591">
      <w:pPr>
        <w:pStyle w:val="ListParagraph"/>
        <w:numPr>
          <w:ilvl w:val="0"/>
          <w:numId w:val="6"/>
        </w:numPr>
        <w:jc w:val="both"/>
        <w:rPr>
          <w:rFonts w:ascii="Times New Roman" w:hAnsi="Times New Roman" w:cs="Times New Roman"/>
        </w:rPr>
      </w:pPr>
      <w:r w:rsidRPr="000B1591">
        <w:rPr>
          <w:rFonts w:ascii="Times New Roman" w:hAnsi="Times New Roman" w:cs="Times New Roman"/>
        </w:rPr>
        <w:t>For the clothing category, the west region had the highest sales of 4,808,314 in 2020, followed by the east region with sales of 4,205,490. The south region had the lowest sales of 2,411,035.</w:t>
      </w:r>
    </w:p>
    <w:p w14:paraId="436910A8" w14:textId="071DD072" w:rsidR="000B1591" w:rsidRPr="000B1591" w:rsidRDefault="000B1591" w:rsidP="000B1591">
      <w:pPr>
        <w:pStyle w:val="ListParagraph"/>
        <w:numPr>
          <w:ilvl w:val="0"/>
          <w:numId w:val="6"/>
        </w:numPr>
        <w:jc w:val="both"/>
        <w:rPr>
          <w:rFonts w:ascii="Times New Roman" w:hAnsi="Times New Roman" w:cs="Times New Roman"/>
        </w:rPr>
      </w:pPr>
      <w:r w:rsidRPr="000B1591">
        <w:rPr>
          <w:rFonts w:ascii="Times New Roman" w:hAnsi="Times New Roman" w:cs="Times New Roman"/>
        </w:rPr>
        <w:t>In 2021, the east region outperformed the west region in terms of profits for the clothing category. However, both regions experienced a significant drop in profits compared to 2020.</w:t>
      </w:r>
    </w:p>
    <w:p w14:paraId="0BEAD248" w14:textId="2CDD855C" w:rsidR="000B1591" w:rsidRPr="000B1591" w:rsidRDefault="000B1591" w:rsidP="000B1591">
      <w:pPr>
        <w:pStyle w:val="ListParagraph"/>
        <w:numPr>
          <w:ilvl w:val="0"/>
          <w:numId w:val="6"/>
        </w:numPr>
        <w:jc w:val="both"/>
        <w:rPr>
          <w:rFonts w:ascii="Times New Roman" w:hAnsi="Times New Roman" w:cs="Times New Roman"/>
        </w:rPr>
      </w:pPr>
      <w:r w:rsidRPr="000B1591">
        <w:rPr>
          <w:rFonts w:ascii="Times New Roman" w:hAnsi="Times New Roman" w:cs="Times New Roman"/>
        </w:rPr>
        <w:t>In the phones category, the west region had the highest sales of 1,406,378, while the south region had the lowest sales of 676,747 in 2020. In 2021, although the same regions had higher sales, the number of sales decreased compared to 2020.</w:t>
      </w:r>
    </w:p>
    <w:p w14:paraId="5C93FEC3" w14:textId="667C5260" w:rsidR="001B7370" w:rsidRDefault="000B1591" w:rsidP="000B1591">
      <w:pPr>
        <w:pStyle w:val="ListParagraph"/>
        <w:numPr>
          <w:ilvl w:val="0"/>
          <w:numId w:val="6"/>
        </w:numPr>
        <w:jc w:val="both"/>
        <w:rPr>
          <w:rFonts w:ascii="Times New Roman" w:hAnsi="Times New Roman" w:cs="Times New Roman"/>
        </w:rPr>
      </w:pPr>
      <w:r w:rsidRPr="000B1591">
        <w:rPr>
          <w:rFonts w:ascii="Times New Roman" w:hAnsi="Times New Roman" w:cs="Times New Roman"/>
        </w:rPr>
        <w:t>Overall, the west region dominated in terms of sales for the clothing category in 2020. However, across all categories, sales decreased by half in 2021.</w:t>
      </w:r>
    </w:p>
    <w:p w14:paraId="3FBD6AC9" w14:textId="4CFEBC23" w:rsidR="005B1186" w:rsidRDefault="005B1186" w:rsidP="005B1186">
      <w:pPr>
        <w:ind w:left="360"/>
        <w:jc w:val="both"/>
        <w:rPr>
          <w:rFonts w:ascii="Times New Roman" w:hAnsi="Times New Roman" w:cs="Times New Roman"/>
          <w:b/>
          <w:bCs/>
          <w:sz w:val="24"/>
          <w:szCs w:val="24"/>
        </w:rPr>
      </w:pPr>
      <w:r w:rsidRPr="005B1186">
        <w:rPr>
          <w:rFonts w:ascii="Times New Roman" w:hAnsi="Times New Roman" w:cs="Times New Roman"/>
          <w:b/>
          <w:bCs/>
          <w:sz w:val="24"/>
          <w:szCs w:val="24"/>
        </w:rPr>
        <w:t>PART V:</w:t>
      </w:r>
    </w:p>
    <w:p w14:paraId="6805D868" w14:textId="1294ADCE" w:rsidR="005B1186" w:rsidRPr="005B1186" w:rsidRDefault="005B1186" w:rsidP="005B1186">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Total Profit: Two-Year Overview- All Categories and Customer Reward Levels</w:t>
      </w:r>
    </w:p>
    <w:p w14:paraId="7B659A9B" w14:textId="00CB0EA2" w:rsidR="005B1186" w:rsidRPr="005B1186" w:rsidRDefault="005B1186" w:rsidP="005B1186">
      <w:pPr>
        <w:jc w:val="both"/>
        <w:rPr>
          <w:rFonts w:ascii="Times New Roman" w:hAnsi="Times New Roman" w:cs="Times New Roman"/>
        </w:rPr>
      </w:pPr>
      <w:r w:rsidRPr="005B1186">
        <w:rPr>
          <w:rFonts w:ascii="Times New Roman" w:hAnsi="Times New Roman" w:cs="Times New Roman"/>
          <w:noProof/>
        </w:rPr>
        <w:lastRenderedPageBreak/>
        <w:drawing>
          <wp:anchor distT="0" distB="0" distL="114300" distR="114300" simplePos="0" relativeHeight="251662336" behindDoc="0" locked="0" layoutInCell="1" allowOverlap="1" wp14:anchorId="08FD10DB" wp14:editId="6C2FB296">
            <wp:simplePos x="0" y="0"/>
            <wp:positionH relativeFrom="column">
              <wp:posOffset>0</wp:posOffset>
            </wp:positionH>
            <wp:positionV relativeFrom="paragraph">
              <wp:posOffset>1905</wp:posOffset>
            </wp:positionV>
            <wp:extent cx="5943600" cy="3491865"/>
            <wp:effectExtent l="0" t="0" r="0" b="0"/>
            <wp:wrapTopAndBottom/>
            <wp:docPr id="14138041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04125" name="Picture 1"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91865"/>
                    </a:xfrm>
                    <a:prstGeom prst="rect">
                      <a:avLst/>
                    </a:prstGeom>
                  </pic:spPr>
                </pic:pic>
              </a:graphicData>
            </a:graphic>
          </wp:anchor>
        </w:drawing>
      </w:r>
    </w:p>
    <w:p w14:paraId="0761E9E7" w14:textId="77777777" w:rsidR="005B1186" w:rsidRPr="00ED54DC" w:rsidRDefault="005B1186" w:rsidP="005B1186">
      <w:pPr>
        <w:rPr>
          <w:rFonts w:ascii="Times New Roman" w:hAnsi="Times New Roman" w:cs="Times New Roman"/>
          <w:b/>
          <w:bCs/>
        </w:rPr>
      </w:pPr>
      <w:r w:rsidRPr="00ED54DC">
        <w:rPr>
          <w:rFonts w:ascii="Times New Roman" w:hAnsi="Times New Roman" w:cs="Times New Roman"/>
          <w:b/>
          <w:bCs/>
        </w:rPr>
        <w:t>Type of Chart and it’s explanation:</w:t>
      </w:r>
    </w:p>
    <w:p w14:paraId="559BB1AF" w14:textId="1FD0001F" w:rsidR="00AD085E" w:rsidRPr="00AD085E" w:rsidRDefault="005B1186" w:rsidP="00AD085E">
      <w:pPr>
        <w:pStyle w:val="ListParagraph"/>
        <w:numPr>
          <w:ilvl w:val="0"/>
          <w:numId w:val="5"/>
        </w:numPr>
        <w:jc w:val="both"/>
        <w:rPr>
          <w:rFonts w:ascii="Times New Roman" w:hAnsi="Times New Roman" w:cs="Times New Roman"/>
          <w:b/>
          <w:bCs/>
        </w:rPr>
      </w:pPr>
      <w:r w:rsidRPr="005B1186">
        <w:rPr>
          <w:rFonts w:ascii="Times New Roman" w:hAnsi="Times New Roman" w:cs="Times New Roman"/>
        </w:rPr>
        <w:t xml:space="preserve">The bar chart was used to analyze </w:t>
      </w:r>
      <w:r w:rsidRPr="005B1186">
        <w:rPr>
          <w:rFonts w:ascii="Times New Roman" w:hAnsi="Times New Roman" w:cs="Times New Roman"/>
          <w:sz w:val="24"/>
          <w:szCs w:val="24"/>
        </w:rPr>
        <w:t xml:space="preserve">total profit </w:t>
      </w:r>
      <w:r>
        <w:rPr>
          <w:rFonts w:ascii="Times New Roman" w:hAnsi="Times New Roman" w:cs="Times New Roman"/>
          <w:sz w:val="24"/>
          <w:szCs w:val="24"/>
        </w:rPr>
        <w:t>for combining all the categories</w:t>
      </w:r>
      <w:r w:rsidR="00036103">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036103" w:rsidRPr="00036103">
        <w:rPr>
          <w:rFonts w:ascii="Times New Roman" w:hAnsi="Times New Roman" w:cs="Times New Roman"/>
          <w:sz w:val="24"/>
          <w:szCs w:val="24"/>
        </w:rPr>
        <w:t xml:space="preserve">reward levels of customers </w:t>
      </w:r>
      <w:r w:rsidR="00036103">
        <w:rPr>
          <w:rFonts w:ascii="Times New Roman" w:hAnsi="Times New Roman" w:cs="Times New Roman"/>
          <w:sz w:val="24"/>
          <w:szCs w:val="24"/>
        </w:rPr>
        <w:t>over</w:t>
      </w:r>
      <w:r w:rsidR="00036103" w:rsidRPr="00036103">
        <w:rPr>
          <w:rFonts w:ascii="Times New Roman" w:hAnsi="Times New Roman" w:cs="Times New Roman"/>
          <w:sz w:val="24"/>
          <w:szCs w:val="24"/>
        </w:rPr>
        <w:t xml:space="preserve"> two years</w:t>
      </w:r>
      <w:r w:rsidR="00036103">
        <w:rPr>
          <w:rFonts w:ascii="Times New Roman" w:hAnsi="Times New Roman" w:cs="Times New Roman"/>
          <w:sz w:val="24"/>
          <w:szCs w:val="24"/>
        </w:rPr>
        <w:t xml:space="preserve">. </w:t>
      </w:r>
      <w:r w:rsidR="00AD085E">
        <w:rPr>
          <w:rFonts w:ascii="Times New Roman" w:hAnsi="Times New Roman" w:cs="Times New Roman"/>
        </w:rPr>
        <w:t xml:space="preserve">It </w:t>
      </w:r>
      <w:r w:rsidR="00AD085E" w:rsidRPr="00AD085E">
        <w:rPr>
          <w:rFonts w:ascii="Times New Roman" w:hAnsi="Times New Roman" w:cs="Times New Roman"/>
        </w:rPr>
        <w:t>offers clear comparisons, a visual hierarchy, and concise representation of data. It enables efficient analysis, effective communication, and decision-making support, while also allowing for trend identification and impactful presentations.</w:t>
      </w:r>
    </w:p>
    <w:p w14:paraId="66D233C4" w14:textId="25B616F6" w:rsidR="005B1186" w:rsidRPr="00AD085E" w:rsidRDefault="005B1186" w:rsidP="00AD085E">
      <w:pPr>
        <w:jc w:val="both"/>
        <w:rPr>
          <w:rFonts w:ascii="Times New Roman" w:hAnsi="Times New Roman" w:cs="Times New Roman"/>
          <w:b/>
          <w:bCs/>
        </w:rPr>
      </w:pPr>
      <w:r w:rsidRPr="00AD085E">
        <w:rPr>
          <w:rFonts w:ascii="Times New Roman" w:hAnsi="Times New Roman" w:cs="Times New Roman"/>
          <w:b/>
          <w:bCs/>
        </w:rPr>
        <w:t>Picture Description:</w:t>
      </w:r>
    </w:p>
    <w:p w14:paraId="025C5E68" w14:textId="77777777" w:rsidR="00036103" w:rsidRPr="00036103" w:rsidRDefault="00036103" w:rsidP="00036103">
      <w:pPr>
        <w:pStyle w:val="ListParagraph"/>
        <w:numPr>
          <w:ilvl w:val="0"/>
          <w:numId w:val="10"/>
        </w:numPr>
        <w:jc w:val="both"/>
        <w:rPr>
          <w:rFonts w:ascii="Times New Roman" w:hAnsi="Times New Roman" w:cs="Times New Roman"/>
        </w:rPr>
      </w:pPr>
      <w:r w:rsidRPr="00036103">
        <w:rPr>
          <w:rFonts w:ascii="Times New Roman" w:hAnsi="Times New Roman" w:cs="Times New Roman"/>
        </w:rPr>
        <w:t>The bar chart depicts profits for all categories in the years 2020 and 2021. The upper section shows profit data and reward levels for 2020, while the lower section represents profits for 2021. The bar height indicates the profit level achieved based on the corresponding reward level in each year. Different reward levels are color-coded: green for essential award, orange for fan award, and red for one award.</w:t>
      </w:r>
    </w:p>
    <w:p w14:paraId="3735A487" w14:textId="47BB9553" w:rsidR="005B1186" w:rsidRDefault="005B1186" w:rsidP="005B1186">
      <w:pPr>
        <w:rPr>
          <w:rFonts w:ascii="Times New Roman" w:hAnsi="Times New Roman" w:cs="Times New Roman"/>
          <w:b/>
          <w:bCs/>
        </w:rPr>
      </w:pPr>
      <w:r w:rsidRPr="00593065">
        <w:rPr>
          <w:rFonts w:ascii="Times New Roman" w:hAnsi="Times New Roman" w:cs="Times New Roman"/>
          <w:b/>
          <w:bCs/>
        </w:rPr>
        <w:t>Business Insights:</w:t>
      </w:r>
    </w:p>
    <w:p w14:paraId="300723CC" w14:textId="0FC97070" w:rsidR="00E14708" w:rsidRPr="00E14708" w:rsidRDefault="00E14708" w:rsidP="00E14708">
      <w:pPr>
        <w:pStyle w:val="ListParagraph"/>
        <w:numPr>
          <w:ilvl w:val="0"/>
          <w:numId w:val="10"/>
        </w:numPr>
        <w:jc w:val="both"/>
        <w:rPr>
          <w:rFonts w:ascii="Times New Roman" w:hAnsi="Times New Roman" w:cs="Times New Roman"/>
        </w:rPr>
      </w:pPr>
      <w:r w:rsidRPr="00E14708">
        <w:rPr>
          <w:rFonts w:ascii="Times New Roman" w:hAnsi="Times New Roman" w:cs="Times New Roman"/>
        </w:rPr>
        <w:t>In both 2020 and 2021, the Customer reward level generated higher profits compared to other rewards. Specifically, in 2020, it recorded a profit of $129,853,152, while in 2021, it reached $56,224,038.</w:t>
      </w:r>
    </w:p>
    <w:p w14:paraId="02BADC6B" w14:textId="77A61835" w:rsidR="00E14708" w:rsidRPr="00E14708" w:rsidRDefault="00E14708" w:rsidP="00E14708">
      <w:pPr>
        <w:pStyle w:val="ListParagraph"/>
        <w:numPr>
          <w:ilvl w:val="0"/>
          <w:numId w:val="10"/>
        </w:numPr>
        <w:jc w:val="both"/>
        <w:rPr>
          <w:rFonts w:ascii="Times New Roman" w:hAnsi="Times New Roman" w:cs="Times New Roman"/>
        </w:rPr>
      </w:pPr>
      <w:r w:rsidRPr="00E14708">
        <w:rPr>
          <w:rFonts w:ascii="Times New Roman" w:hAnsi="Times New Roman" w:cs="Times New Roman"/>
        </w:rPr>
        <w:t>Conversely, the Essential reward level had lower profits compared to the other rewards. In 2020, it generated a profit of $45,765,300, which decreased to $18,617,739 in 2021.</w:t>
      </w:r>
    </w:p>
    <w:p w14:paraId="37D065D0" w14:textId="55A6B622" w:rsidR="008E4D41" w:rsidRDefault="00E14708" w:rsidP="00E14708">
      <w:pPr>
        <w:pStyle w:val="ListParagraph"/>
        <w:numPr>
          <w:ilvl w:val="0"/>
          <w:numId w:val="10"/>
        </w:numPr>
        <w:jc w:val="both"/>
        <w:rPr>
          <w:rFonts w:ascii="Times New Roman" w:hAnsi="Times New Roman" w:cs="Times New Roman"/>
        </w:rPr>
      </w:pPr>
      <w:r w:rsidRPr="00E14708">
        <w:rPr>
          <w:rFonts w:ascii="Times New Roman" w:hAnsi="Times New Roman" w:cs="Times New Roman"/>
        </w:rPr>
        <w:t>Overall, profits for all rewards decreased and were halved in 2021 compared to 2020.</w:t>
      </w:r>
    </w:p>
    <w:p w14:paraId="354DB593" w14:textId="77777777" w:rsidR="00E14708" w:rsidRDefault="00E14708" w:rsidP="00E14708">
      <w:pPr>
        <w:pStyle w:val="ListParagraph"/>
        <w:jc w:val="both"/>
        <w:rPr>
          <w:rFonts w:ascii="Times New Roman" w:hAnsi="Times New Roman" w:cs="Times New Roman"/>
        </w:rPr>
      </w:pPr>
    </w:p>
    <w:p w14:paraId="5036278E" w14:textId="6D24FE38" w:rsidR="00E14708" w:rsidRPr="00E14708" w:rsidRDefault="00E14708" w:rsidP="00E14708">
      <w:pPr>
        <w:pStyle w:val="ListParagraph"/>
        <w:numPr>
          <w:ilvl w:val="0"/>
          <w:numId w:val="11"/>
        </w:numPr>
        <w:jc w:val="both"/>
        <w:rPr>
          <w:rFonts w:ascii="Times New Roman" w:hAnsi="Times New Roman" w:cs="Times New Roman"/>
          <w:b/>
          <w:bCs/>
        </w:rPr>
      </w:pPr>
      <w:r w:rsidRPr="00E14708">
        <w:rPr>
          <w:b/>
          <w:bCs/>
          <w:noProof/>
        </w:rPr>
        <w:lastRenderedPageBreak/>
        <w:drawing>
          <wp:anchor distT="0" distB="0" distL="114300" distR="114300" simplePos="0" relativeHeight="251663360" behindDoc="0" locked="0" layoutInCell="1" allowOverlap="1" wp14:anchorId="3EC6F599" wp14:editId="3F39AE11">
            <wp:simplePos x="0" y="0"/>
            <wp:positionH relativeFrom="margin">
              <wp:align>right</wp:align>
            </wp:positionH>
            <wp:positionV relativeFrom="paragraph">
              <wp:posOffset>184150</wp:posOffset>
            </wp:positionV>
            <wp:extent cx="5943600" cy="3495675"/>
            <wp:effectExtent l="0" t="0" r="0" b="9525"/>
            <wp:wrapTopAndBottom/>
            <wp:docPr id="62835959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59592" name="Picture 1" descr="A screenshot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anchor>
        </w:drawing>
      </w:r>
      <w:r w:rsidRPr="00E14708">
        <w:rPr>
          <w:rFonts w:ascii="Times New Roman" w:hAnsi="Times New Roman" w:cs="Times New Roman"/>
          <w:b/>
          <w:bCs/>
        </w:rPr>
        <w:t>Profit by Category and customer Reward level</w:t>
      </w:r>
    </w:p>
    <w:p w14:paraId="627A955B" w14:textId="77777777" w:rsidR="00E14708" w:rsidRPr="00ED54DC" w:rsidRDefault="00E14708" w:rsidP="00E14708">
      <w:pPr>
        <w:rPr>
          <w:rFonts w:ascii="Times New Roman" w:hAnsi="Times New Roman" w:cs="Times New Roman"/>
          <w:b/>
          <w:bCs/>
        </w:rPr>
      </w:pPr>
      <w:r w:rsidRPr="00ED54DC">
        <w:rPr>
          <w:rFonts w:ascii="Times New Roman" w:hAnsi="Times New Roman" w:cs="Times New Roman"/>
          <w:b/>
          <w:bCs/>
        </w:rPr>
        <w:t>Type of Chart and it’s explanation:</w:t>
      </w:r>
    </w:p>
    <w:p w14:paraId="29ACD389" w14:textId="77777777" w:rsidR="000865A3" w:rsidRPr="000865A3" w:rsidRDefault="00E14708" w:rsidP="006372A0">
      <w:pPr>
        <w:pStyle w:val="ListParagraph"/>
        <w:numPr>
          <w:ilvl w:val="0"/>
          <w:numId w:val="5"/>
        </w:numPr>
        <w:jc w:val="both"/>
        <w:rPr>
          <w:rFonts w:ascii="Times New Roman" w:hAnsi="Times New Roman" w:cs="Times New Roman"/>
          <w:b/>
          <w:bCs/>
        </w:rPr>
      </w:pPr>
      <w:r w:rsidRPr="000865A3">
        <w:rPr>
          <w:rFonts w:ascii="Times New Roman" w:hAnsi="Times New Roman" w:cs="Times New Roman"/>
        </w:rPr>
        <w:t xml:space="preserve">The bar chart was used to analyze </w:t>
      </w:r>
      <w:r w:rsidRPr="000865A3">
        <w:rPr>
          <w:rFonts w:ascii="Times New Roman" w:hAnsi="Times New Roman" w:cs="Times New Roman"/>
          <w:sz w:val="24"/>
          <w:szCs w:val="24"/>
        </w:rPr>
        <w:t xml:space="preserve">total </w:t>
      </w:r>
      <w:r w:rsidR="000865A3" w:rsidRPr="000865A3">
        <w:rPr>
          <w:rFonts w:ascii="Times New Roman" w:hAnsi="Times New Roman" w:cs="Times New Roman"/>
        </w:rPr>
        <w:t>profit by Category and customer Reward level</w:t>
      </w:r>
      <w:r w:rsidR="000865A3" w:rsidRPr="000865A3">
        <w:rPr>
          <w:rFonts w:ascii="Times New Roman" w:hAnsi="Times New Roman" w:cs="Times New Roman"/>
          <w:sz w:val="24"/>
          <w:szCs w:val="24"/>
        </w:rPr>
        <w:t xml:space="preserve">. </w:t>
      </w:r>
    </w:p>
    <w:p w14:paraId="5AA12D21" w14:textId="5C87F09E" w:rsidR="000865A3" w:rsidRPr="000865A3" w:rsidRDefault="000865A3" w:rsidP="000865A3">
      <w:pPr>
        <w:pStyle w:val="ListParagraph"/>
        <w:numPr>
          <w:ilvl w:val="0"/>
          <w:numId w:val="5"/>
        </w:numPr>
        <w:jc w:val="both"/>
        <w:rPr>
          <w:rFonts w:ascii="Times New Roman" w:hAnsi="Times New Roman" w:cs="Times New Roman"/>
        </w:rPr>
      </w:pPr>
      <w:r w:rsidRPr="00C452E1">
        <w:rPr>
          <w:rFonts w:ascii="Times New Roman" w:hAnsi="Times New Roman" w:cs="Times New Roman"/>
        </w:rPr>
        <w:t xml:space="preserve">The chart contains details about the </w:t>
      </w:r>
      <w:r>
        <w:rPr>
          <w:rFonts w:ascii="Times New Roman" w:hAnsi="Times New Roman" w:cs="Times New Roman"/>
        </w:rPr>
        <w:t>reward levels</w:t>
      </w:r>
      <w:r w:rsidRPr="00C452E1">
        <w:rPr>
          <w:rFonts w:ascii="Times New Roman" w:hAnsi="Times New Roman" w:cs="Times New Roman"/>
        </w:rPr>
        <w:t xml:space="preserve">, categories, and total </w:t>
      </w:r>
      <w:r>
        <w:rPr>
          <w:rFonts w:ascii="Times New Roman" w:hAnsi="Times New Roman" w:cs="Times New Roman"/>
        </w:rPr>
        <w:t>profits</w:t>
      </w:r>
      <w:r w:rsidRPr="00C452E1">
        <w:rPr>
          <w:rFonts w:ascii="Times New Roman" w:hAnsi="Times New Roman" w:cs="Times New Roman"/>
        </w:rPr>
        <w:t xml:space="preserve"> presenting the data in a clear and concise manner.</w:t>
      </w:r>
    </w:p>
    <w:p w14:paraId="60DAC230" w14:textId="10F1DCB5" w:rsidR="00E14708" w:rsidRPr="000865A3" w:rsidRDefault="00E14708" w:rsidP="000865A3">
      <w:pPr>
        <w:jc w:val="both"/>
        <w:rPr>
          <w:rFonts w:ascii="Times New Roman" w:hAnsi="Times New Roman" w:cs="Times New Roman"/>
          <w:b/>
          <w:bCs/>
        </w:rPr>
      </w:pPr>
      <w:r w:rsidRPr="000865A3">
        <w:rPr>
          <w:rFonts w:ascii="Times New Roman" w:hAnsi="Times New Roman" w:cs="Times New Roman"/>
          <w:b/>
          <w:bCs/>
        </w:rPr>
        <w:t>Picture Description:</w:t>
      </w:r>
    </w:p>
    <w:p w14:paraId="49E681C1" w14:textId="77777777" w:rsidR="000865A3" w:rsidRPr="000865A3" w:rsidRDefault="000865A3" w:rsidP="009D0FA5">
      <w:pPr>
        <w:pStyle w:val="ListParagraph"/>
        <w:numPr>
          <w:ilvl w:val="0"/>
          <w:numId w:val="10"/>
        </w:numPr>
        <w:jc w:val="both"/>
        <w:rPr>
          <w:rFonts w:ascii="Times New Roman" w:hAnsi="Times New Roman" w:cs="Times New Roman"/>
          <w:b/>
          <w:bCs/>
        </w:rPr>
      </w:pPr>
      <w:r w:rsidRPr="000865A3">
        <w:rPr>
          <w:rFonts w:ascii="Times New Roman" w:hAnsi="Times New Roman" w:cs="Times New Roman"/>
        </w:rPr>
        <w:t xml:space="preserve">The bar chart depicts profits for all the three categories in the years 2020 and 2021. The upper section shows profit data for all the categories and reward levels for 2020, while the lower section represents profits for 2021. The bar height indicates the profit level achieved based on the corresponding reward level and category in each year. Different reward levels are color-coded: green for essential award, orange for fan award, and red for one award. </w:t>
      </w:r>
    </w:p>
    <w:p w14:paraId="39D4DA3C" w14:textId="428A2CD3" w:rsidR="00E14708" w:rsidRPr="000865A3" w:rsidRDefault="00E14708" w:rsidP="000865A3">
      <w:pPr>
        <w:jc w:val="both"/>
        <w:rPr>
          <w:rFonts w:ascii="Times New Roman" w:hAnsi="Times New Roman" w:cs="Times New Roman"/>
          <w:b/>
          <w:bCs/>
        </w:rPr>
      </w:pPr>
      <w:r w:rsidRPr="000865A3">
        <w:rPr>
          <w:rFonts w:ascii="Times New Roman" w:hAnsi="Times New Roman" w:cs="Times New Roman"/>
          <w:b/>
          <w:bCs/>
        </w:rPr>
        <w:t>Business Insights:</w:t>
      </w:r>
    </w:p>
    <w:p w14:paraId="32F2ECC5" w14:textId="054DAE62" w:rsidR="00BD39BC" w:rsidRPr="00BD39BC" w:rsidRDefault="00BD39BC" w:rsidP="00BD39BC">
      <w:pPr>
        <w:pStyle w:val="ListParagraph"/>
        <w:numPr>
          <w:ilvl w:val="0"/>
          <w:numId w:val="10"/>
        </w:numPr>
        <w:jc w:val="both"/>
        <w:rPr>
          <w:rFonts w:ascii="Times New Roman" w:hAnsi="Times New Roman" w:cs="Times New Roman"/>
        </w:rPr>
      </w:pPr>
      <w:r w:rsidRPr="00BD39BC">
        <w:rPr>
          <w:rFonts w:ascii="Times New Roman" w:hAnsi="Times New Roman" w:cs="Times New Roman"/>
        </w:rPr>
        <w:t>In 2021, the Clothing category again had the highest profit, but it decreased to $32,464,164 for the One reward level. On the other hand, the Essential reward level had the lowest profit in the Phone category, which was $3,363,448.</w:t>
      </w:r>
    </w:p>
    <w:p w14:paraId="31896B55" w14:textId="7D6420DD" w:rsidR="00BD39BC" w:rsidRPr="00BD39BC" w:rsidRDefault="00BD39BC" w:rsidP="00BD39BC">
      <w:pPr>
        <w:pStyle w:val="ListParagraph"/>
        <w:numPr>
          <w:ilvl w:val="0"/>
          <w:numId w:val="10"/>
        </w:numPr>
        <w:jc w:val="both"/>
        <w:rPr>
          <w:rFonts w:ascii="Times New Roman" w:hAnsi="Times New Roman" w:cs="Times New Roman"/>
        </w:rPr>
      </w:pPr>
      <w:r w:rsidRPr="00BD39BC">
        <w:rPr>
          <w:rFonts w:ascii="Times New Roman" w:hAnsi="Times New Roman" w:cs="Times New Roman"/>
        </w:rPr>
        <w:t>In 2020, the Clothing category had the highest profit among all categories, specifically $79,207,338 for the One reward level, $49,373,352 for the Fan reward level, and $27,535,840 for the Essential reward level.</w:t>
      </w:r>
    </w:p>
    <w:p w14:paraId="6C2BF611" w14:textId="18A141C0" w:rsidR="00BD39BC" w:rsidRPr="00BD39BC" w:rsidRDefault="00BD39BC" w:rsidP="00BD39BC">
      <w:pPr>
        <w:pStyle w:val="ListParagraph"/>
        <w:numPr>
          <w:ilvl w:val="0"/>
          <w:numId w:val="10"/>
        </w:numPr>
        <w:jc w:val="both"/>
        <w:rPr>
          <w:rFonts w:ascii="Times New Roman" w:hAnsi="Times New Roman" w:cs="Times New Roman"/>
        </w:rPr>
      </w:pPr>
      <w:r w:rsidRPr="00BD39BC">
        <w:rPr>
          <w:rFonts w:ascii="Times New Roman" w:hAnsi="Times New Roman" w:cs="Times New Roman"/>
        </w:rPr>
        <w:t>In both 2020 and 2021, the One customer reward level consistently generated higher profits across all categories, while the Essential customer reward level had the lowest profits.</w:t>
      </w:r>
    </w:p>
    <w:p w14:paraId="2A2FEE0F" w14:textId="51C1F357" w:rsidR="00BD39BC" w:rsidRPr="00BD39BC" w:rsidRDefault="00BD39BC" w:rsidP="00BD39BC">
      <w:pPr>
        <w:pStyle w:val="ListParagraph"/>
        <w:numPr>
          <w:ilvl w:val="0"/>
          <w:numId w:val="10"/>
        </w:numPr>
        <w:jc w:val="both"/>
        <w:rPr>
          <w:rFonts w:ascii="Times New Roman" w:hAnsi="Times New Roman" w:cs="Times New Roman"/>
        </w:rPr>
      </w:pPr>
      <w:r w:rsidRPr="00BD39BC">
        <w:rPr>
          <w:rFonts w:ascii="Times New Roman" w:hAnsi="Times New Roman" w:cs="Times New Roman"/>
        </w:rPr>
        <w:t>The highest profit in 2020 was observed in the Clothing category for the One reward level, reaching $79,207,338. Conversely, the Essential reward level had the least profit in the Beauty Products category, amounting to $9,114,655.</w:t>
      </w:r>
    </w:p>
    <w:p w14:paraId="3DE7867E" w14:textId="4CA42F93" w:rsidR="00BD39BC" w:rsidRPr="00BD39BC" w:rsidRDefault="00BD39BC" w:rsidP="00BD39BC">
      <w:pPr>
        <w:pStyle w:val="ListParagraph"/>
        <w:numPr>
          <w:ilvl w:val="0"/>
          <w:numId w:val="10"/>
        </w:numPr>
        <w:jc w:val="both"/>
        <w:rPr>
          <w:rFonts w:ascii="Times New Roman" w:hAnsi="Times New Roman" w:cs="Times New Roman"/>
        </w:rPr>
      </w:pPr>
      <w:r w:rsidRPr="00BD39BC">
        <w:rPr>
          <w:rFonts w:ascii="Times New Roman" w:hAnsi="Times New Roman" w:cs="Times New Roman"/>
        </w:rPr>
        <w:lastRenderedPageBreak/>
        <w:t>There was a significant decrease in profits in 2021 compared to 2020.</w:t>
      </w:r>
    </w:p>
    <w:p w14:paraId="761F5C46" w14:textId="77777777" w:rsidR="00BD39BC" w:rsidRPr="00BD39BC" w:rsidRDefault="00BD39BC" w:rsidP="00BD39BC">
      <w:pPr>
        <w:pStyle w:val="ListParagraph"/>
        <w:numPr>
          <w:ilvl w:val="0"/>
          <w:numId w:val="10"/>
        </w:numPr>
        <w:jc w:val="both"/>
        <w:rPr>
          <w:rFonts w:ascii="Times New Roman" w:hAnsi="Times New Roman" w:cs="Times New Roman"/>
        </w:rPr>
      </w:pPr>
      <w:r w:rsidRPr="00BD39BC">
        <w:rPr>
          <w:rFonts w:ascii="Times New Roman" w:hAnsi="Times New Roman" w:cs="Times New Roman"/>
        </w:rPr>
        <w:t>The Phone category consistently had the lowest profits across all three customer reward levels in both years.</w:t>
      </w:r>
    </w:p>
    <w:p w14:paraId="2C23D4BB" w14:textId="77777777" w:rsidR="00BD39BC" w:rsidRPr="00BD39BC" w:rsidRDefault="00BD39BC" w:rsidP="00BD39BC">
      <w:pPr>
        <w:jc w:val="both"/>
        <w:rPr>
          <w:rFonts w:ascii="Times New Roman" w:hAnsi="Times New Roman" w:cs="Times New Roman"/>
        </w:rPr>
      </w:pPr>
    </w:p>
    <w:p w14:paraId="75A4C19A" w14:textId="77777777" w:rsidR="00BD39BC" w:rsidRPr="00BD39BC" w:rsidRDefault="00BD39BC" w:rsidP="00BD39BC">
      <w:pPr>
        <w:jc w:val="both"/>
        <w:rPr>
          <w:rFonts w:ascii="Times New Roman" w:hAnsi="Times New Roman" w:cs="Times New Roman"/>
        </w:rPr>
      </w:pPr>
    </w:p>
    <w:p w14:paraId="7393AACB" w14:textId="77777777" w:rsidR="008E4D41" w:rsidRPr="00593065" w:rsidRDefault="008E4D41" w:rsidP="00593065">
      <w:pPr>
        <w:jc w:val="both"/>
        <w:rPr>
          <w:rFonts w:ascii="Times New Roman" w:hAnsi="Times New Roman" w:cs="Times New Roman"/>
        </w:rPr>
      </w:pPr>
    </w:p>
    <w:sectPr w:rsidR="008E4D41" w:rsidRPr="00593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7ED6"/>
    <w:multiLevelType w:val="hybridMultilevel"/>
    <w:tmpl w:val="77D6F278"/>
    <w:lvl w:ilvl="0" w:tplc="38F09D7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535E6C"/>
    <w:multiLevelType w:val="hybridMultilevel"/>
    <w:tmpl w:val="8292C1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70626"/>
    <w:multiLevelType w:val="hybridMultilevel"/>
    <w:tmpl w:val="F6F22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D2693"/>
    <w:multiLevelType w:val="hybridMultilevel"/>
    <w:tmpl w:val="3F32B8F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5A37E49"/>
    <w:multiLevelType w:val="hybridMultilevel"/>
    <w:tmpl w:val="76225F74"/>
    <w:lvl w:ilvl="0" w:tplc="6ADCEF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987850"/>
    <w:multiLevelType w:val="hybridMultilevel"/>
    <w:tmpl w:val="90688472"/>
    <w:lvl w:ilvl="0" w:tplc="38F09D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A03A1"/>
    <w:multiLevelType w:val="hybridMultilevel"/>
    <w:tmpl w:val="F09667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9205C5"/>
    <w:multiLevelType w:val="hybridMultilevel"/>
    <w:tmpl w:val="28B63D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F22275"/>
    <w:multiLevelType w:val="hybridMultilevel"/>
    <w:tmpl w:val="1DA4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7C2758"/>
    <w:multiLevelType w:val="hybridMultilevel"/>
    <w:tmpl w:val="4FD4CA34"/>
    <w:lvl w:ilvl="0" w:tplc="2EC8052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2855DA"/>
    <w:multiLevelType w:val="hybridMultilevel"/>
    <w:tmpl w:val="60BC864E"/>
    <w:lvl w:ilvl="0" w:tplc="C3725F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4621975">
    <w:abstractNumId w:val="6"/>
  </w:num>
  <w:num w:numId="2" w16cid:durableId="130951544">
    <w:abstractNumId w:val="5"/>
  </w:num>
  <w:num w:numId="3" w16cid:durableId="980382987">
    <w:abstractNumId w:val="0"/>
  </w:num>
  <w:num w:numId="4" w16cid:durableId="2106610973">
    <w:abstractNumId w:val="3"/>
  </w:num>
  <w:num w:numId="5" w16cid:durableId="1604603740">
    <w:abstractNumId w:val="7"/>
  </w:num>
  <w:num w:numId="6" w16cid:durableId="2107383710">
    <w:abstractNumId w:val="1"/>
  </w:num>
  <w:num w:numId="7" w16cid:durableId="1513497494">
    <w:abstractNumId w:val="2"/>
  </w:num>
  <w:num w:numId="8" w16cid:durableId="22753345">
    <w:abstractNumId w:val="10"/>
  </w:num>
  <w:num w:numId="9" w16cid:durableId="1783452784">
    <w:abstractNumId w:val="9"/>
  </w:num>
  <w:num w:numId="10" w16cid:durableId="2043942771">
    <w:abstractNumId w:val="8"/>
  </w:num>
  <w:num w:numId="11" w16cid:durableId="11984681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152"/>
    <w:rsid w:val="00014F1E"/>
    <w:rsid w:val="00036103"/>
    <w:rsid w:val="00056BD3"/>
    <w:rsid w:val="000865A3"/>
    <w:rsid w:val="000B1591"/>
    <w:rsid w:val="0013270F"/>
    <w:rsid w:val="001B7370"/>
    <w:rsid w:val="00221D3F"/>
    <w:rsid w:val="00593065"/>
    <w:rsid w:val="005B1186"/>
    <w:rsid w:val="0063513A"/>
    <w:rsid w:val="00652327"/>
    <w:rsid w:val="006D5660"/>
    <w:rsid w:val="00723D8F"/>
    <w:rsid w:val="00753206"/>
    <w:rsid w:val="00880E3B"/>
    <w:rsid w:val="008E4D41"/>
    <w:rsid w:val="00952426"/>
    <w:rsid w:val="00967152"/>
    <w:rsid w:val="00975F99"/>
    <w:rsid w:val="009F7FF8"/>
    <w:rsid w:val="00A22297"/>
    <w:rsid w:val="00A517BE"/>
    <w:rsid w:val="00AD085E"/>
    <w:rsid w:val="00BB38FF"/>
    <w:rsid w:val="00BD39BC"/>
    <w:rsid w:val="00C452E1"/>
    <w:rsid w:val="00CB452D"/>
    <w:rsid w:val="00D16B2D"/>
    <w:rsid w:val="00D45166"/>
    <w:rsid w:val="00E14708"/>
    <w:rsid w:val="00ED54DC"/>
    <w:rsid w:val="00EF78D4"/>
    <w:rsid w:val="00F6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9CF0A"/>
  <w15:chartTrackingRefBased/>
  <w15:docId w15:val="{E258BBFF-8DB0-4385-BA06-8DA19CA30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8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756223">
      <w:bodyDiv w:val="1"/>
      <w:marLeft w:val="0"/>
      <w:marRight w:val="0"/>
      <w:marTop w:val="0"/>
      <w:marBottom w:val="0"/>
      <w:divBdr>
        <w:top w:val="none" w:sz="0" w:space="0" w:color="auto"/>
        <w:left w:val="none" w:sz="0" w:space="0" w:color="auto"/>
        <w:bottom w:val="none" w:sz="0" w:space="0" w:color="auto"/>
        <w:right w:val="none" w:sz="0" w:space="0" w:color="auto"/>
      </w:divBdr>
    </w:div>
    <w:div w:id="15372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8</Pages>
  <Words>1620</Words>
  <Characters>9237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Pravallika Devi Vallabhaneni</dc:creator>
  <cp:keywords/>
  <dc:description/>
  <cp:lastModifiedBy>Pravallika Devi Vallabhaneni</cp:lastModifiedBy>
  <cp:revision>11</cp:revision>
  <dcterms:created xsi:type="dcterms:W3CDTF">2023-06-30T21:34:00Z</dcterms:created>
  <dcterms:modified xsi:type="dcterms:W3CDTF">2023-07-01T04:17:00Z</dcterms:modified>
</cp:coreProperties>
</file>