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2967" w14:textId="77777777" w:rsidR="00F146C6" w:rsidRDefault="00F146C6" w:rsidP="007E6D22">
      <w:pPr>
        <w:pStyle w:val="BodyText"/>
        <w:tabs>
          <w:tab w:val="left" w:pos="426"/>
        </w:tabs>
        <w:rPr>
          <w:rFonts w:ascii="Times New Roman"/>
          <w:sz w:val="20"/>
        </w:rPr>
      </w:pPr>
    </w:p>
    <w:p w14:paraId="51551E4C" w14:textId="77777777" w:rsidR="00F146C6" w:rsidRDefault="00F146C6">
      <w:pPr>
        <w:pStyle w:val="BodyText"/>
        <w:rPr>
          <w:rFonts w:ascii="Times New Roman"/>
          <w:sz w:val="20"/>
        </w:rPr>
      </w:pPr>
    </w:p>
    <w:p w14:paraId="49782732" w14:textId="77777777" w:rsidR="00F146C6" w:rsidRDefault="00F146C6">
      <w:pPr>
        <w:pStyle w:val="BodyText"/>
        <w:rPr>
          <w:rFonts w:ascii="Times New Roman"/>
          <w:sz w:val="20"/>
        </w:rPr>
      </w:pPr>
    </w:p>
    <w:p w14:paraId="21847DFC" w14:textId="77777777" w:rsidR="00F146C6" w:rsidRDefault="00F146C6">
      <w:pPr>
        <w:pStyle w:val="BodyText"/>
        <w:rPr>
          <w:rFonts w:ascii="Times New Roman"/>
          <w:sz w:val="20"/>
        </w:rPr>
      </w:pPr>
    </w:p>
    <w:p w14:paraId="72E1F7B2" w14:textId="77777777" w:rsidR="00F146C6" w:rsidRDefault="00F146C6">
      <w:pPr>
        <w:pStyle w:val="BodyText"/>
        <w:rPr>
          <w:rFonts w:ascii="Times New Roman"/>
          <w:sz w:val="20"/>
        </w:rPr>
      </w:pPr>
    </w:p>
    <w:p w14:paraId="61E86EFC" w14:textId="77777777" w:rsidR="00F146C6" w:rsidRDefault="00F146C6">
      <w:pPr>
        <w:pStyle w:val="BodyText"/>
        <w:rPr>
          <w:rFonts w:ascii="Times New Roman"/>
          <w:sz w:val="20"/>
        </w:rPr>
      </w:pPr>
    </w:p>
    <w:p w14:paraId="2CF69530" w14:textId="77777777" w:rsidR="00F146C6" w:rsidRDefault="00F146C6">
      <w:pPr>
        <w:pStyle w:val="BodyText"/>
        <w:rPr>
          <w:rFonts w:ascii="Times New Roman"/>
          <w:sz w:val="20"/>
        </w:rPr>
      </w:pPr>
    </w:p>
    <w:p w14:paraId="0AC60B89" w14:textId="77777777" w:rsidR="00F146C6" w:rsidRDefault="00F146C6">
      <w:pPr>
        <w:pStyle w:val="BodyText"/>
        <w:rPr>
          <w:rFonts w:ascii="Times New Roman"/>
          <w:sz w:val="20"/>
        </w:rPr>
      </w:pPr>
    </w:p>
    <w:p w14:paraId="6AB549FA" w14:textId="77777777" w:rsidR="00F146C6" w:rsidRDefault="00F146C6">
      <w:pPr>
        <w:pStyle w:val="BodyText"/>
        <w:rPr>
          <w:rFonts w:ascii="Times New Roman"/>
          <w:sz w:val="20"/>
        </w:rPr>
      </w:pPr>
    </w:p>
    <w:p w14:paraId="47E3F966" w14:textId="77777777" w:rsidR="00F146C6" w:rsidRDefault="00F146C6">
      <w:pPr>
        <w:pStyle w:val="BodyText"/>
        <w:rPr>
          <w:rFonts w:ascii="Times New Roman"/>
          <w:sz w:val="20"/>
        </w:rPr>
      </w:pPr>
    </w:p>
    <w:p w14:paraId="0FE3A862" w14:textId="77777777" w:rsidR="00F146C6" w:rsidRDefault="00F146C6">
      <w:pPr>
        <w:pStyle w:val="BodyText"/>
        <w:rPr>
          <w:rFonts w:ascii="Times New Roman"/>
          <w:sz w:val="20"/>
        </w:rPr>
      </w:pPr>
    </w:p>
    <w:p w14:paraId="2BBF616A" w14:textId="77777777" w:rsidR="00F146C6" w:rsidRDefault="00F146C6">
      <w:pPr>
        <w:pStyle w:val="BodyText"/>
        <w:rPr>
          <w:rFonts w:ascii="Times New Roman"/>
          <w:sz w:val="20"/>
        </w:rPr>
      </w:pPr>
    </w:p>
    <w:p w14:paraId="6808E09E" w14:textId="77777777" w:rsidR="00F146C6" w:rsidRDefault="00F146C6">
      <w:pPr>
        <w:pStyle w:val="BodyText"/>
        <w:rPr>
          <w:rFonts w:ascii="Times New Roman"/>
          <w:sz w:val="20"/>
        </w:rPr>
      </w:pPr>
    </w:p>
    <w:p w14:paraId="379E07AF" w14:textId="77777777" w:rsidR="00F146C6" w:rsidRDefault="00F146C6">
      <w:pPr>
        <w:pStyle w:val="BodyText"/>
        <w:rPr>
          <w:rFonts w:ascii="Times New Roman"/>
          <w:sz w:val="20"/>
        </w:rPr>
      </w:pPr>
    </w:p>
    <w:p w14:paraId="449988D5" w14:textId="77777777" w:rsidR="00F146C6" w:rsidRDefault="00F146C6">
      <w:pPr>
        <w:pStyle w:val="BodyText"/>
        <w:rPr>
          <w:rFonts w:ascii="Times New Roman"/>
          <w:sz w:val="20"/>
        </w:rPr>
      </w:pPr>
    </w:p>
    <w:p w14:paraId="51233F6D" w14:textId="77777777" w:rsidR="00F146C6" w:rsidRDefault="00F146C6">
      <w:pPr>
        <w:pStyle w:val="BodyText"/>
        <w:rPr>
          <w:rFonts w:ascii="Times New Roman"/>
          <w:sz w:val="20"/>
        </w:rPr>
      </w:pPr>
    </w:p>
    <w:p w14:paraId="50450F97" w14:textId="73585620" w:rsidR="00F146C6" w:rsidRDefault="00BC647A">
      <w:pPr>
        <w:pStyle w:val="Title"/>
        <w:spacing w:line="276" w:lineRule="auto"/>
      </w:pPr>
      <w:r>
        <w:rPr>
          <w:color w:val="000093"/>
        </w:rPr>
        <w:t>Hospital Management</w:t>
      </w:r>
      <w:r>
        <w:rPr>
          <w:color w:val="000093"/>
          <w:spacing w:val="-18"/>
        </w:rPr>
        <w:t xml:space="preserve"> </w:t>
      </w:r>
      <w:r>
        <w:rPr>
          <w:color w:val="000093"/>
        </w:rPr>
        <w:t>system</w:t>
      </w:r>
    </w:p>
    <w:p w14:paraId="0473E947" w14:textId="07D54DCD" w:rsidR="00F146C6" w:rsidRDefault="00000000">
      <w:pPr>
        <w:spacing w:before="69"/>
        <w:ind w:left="1621" w:right="2241"/>
        <w:jc w:val="center"/>
        <w:rPr>
          <w:sz w:val="36"/>
        </w:rPr>
      </w:pPr>
      <w:r>
        <w:rPr>
          <w:sz w:val="36"/>
        </w:rPr>
        <w:t>22SDCS01</w:t>
      </w:r>
      <w:r w:rsidR="00BC647A">
        <w:rPr>
          <w:sz w:val="36"/>
        </w:rPr>
        <w:t>A</w:t>
      </w:r>
    </w:p>
    <w:p w14:paraId="6DC8FEF7" w14:textId="77777777" w:rsidR="00F146C6" w:rsidRDefault="00F146C6">
      <w:pPr>
        <w:pStyle w:val="BodyText"/>
        <w:rPr>
          <w:sz w:val="54"/>
        </w:rPr>
      </w:pPr>
    </w:p>
    <w:p w14:paraId="52EA3015" w14:textId="77777777" w:rsidR="00F146C6" w:rsidRDefault="00F146C6">
      <w:pPr>
        <w:pStyle w:val="BodyText"/>
        <w:spacing w:before="7"/>
        <w:rPr>
          <w:sz w:val="57"/>
        </w:rPr>
      </w:pPr>
    </w:p>
    <w:p w14:paraId="7D437443" w14:textId="71DC8356" w:rsidR="00F146C6" w:rsidRDefault="00000000">
      <w:pPr>
        <w:spacing w:line="244" w:lineRule="auto"/>
        <w:ind w:left="3191" w:right="3809" w:firstLine="38"/>
        <w:jc w:val="both"/>
        <w:rPr>
          <w:sz w:val="26"/>
        </w:rPr>
      </w:pPr>
      <w:r>
        <w:rPr>
          <w:w w:val="90"/>
          <w:sz w:val="26"/>
        </w:rPr>
        <w:t>2200031</w:t>
      </w:r>
      <w:r w:rsidR="00BC647A">
        <w:rPr>
          <w:w w:val="90"/>
          <w:sz w:val="26"/>
        </w:rPr>
        <w:t>864</w:t>
      </w:r>
      <w:r>
        <w:rPr>
          <w:w w:val="90"/>
          <w:sz w:val="26"/>
        </w:rPr>
        <w:t xml:space="preserve"> - </w:t>
      </w:r>
      <w:r w:rsidR="00BC647A">
        <w:rPr>
          <w:w w:val="90"/>
          <w:sz w:val="26"/>
        </w:rPr>
        <w:t>V. Madhavi</w:t>
      </w:r>
      <w:r>
        <w:rPr>
          <w:spacing w:val="1"/>
          <w:w w:val="90"/>
          <w:sz w:val="26"/>
        </w:rPr>
        <w:t xml:space="preserve"> </w:t>
      </w:r>
      <w:r>
        <w:rPr>
          <w:w w:val="90"/>
          <w:sz w:val="26"/>
        </w:rPr>
        <w:t>2200031</w:t>
      </w:r>
      <w:r w:rsidR="00BC647A">
        <w:rPr>
          <w:w w:val="90"/>
          <w:sz w:val="26"/>
        </w:rPr>
        <w:t>642</w:t>
      </w:r>
      <w:r>
        <w:rPr>
          <w:w w:val="90"/>
          <w:sz w:val="26"/>
        </w:rPr>
        <w:t xml:space="preserve"> </w:t>
      </w:r>
      <w:r w:rsidR="00BC647A">
        <w:rPr>
          <w:w w:val="90"/>
          <w:sz w:val="26"/>
        </w:rPr>
        <w:t>–</w:t>
      </w:r>
      <w:r>
        <w:rPr>
          <w:w w:val="90"/>
          <w:sz w:val="26"/>
        </w:rPr>
        <w:t xml:space="preserve"> </w:t>
      </w:r>
      <w:r w:rsidR="00BC647A">
        <w:rPr>
          <w:w w:val="90"/>
          <w:sz w:val="26"/>
        </w:rPr>
        <w:t>Ch. Pravallika</w:t>
      </w:r>
      <w:r>
        <w:rPr>
          <w:spacing w:val="1"/>
          <w:w w:val="90"/>
          <w:sz w:val="26"/>
        </w:rPr>
        <w:t xml:space="preserve"> </w:t>
      </w:r>
      <w:r>
        <w:rPr>
          <w:w w:val="90"/>
          <w:sz w:val="26"/>
        </w:rPr>
        <w:t>22000</w:t>
      </w:r>
      <w:r w:rsidR="00BC647A">
        <w:rPr>
          <w:w w:val="90"/>
          <w:sz w:val="26"/>
        </w:rPr>
        <w:t>31355</w:t>
      </w:r>
      <w:r>
        <w:rPr>
          <w:spacing w:val="6"/>
          <w:w w:val="90"/>
          <w:sz w:val="26"/>
        </w:rPr>
        <w:t xml:space="preserve"> </w:t>
      </w:r>
      <w:r w:rsidR="00BC647A">
        <w:rPr>
          <w:w w:val="90"/>
          <w:sz w:val="26"/>
        </w:rPr>
        <w:t>–</w:t>
      </w:r>
      <w:r>
        <w:rPr>
          <w:spacing w:val="12"/>
          <w:w w:val="90"/>
          <w:sz w:val="26"/>
        </w:rPr>
        <w:t xml:space="preserve"> </w:t>
      </w:r>
      <w:r w:rsidR="00BC647A">
        <w:rPr>
          <w:w w:val="90"/>
          <w:sz w:val="26"/>
        </w:rPr>
        <w:t>L. Harshitha</w:t>
      </w:r>
    </w:p>
    <w:p w14:paraId="1FD017FE" w14:textId="77777777" w:rsidR="00F146C6" w:rsidRDefault="00F146C6">
      <w:pPr>
        <w:spacing w:line="244" w:lineRule="auto"/>
        <w:jc w:val="both"/>
        <w:rPr>
          <w:sz w:val="26"/>
        </w:rPr>
        <w:sectPr w:rsidR="00F146C6" w:rsidSect="003A1222">
          <w:footerReference w:type="default" r:id="rId6"/>
          <w:type w:val="continuous"/>
          <w:pgSz w:w="12240" w:h="15840" w:code="1"/>
          <w:pgMar w:top="1503" w:right="618" w:bottom="981" w:left="1242" w:header="720" w:footer="782" w:gutter="0"/>
          <w:pgNumType w:start="1"/>
          <w:cols w:space="720"/>
          <w:docGrid w:linePitch="299"/>
        </w:sectPr>
      </w:pPr>
    </w:p>
    <w:p w14:paraId="3C950162" w14:textId="6064FDA4" w:rsidR="00F146C6" w:rsidRDefault="00EB2D7B">
      <w:pPr>
        <w:pStyle w:val="BodyText"/>
        <w:spacing w:before="12"/>
        <w:rPr>
          <w:sz w:val="30"/>
        </w:rPr>
      </w:pPr>
      <w:r w:rsidRPr="00EB2D7B">
        <w:lastRenderedPageBreak/>
        <w:cr/>
        <w:t>Abstract:</w:t>
      </w:r>
      <w:r w:rsidRPr="00EB2D7B">
        <w:cr/>
      </w:r>
      <w:r w:rsidRPr="00EB2D7B">
        <w:cr/>
        <w:t>The hospital management system aims to streamline various administrative and operational processes within a healthcare facility, enhancing efficiency and improving patient care. This project addresses the challenges faced by both healthcare providers and administrators in managing hospital operations effectively. By developing a comprehensive system, healthcare providers can manage patient records, appointments, and resource allocation efficiently, while administrators can oversee overall operations and resource utilization. This abstract provides an overview of the objectives, intended solution, and implementation modules of the project.</w:t>
      </w:r>
      <w:r w:rsidRPr="00EB2D7B">
        <w:cr/>
      </w:r>
      <w:r w:rsidRPr="00EB2D7B">
        <w:cr/>
        <w:t>Introduction:</w:t>
      </w:r>
      <w:r w:rsidRPr="00EB2D7B">
        <w:cr/>
      </w:r>
      <w:r w:rsidRPr="00EB2D7B">
        <w:cr/>
        <w:t>Healthcare institutions encounter numerous challenges in managing hospital operations, including patient record management, appointment scheduling, resource allocation, and staff coordination. These challenges not only affect the quality of patient care but also impact the efficiency and effectiveness of hospital management. To address these issues, we propose the development of a hospital management system. This system aims to provide a centralized platform for managing various aspects of hospital operations, including patient information, appointments, inventory, and staff scheduling.</w:t>
      </w:r>
      <w:r w:rsidRPr="00EB2D7B">
        <w:cr/>
      </w:r>
      <w:r w:rsidRPr="00EB2D7B">
        <w:cr/>
        <w:t>Objective:</w:t>
      </w:r>
      <w:r w:rsidRPr="00EB2D7B">
        <w:cr/>
      </w:r>
      <w:r w:rsidRPr="00EB2D7B">
        <w:cr/>
        <w:t>The primary objective of this project is to design and implement a hospital management system that streamlines administrative and operational processes, leading to improved patient care and enhanced efficiency. Specific objectives include:</w:t>
      </w:r>
      <w:r w:rsidRPr="00EB2D7B">
        <w:cr/>
      </w:r>
      <w:r w:rsidRPr="00EB2D7B">
        <w:cr/>
        <w:t>Developing a user-friendly interface for healthcare providers to manage patient records, appointments, and medical histories.</w:t>
      </w:r>
      <w:r w:rsidRPr="00EB2D7B">
        <w:cr/>
        <w:t>Implementing modules for appointment scheduling, resource allocation, and inventory management to optimize hospital operations.</w:t>
      </w:r>
      <w:r w:rsidRPr="00EB2D7B">
        <w:cr/>
        <w:t>Providing administrators with tools to monitor overall hospital performance, including patient flow, resource utilization, and staff productivity.</w:t>
      </w:r>
      <w:r w:rsidRPr="00EB2D7B">
        <w:cr/>
        <w:t>Integrating features such as electronic health records (EHR), billing and invoicing, and reporting functionalities to ensure comprehensive management of hospital operations.</w:t>
      </w:r>
      <w:r w:rsidRPr="00EB2D7B">
        <w:cr/>
        <w:t xml:space="preserve">Enhancing system scalability and interoperability to accommodate the evolving needs of </w:t>
      </w:r>
      <w:r w:rsidRPr="00EB2D7B">
        <w:lastRenderedPageBreak/>
        <w:t>healthcare institutions and integration with existing healthcare IT infrastructure.</w:t>
      </w:r>
      <w:r w:rsidRPr="00EB2D7B">
        <w:cr/>
        <w:t>Intended Solution:</w:t>
      </w:r>
      <w:r w:rsidRPr="00EB2D7B">
        <w:cr/>
      </w:r>
      <w:r w:rsidRPr="00EB2D7B">
        <w:cr/>
        <w:t>The intended solution is to develop a robust, web-based hospital management system that offers a wide range of features to support efficient hospital operations. The system will feature a user-friendly interface for healthcare providers to access patient information, schedule appointments, and manage medical records. Administrators will have access to dashboards and reporting tools to monitor key performance indicators, such as patient occupancy rates, resource utilization, and revenue generation.</w:t>
      </w:r>
      <w:r w:rsidRPr="00EB2D7B">
        <w:cr/>
      </w:r>
      <w:r w:rsidRPr="00EB2D7B">
        <w:cr/>
        <w:t>Implementation Modules:</w:t>
      </w:r>
      <w:r w:rsidRPr="00EB2D7B">
        <w:cr/>
      </w:r>
      <w:r w:rsidRPr="00EB2D7B">
        <w:cr/>
        <w:t>The implementation of the hospital management system will consist of several modules, including:</w:t>
      </w:r>
      <w:r w:rsidRPr="00EB2D7B">
        <w:cr/>
      </w:r>
      <w:r w:rsidRPr="00EB2D7B">
        <w:cr/>
        <w:t>Patient Management: Module for managing patient demographics, medical histories, appointments, and treatment plans.</w:t>
      </w:r>
      <w:r w:rsidRPr="00EB2D7B">
        <w:cr/>
        <w:t>Appointment Scheduling: Module for scheduling patient appointments, managing physician schedules, and sending appointment reminders.</w:t>
      </w:r>
      <w:r w:rsidRPr="00EB2D7B">
        <w:cr/>
        <w:t>Inventory Management: Module for tracking medical supplies, equipment, and pharmaceuticals, ensuring efficient resource utilization and procurement.</w:t>
      </w:r>
      <w:r w:rsidRPr="00EB2D7B">
        <w:cr/>
        <w:t>Staff Management: Module for managing staff schedules, roles, and responsibilities, optimizing workforce allocation and productivity.</w:t>
      </w:r>
      <w:r w:rsidRPr="00EB2D7B">
        <w:cr/>
        <w:t>Billing and Invoicing: Module for generating invoices, processing payments, and managing insurance claims, ensuring accurate financial transactions and revenue management.</w:t>
      </w:r>
      <w:r w:rsidRPr="00EB2D7B">
        <w:cr/>
        <w:t>Reporting and Analytics: Module for generating reports on hospital performance, including patient demographics, resource utilization, revenue generation, and clinical outcomes.</w:t>
      </w:r>
      <w:r w:rsidRPr="00EB2D7B">
        <w:cr/>
        <w:t>Limitations:</w:t>
      </w:r>
      <w:r w:rsidRPr="00EB2D7B">
        <w:cr/>
      </w:r>
      <w:r w:rsidRPr="00EB2D7B">
        <w:cr/>
        <w:t>While the hospital management system aims to improve the efficiency and effectiveness of hospital operations, it may have certain limitations, including:</w:t>
      </w:r>
      <w:r w:rsidRPr="00EB2D7B">
        <w:cr/>
      </w:r>
      <w:r w:rsidRPr="00EB2D7B">
        <w:cr/>
        <w:t>Integration Challenges: Integration with existing hospital information systems and electronic health record (EHR) platforms may pose technical challenges and require additional resources.</w:t>
      </w:r>
      <w:r w:rsidRPr="00EB2D7B">
        <w:cr/>
        <w:t xml:space="preserve">Training Requirements: Healthcare providers and administrative staff may require </w:t>
      </w:r>
      <w:r w:rsidRPr="00EB2D7B">
        <w:lastRenderedPageBreak/>
        <w:t>training to effectively use the system, especially if they are not familiar with healthcare IT systems or electronic record-keeping.</w:t>
      </w:r>
      <w:r w:rsidRPr="00EB2D7B">
        <w:cr/>
        <w:t>Data Security Concerns: The system must adhere to strict data privacy regulations and security standards to ensure the confidentiality and integrity of patient information.</w:t>
      </w:r>
      <w:r w:rsidRPr="00EB2D7B">
        <w:cr/>
        <w:t>Resource Constraints: Limited financial resources and technical expertise may impact the implementation and maintenance of the hospital management system, potentially affecting its effectiveness and scalability.</w:t>
      </w:r>
      <w:r w:rsidRPr="00EB2D7B">
        <w:cr/>
        <w:t>Overall, the hospital management system offers significant potential to enhance the quality of patient care, improve operational efficiency, and optimize resource utilization within healthcare institutions. By addressing the challenges associated with hospital management, this system can contribute to the delivery of high-quality healthcare services and better patient outcomes.</w:t>
      </w:r>
      <w:r w:rsidRPr="00EB2D7B">
        <w:cr/>
      </w:r>
      <w:r w:rsidRPr="00EB2D7B">
        <w:cr/>
      </w:r>
      <w:r w:rsidRPr="00EB2D7B">
        <w:cr/>
      </w:r>
      <w:r w:rsidRPr="00EB2D7B">
        <w:cr/>
      </w:r>
      <w:r w:rsidRPr="00EB2D7B">
        <w:cr/>
      </w:r>
    </w:p>
    <w:p w14:paraId="3B62D0C9" w14:textId="77777777" w:rsidR="00F146C6" w:rsidRDefault="00000000">
      <w:pPr>
        <w:pStyle w:val="BodyText"/>
        <w:spacing w:before="1"/>
        <w:ind w:left="680"/>
      </w:pPr>
      <w:r>
        <w:rPr>
          <w:w w:val="95"/>
        </w:rPr>
        <w:t>Insights</w:t>
      </w:r>
      <w:r>
        <w:rPr>
          <w:spacing w:val="1"/>
          <w:w w:val="95"/>
        </w:rPr>
        <w:t xml:space="preserve"> </w:t>
      </w:r>
      <w:r>
        <w:rPr>
          <w:w w:val="95"/>
        </w:rPr>
        <w:t>gathered</w:t>
      </w:r>
    </w:p>
    <w:p w14:paraId="58F09419" w14:textId="77777777" w:rsidR="00F146C6" w:rsidRDefault="00F146C6">
      <w:pPr>
        <w:pStyle w:val="BodyText"/>
        <w:rPr>
          <w:sz w:val="20"/>
        </w:rPr>
      </w:pPr>
    </w:p>
    <w:p w14:paraId="206E5E32" w14:textId="77777777" w:rsidR="00F146C6" w:rsidRDefault="00000000">
      <w:pPr>
        <w:pStyle w:val="BodyText"/>
        <w:spacing w:before="3"/>
        <w:rPr>
          <w:sz w:val="13"/>
        </w:rPr>
      </w:pPr>
      <w:r>
        <w:rPr>
          <w:noProof/>
        </w:rPr>
        <w:drawing>
          <wp:anchor distT="0" distB="0" distL="0" distR="0" simplePos="0" relativeHeight="251658240" behindDoc="0" locked="0" layoutInCell="1" allowOverlap="1" wp14:anchorId="5B27960B" wp14:editId="18B4148B">
            <wp:simplePos x="0" y="0"/>
            <wp:positionH relativeFrom="page">
              <wp:posOffset>914400</wp:posOffset>
            </wp:positionH>
            <wp:positionV relativeFrom="paragraph">
              <wp:posOffset>153524</wp:posOffset>
            </wp:positionV>
            <wp:extent cx="5870810" cy="317068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870810" cy="3170681"/>
                    </a:xfrm>
                    <a:prstGeom prst="rect">
                      <a:avLst/>
                    </a:prstGeom>
                  </pic:spPr>
                </pic:pic>
              </a:graphicData>
            </a:graphic>
          </wp:anchor>
        </w:drawing>
      </w:r>
    </w:p>
    <w:p w14:paraId="45207935" w14:textId="77777777" w:rsidR="00F146C6" w:rsidRDefault="00F146C6">
      <w:pPr>
        <w:pStyle w:val="BodyText"/>
        <w:rPr>
          <w:sz w:val="20"/>
        </w:rPr>
      </w:pPr>
    </w:p>
    <w:p w14:paraId="09D6C651" w14:textId="77777777" w:rsidR="00F146C6" w:rsidRDefault="00F146C6">
      <w:pPr>
        <w:pStyle w:val="BodyText"/>
        <w:rPr>
          <w:sz w:val="20"/>
        </w:rPr>
      </w:pPr>
    </w:p>
    <w:p w14:paraId="0F82BFA9" w14:textId="77777777" w:rsidR="00F146C6" w:rsidRDefault="00F146C6">
      <w:pPr>
        <w:pStyle w:val="BodyText"/>
        <w:rPr>
          <w:sz w:val="20"/>
        </w:rPr>
      </w:pPr>
    </w:p>
    <w:p w14:paraId="25FF6CA5" w14:textId="77777777" w:rsidR="00F146C6" w:rsidRDefault="00F146C6">
      <w:pPr>
        <w:pStyle w:val="BodyText"/>
        <w:rPr>
          <w:sz w:val="20"/>
        </w:rPr>
      </w:pPr>
    </w:p>
    <w:p w14:paraId="52F7BCE6" w14:textId="77777777" w:rsidR="00F146C6" w:rsidRDefault="00F146C6">
      <w:pPr>
        <w:pStyle w:val="BodyText"/>
        <w:rPr>
          <w:sz w:val="20"/>
        </w:rPr>
      </w:pPr>
    </w:p>
    <w:p w14:paraId="05169DEC" w14:textId="77777777" w:rsidR="00F146C6" w:rsidRDefault="00F146C6">
      <w:pPr>
        <w:pStyle w:val="BodyText"/>
        <w:rPr>
          <w:sz w:val="20"/>
        </w:rPr>
      </w:pPr>
    </w:p>
    <w:p w14:paraId="4FB51C75" w14:textId="77777777" w:rsidR="00F146C6" w:rsidRDefault="00F146C6">
      <w:pPr>
        <w:pStyle w:val="BodyText"/>
        <w:rPr>
          <w:sz w:val="20"/>
        </w:rPr>
      </w:pPr>
    </w:p>
    <w:p w14:paraId="72119768" w14:textId="77777777" w:rsidR="00F146C6" w:rsidRDefault="00F146C6">
      <w:pPr>
        <w:pStyle w:val="BodyText"/>
        <w:rPr>
          <w:sz w:val="20"/>
        </w:rPr>
      </w:pPr>
    </w:p>
    <w:p w14:paraId="27EA67FE" w14:textId="77777777" w:rsidR="00F146C6" w:rsidRDefault="00F146C6">
      <w:pPr>
        <w:pStyle w:val="BodyText"/>
        <w:rPr>
          <w:sz w:val="20"/>
        </w:rPr>
      </w:pPr>
    </w:p>
    <w:p w14:paraId="66A454D0" w14:textId="77777777" w:rsidR="00F146C6" w:rsidRDefault="00F146C6">
      <w:pPr>
        <w:pStyle w:val="BodyText"/>
        <w:rPr>
          <w:sz w:val="20"/>
        </w:rPr>
      </w:pPr>
    </w:p>
    <w:p w14:paraId="49568BB9" w14:textId="77777777" w:rsidR="00F146C6" w:rsidRDefault="00F146C6">
      <w:pPr>
        <w:pStyle w:val="BodyText"/>
        <w:rPr>
          <w:sz w:val="20"/>
        </w:rPr>
      </w:pPr>
    </w:p>
    <w:p w14:paraId="183B2215" w14:textId="77777777" w:rsidR="00F146C6" w:rsidRDefault="00F146C6">
      <w:pPr>
        <w:pStyle w:val="BodyText"/>
        <w:rPr>
          <w:sz w:val="20"/>
        </w:rPr>
      </w:pPr>
    </w:p>
    <w:p w14:paraId="2F974C5B" w14:textId="77777777" w:rsidR="00F146C6" w:rsidRDefault="00F146C6">
      <w:pPr>
        <w:pStyle w:val="BodyText"/>
        <w:rPr>
          <w:sz w:val="20"/>
        </w:rPr>
      </w:pPr>
    </w:p>
    <w:p w14:paraId="5A5918E5" w14:textId="77777777" w:rsidR="00F146C6" w:rsidRDefault="00F146C6">
      <w:pPr>
        <w:pStyle w:val="BodyText"/>
        <w:rPr>
          <w:sz w:val="20"/>
        </w:rPr>
      </w:pPr>
    </w:p>
    <w:p w14:paraId="271D013A" w14:textId="77777777" w:rsidR="00F146C6" w:rsidRDefault="00000000">
      <w:pPr>
        <w:pStyle w:val="BodyText"/>
        <w:spacing w:before="8"/>
        <w:rPr>
          <w:sz w:val="14"/>
        </w:rPr>
      </w:pPr>
      <w:r>
        <w:pict w14:anchorId="4F84C53A">
          <v:group id="_x0000_s2053" style="position:absolute;margin-left:1in;margin-top:13.1pt;width:469pt;height:14.05pt;z-index:-251656192;mso-wrap-distance-left:0;mso-wrap-distance-right:0;mso-position-horizontal-relative:page" coordorigin="1440,262" coordsize="9380,281">
            <v:shapetype id="_x0000_t202" coordsize="21600,21600" o:spt="202" path="m,l,21600r21600,l21600,xe">
              <v:stroke joinstyle="miter"/>
              <v:path gradientshapeok="t" o:connecttype="rect"/>
            </v:shapetype>
            <v:shape id="_x0000_s2055" type="#_x0000_t202" style="position:absolute;left:1440;top:262;width:1650;height:281" filled="f" stroked="f">
              <v:textbox inset="0,0,0,0">
                <w:txbxContent>
                  <w:p w14:paraId="46696F46" w14:textId="77777777" w:rsidR="00F146C6" w:rsidRDefault="00000000">
                    <w:pPr>
                      <w:spacing w:line="281" w:lineRule="exact"/>
                      <w:rPr>
                        <w:rFonts w:ascii="Arial Black"/>
                        <w:sz w:val="20"/>
                      </w:rPr>
                    </w:pPr>
                    <w:r>
                      <w:rPr>
                        <w:rFonts w:ascii="Arial Black"/>
                        <w:w w:val="85"/>
                        <w:sz w:val="20"/>
                      </w:rPr>
                      <w:t>Academic</w:t>
                    </w:r>
                    <w:r>
                      <w:rPr>
                        <w:rFonts w:ascii="Arial Black"/>
                        <w:spacing w:val="21"/>
                        <w:w w:val="85"/>
                        <w:sz w:val="20"/>
                      </w:rPr>
                      <w:t xml:space="preserve"> </w:t>
                    </w:r>
                    <w:r>
                      <w:rPr>
                        <w:rFonts w:ascii="Arial Black"/>
                        <w:w w:val="85"/>
                        <w:sz w:val="20"/>
                      </w:rPr>
                      <w:t>Report</w:t>
                    </w:r>
                  </w:p>
                </w:txbxContent>
              </v:textbox>
            </v:shape>
            <v:shape id="_x0000_s2054" type="#_x0000_t202" style="position:absolute;left:10682;top:262;width:139;height:281" filled="f" stroked="f">
              <v:textbox inset="0,0,0,0">
                <w:txbxContent>
                  <w:p w14:paraId="591A578A" w14:textId="77777777" w:rsidR="00F146C6" w:rsidRDefault="00000000">
                    <w:pPr>
                      <w:spacing w:line="281" w:lineRule="exact"/>
                      <w:rPr>
                        <w:rFonts w:ascii="Arial Black"/>
                        <w:sz w:val="20"/>
                      </w:rPr>
                    </w:pPr>
                    <w:r>
                      <w:rPr>
                        <w:rFonts w:ascii="Arial Black"/>
                        <w:w w:val="88"/>
                        <w:sz w:val="20"/>
                      </w:rPr>
                      <w:t>5</w:t>
                    </w:r>
                  </w:p>
                </w:txbxContent>
              </v:textbox>
            </v:shape>
            <w10:wrap type="topAndBottom" anchorx="page"/>
          </v:group>
        </w:pict>
      </w:r>
    </w:p>
    <w:p w14:paraId="1EC4E776" w14:textId="77777777" w:rsidR="00F146C6" w:rsidRDefault="00F146C6">
      <w:pPr>
        <w:rPr>
          <w:sz w:val="14"/>
        </w:rPr>
        <w:sectPr w:rsidR="00F146C6" w:rsidSect="003A1222">
          <w:footerReference w:type="default" r:id="rId8"/>
          <w:pgSz w:w="12240" w:h="15840"/>
          <w:pgMar w:top="1360" w:right="620" w:bottom="280" w:left="1240" w:header="0" w:footer="0" w:gutter="0"/>
          <w:cols w:space="720"/>
        </w:sectPr>
      </w:pPr>
    </w:p>
    <w:p w14:paraId="02F06819" w14:textId="77777777" w:rsidR="00F146C6" w:rsidRDefault="00000000">
      <w:pPr>
        <w:pStyle w:val="BodyText"/>
        <w:ind w:left="200"/>
        <w:rPr>
          <w:sz w:val="20"/>
        </w:rPr>
      </w:pPr>
      <w:r>
        <w:rPr>
          <w:noProof/>
          <w:sz w:val="20"/>
        </w:rPr>
        <w:lastRenderedPageBreak/>
        <w:drawing>
          <wp:inline distT="0" distB="0" distL="0" distR="0" wp14:anchorId="338F2CC5" wp14:editId="16B54E39">
            <wp:extent cx="5996180" cy="285664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96180" cy="2856642"/>
                    </a:xfrm>
                    <a:prstGeom prst="rect">
                      <a:avLst/>
                    </a:prstGeom>
                  </pic:spPr>
                </pic:pic>
              </a:graphicData>
            </a:graphic>
          </wp:inline>
        </w:drawing>
      </w:r>
    </w:p>
    <w:p w14:paraId="5BD62C78" w14:textId="77777777" w:rsidR="00F146C6" w:rsidRDefault="00F146C6">
      <w:pPr>
        <w:pStyle w:val="BodyText"/>
        <w:rPr>
          <w:sz w:val="20"/>
        </w:rPr>
      </w:pPr>
    </w:p>
    <w:p w14:paraId="4274E9F0" w14:textId="77777777" w:rsidR="00F146C6" w:rsidRDefault="00F146C6">
      <w:pPr>
        <w:pStyle w:val="BodyText"/>
        <w:rPr>
          <w:sz w:val="20"/>
        </w:rPr>
      </w:pPr>
    </w:p>
    <w:p w14:paraId="1A3F6DB6" w14:textId="77777777" w:rsidR="00F146C6" w:rsidRDefault="00F146C6">
      <w:pPr>
        <w:pStyle w:val="BodyText"/>
        <w:rPr>
          <w:sz w:val="20"/>
        </w:rPr>
      </w:pPr>
    </w:p>
    <w:p w14:paraId="0E60AA93" w14:textId="77777777" w:rsidR="00F146C6" w:rsidRDefault="00F146C6">
      <w:pPr>
        <w:pStyle w:val="BodyText"/>
        <w:rPr>
          <w:sz w:val="20"/>
        </w:rPr>
      </w:pPr>
    </w:p>
    <w:p w14:paraId="2D7C7982" w14:textId="77777777" w:rsidR="00F146C6" w:rsidRDefault="00F146C6">
      <w:pPr>
        <w:pStyle w:val="BodyText"/>
        <w:rPr>
          <w:sz w:val="20"/>
        </w:rPr>
      </w:pPr>
    </w:p>
    <w:p w14:paraId="1B4E3B3B" w14:textId="77777777" w:rsidR="00F146C6" w:rsidRDefault="00000000">
      <w:pPr>
        <w:pStyle w:val="BodyText"/>
        <w:spacing w:before="4"/>
        <w:rPr>
          <w:sz w:val="26"/>
        </w:rPr>
      </w:pPr>
      <w:r>
        <w:rPr>
          <w:noProof/>
        </w:rPr>
        <w:drawing>
          <wp:anchor distT="0" distB="0" distL="0" distR="0" simplePos="0" relativeHeight="3" behindDoc="0" locked="0" layoutInCell="1" allowOverlap="1" wp14:anchorId="44868D37" wp14:editId="78E44CC5">
            <wp:simplePos x="0" y="0"/>
            <wp:positionH relativeFrom="page">
              <wp:posOffset>914400</wp:posOffset>
            </wp:positionH>
            <wp:positionV relativeFrom="paragraph">
              <wp:posOffset>281545</wp:posOffset>
            </wp:positionV>
            <wp:extent cx="5939886" cy="285664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939886" cy="2856642"/>
                    </a:xfrm>
                    <a:prstGeom prst="rect">
                      <a:avLst/>
                    </a:prstGeom>
                  </pic:spPr>
                </pic:pic>
              </a:graphicData>
            </a:graphic>
          </wp:anchor>
        </w:drawing>
      </w:r>
    </w:p>
    <w:p w14:paraId="23431975" w14:textId="77777777" w:rsidR="00F146C6" w:rsidRDefault="00F146C6">
      <w:pPr>
        <w:pStyle w:val="BodyText"/>
        <w:rPr>
          <w:sz w:val="20"/>
        </w:rPr>
      </w:pPr>
    </w:p>
    <w:p w14:paraId="60345ADE" w14:textId="77777777" w:rsidR="00F146C6" w:rsidRDefault="00F146C6">
      <w:pPr>
        <w:pStyle w:val="BodyText"/>
        <w:rPr>
          <w:sz w:val="20"/>
        </w:rPr>
      </w:pPr>
    </w:p>
    <w:p w14:paraId="538EEDC9" w14:textId="77777777" w:rsidR="00F146C6" w:rsidRDefault="00F146C6">
      <w:pPr>
        <w:pStyle w:val="BodyText"/>
        <w:rPr>
          <w:sz w:val="20"/>
        </w:rPr>
      </w:pPr>
    </w:p>
    <w:p w14:paraId="2D450A84" w14:textId="77777777" w:rsidR="00F146C6" w:rsidRDefault="00F146C6">
      <w:pPr>
        <w:pStyle w:val="BodyText"/>
        <w:rPr>
          <w:sz w:val="20"/>
        </w:rPr>
      </w:pPr>
    </w:p>
    <w:p w14:paraId="4CB14344" w14:textId="77777777" w:rsidR="00F146C6" w:rsidRDefault="00F146C6">
      <w:pPr>
        <w:pStyle w:val="BodyText"/>
        <w:rPr>
          <w:sz w:val="20"/>
        </w:rPr>
      </w:pPr>
    </w:p>
    <w:p w14:paraId="476E7553" w14:textId="77777777" w:rsidR="00F146C6" w:rsidRDefault="00F146C6">
      <w:pPr>
        <w:pStyle w:val="BodyText"/>
        <w:rPr>
          <w:sz w:val="20"/>
        </w:rPr>
      </w:pPr>
    </w:p>
    <w:p w14:paraId="7397C106" w14:textId="77777777" w:rsidR="00F146C6" w:rsidRDefault="00F146C6">
      <w:pPr>
        <w:pStyle w:val="BodyText"/>
        <w:spacing w:before="5"/>
        <w:rPr>
          <w:sz w:val="28"/>
        </w:rPr>
      </w:pPr>
    </w:p>
    <w:p w14:paraId="47CD70EC" w14:textId="748FE3FA" w:rsidR="00F146C6" w:rsidRDefault="00000000" w:rsidP="001F5B87">
      <w:pPr>
        <w:tabs>
          <w:tab w:val="right" w:pos="9557"/>
        </w:tabs>
        <w:spacing w:before="99"/>
        <w:ind w:left="200"/>
        <w:rPr>
          <w:rFonts w:ascii="Arial Black"/>
          <w:sz w:val="20"/>
        </w:rPr>
        <w:sectPr w:rsidR="00F146C6" w:rsidSect="003A1222">
          <w:footerReference w:type="default" r:id="rId11"/>
          <w:pgSz w:w="12240" w:h="15840"/>
          <w:pgMar w:top="1440" w:right="620" w:bottom="280" w:left="1240" w:header="0" w:footer="0" w:gutter="0"/>
          <w:cols w:space="720"/>
        </w:sectPr>
      </w:pPr>
      <w:r>
        <w:rPr>
          <w:rFonts w:ascii="Arial Black"/>
          <w:sz w:val="20"/>
        </w:rPr>
        <w:t>Academic</w:t>
      </w:r>
      <w:r>
        <w:rPr>
          <w:rFonts w:ascii="Arial Black"/>
          <w:spacing w:val="-23"/>
          <w:sz w:val="20"/>
        </w:rPr>
        <w:t xml:space="preserve"> </w:t>
      </w:r>
      <w:r>
        <w:rPr>
          <w:rFonts w:ascii="Arial Black"/>
          <w:sz w:val="20"/>
        </w:rPr>
        <w:t>Report</w:t>
      </w:r>
    </w:p>
    <w:p w14:paraId="36C4F7CD" w14:textId="77777777" w:rsidR="00F146C6" w:rsidRDefault="00F146C6">
      <w:pPr>
        <w:pStyle w:val="BodyText"/>
        <w:spacing w:before="10"/>
        <w:rPr>
          <w:rFonts w:ascii="Arial Black"/>
          <w:sz w:val="25"/>
        </w:rPr>
      </w:pPr>
    </w:p>
    <w:p w14:paraId="5AE71B35" w14:textId="55B43FB7" w:rsidR="00F146C6" w:rsidRDefault="00000000" w:rsidP="001F5B87">
      <w:pPr>
        <w:pStyle w:val="BodyText"/>
        <w:spacing w:before="1"/>
        <w:ind w:left="680"/>
        <w:rPr>
          <w:sz w:val="36"/>
        </w:rPr>
      </w:pPr>
      <w:r>
        <w:t>Fieldwork</w:t>
      </w:r>
    </w:p>
    <w:p w14:paraId="6F0BB464" w14:textId="24B95126" w:rsidR="00F146C6" w:rsidRDefault="00EB2D7B">
      <w:pPr>
        <w:pStyle w:val="BodyText"/>
        <w:rPr>
          <w:sz w:val="36"/>
        </w:rPr>
      </w:pPr>
      <w:r>
        <w:rPr>
          <w:noProof/>
          <w:sz w:val="36"/>
        </w:rPr>
        <w:lastRenderedPageBreak/>
        <w:drawing>
          <wp:inline distT="0" distB="0" distL="0" distR="0" wp14:anchorId="746AE157" wp14:editId="75B476AF">
            <wp:extent cx="5121910" cy="9105900"/>
            <wp:effectExtent l="0" t="0" r="2540" b="0"/>
            <wp:docPr id="54544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48975" name="Picture 545448975"/>
                    <pic:cNvPicPr/>
                  </pic:nvPicPr>
                  <pic:blipFill>
                    <a:blip r:embed="rId12">
                      <a:extLst>
                        <a:ext uri="{28A0092B-C50C-407E-A947-70E740481C1C}">
                          <a14:useLocalDpi xmlns:a14="http://schemas.microsoft.com/office/drawing/2010/main" val="0"/>
                        </a:ext>
                      </a:extLst>
                    </a:blip>
                    <a:stretch>
                      <a:fillRect/>
                    </a:stretch>
                  </pic:blipFill>
                  <pic:spPr>
                    <a:xfrm>
                      <a:off x="0" y="0"/>
                      <a:ext cx="5121910" cy="9105900"/>
                    </a:xfrm>
                    <a:prstGeom prst="rect">
                      <a:avLst/>
                    </a:prstGeom>
                  </pic:spPr>
                </pic:pic>
              </a:graphicData>
            </a:graphic>
          </wp:inline>
        </w:drawing>
      </w:r>
    </w:p>
    <w:p w14:paraId="5FC7C5C3" w14:textId="77777777" w:rsidR="00F146C6" w:rsidRDefault="00F146C6">
      <w:pPr>
        <w:pStyle w:val="BodyText"/>
        <w:rPr>
          <w:sz w:val="36"/>
        </w:rPr>
      </w:pPr>
    </w:p>
    <w:p w14:paraId="0DFAB118" w14:textId="77777777" w:rsidR="00F146C6" w:rsidRDefault="00F146C6">
      <w:pPr>
        <w:pStyle w:val="BodyText"/>
        <w:rPr>
          <w:sz w:val="36"/>
        </w:rPr>
      </w:pPr>
    </w:p>
    <w:p w14:paraId="6568A4BB" w14:textId="77777777" w:rsidR="00F146C6" w:rsidRDefault="00F146C6">
      <w:pPr>
        <w:pStyle w:val="BodyText"/>
        <w:rPr>
          <w:sz w:val="36"/>
        </w:rPr>
      </w:pPr>
    </w:p>
    <w:p w14:paraId="7A8490EB" w14:textId="77777777" w:rsidR="00F146C6" w:rsidRDefault="00F146C6">
      <w:pPr>
        <w:pStyle w:val="BodyText"/>
        <w:rPr>
          <w:sz w:val="36"/>
        </w:rPr>
      </w:pPr>
    </w:p>
    <w:p w14:paraId="4AB8724B" w14:textId="77777777" w:rsidR="00F146C6" w:rsidRDefault="00F146C6">
      <w:pPr>
        <w:pStyle w:val="BodyText"/>
        <w:spacing w:before="7"/>
        <w:rPr>
          <w:sz w:val="35"/>
        </w:rPr>
      </w:pPr>
    </w:p>
    <w:p w14:paraId="3BDCE9E8" w14:textId="08155011" w:rsidR="00F146C6" w:rsidRDefault="00EB2D7B" w:rsidP="001F5B87">
      <w:pPr>
        <w:tabs>
          <w:tab w:val="left" w:pos="9451"/>
        </w:tabs>
        <w:rPr>
          <w:rFonts w:ascii="Arial Black"/>
          <w:sz w:val="20"/>
        </w:rPr>
      </w:pPr>
      <w:r>
        <w:rPr>
          <w:rFonts w:ascii="Arial Black"/>
          <w:noProof/>
          <w:sz w:val="20"/>
        </w:rPr>
        <w:lastRenderedPageBreak/>
        <w:drawing>
          <wp:inline distT="0" distB="0" distL="0" distR="0" wp14:anchorId="338ABCC7" wp14:editId="2247FD72">
            <wp:extent cx="4813935" cy="8534400"/>
            <wp:effectExtent l="0" t="0" r="5715" b="0"/>
            <wp:docPr id="1933763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63998" name="Picture 1933763998"/>
                    <pic:cNvPicPr/>
                  </pic:nvPicPr>
                  <pic:blipFill>
                    <a:blip r:embed="rId13">
                      <a:extLst>
                        <a:ext uri="{28A0092B-C50C-407E-A947-70E740481C1C}">
                          <a14:useLocalDpi xmlns:a14="http://schemas.microsoft.com/office/drawing/2010/main" val="0"/>
                        </a:ext>
                      </a:extLst>
                    </a:blip>
                    <a:stretch>
                      <a:fillRect/>
                    </a:stretch>
                  </pic:blipFill>
                  <pic:spPr>
                    <a:xfrm>
                      <a:off x="0" y="0"/>
                      <a:ext cx="4813935" cy="8534400"/>
                    </a:xfrm>
                    <a:prstGeom prst="rect">
                      <a:avLst/>
                    </a:prstGeom>
                  </pic:spPr>
                </pic:pic>
              </a:graphicData>
            </a:graphic>
          </wp:inline>
        </w:drawing>
      </w:r>
    </w:p>
    <w:p w14:paraId="25063689" w14:textId="77777777" w:rsidR="00F146C6" w:rsidRDefault="00F146C6">
      <w:pPr>
        <w:rPr>
          <w:rFonts w:ascii="Arial Black"/>
          <w:sz w:val="20"/>
        </w:rPr>
        <w:sectPr w:rsidR="00F146C6" w:rsidSect="003A1222">
          <w:footerReference w:type="default" r:id="rId14"/>
          <w:pgSz w:w="12240" w:h="15840"/>
          <w:pgMar w:top="1500" w:right="620" w:bottom="900" w:left="1240" w:header="0" w:footer="700" w:gutter="0"/>
          <w:pgNumType w:start="8"/>
          <w:cols w:space="720"/>
        </w:sectPr>
      </w:pPr>
    </w:p>
    <w:p w14:paraId="7A66E3A8" w14:textId="43A708F3" w:rsidR="00F146C6" w:rsidRDefault="00000000">
      <w:pPr>
        <w:pStyle w:val="BodyText"/>
        <w:spacing w:before="104"/>
        <w:ind w:left="680"/>
      </w:pPr>
      <w:r>
        <w:lastRenderedPageBreak/>
        <w:t>Final</w:t>
      </w:r>
      <w:r>
        <w:rPr>
          <w:spacing w:val="-5"/>
        </w:rPr>
        <w:t xml:space="preserve"> </w:t>
      </w:r>
      <w:proofErr w:type="gramStart"/>
      <w:r>
        <w:t>output:-</w:t>
      </w:r>
      <w:proofErr w:type="gramEnd"/>
    </w:p>
    <w:p w14:paraId="5838A595" w14:textId="1033CB78" w:rsidR="00F146C6" w:rsidRDefault="001F5B87">
      <w:pPr>
        <w:pStyle w:val="BodyText"/>
        <w:rPr>
          <w:sz w:val="20"/>
        </w:rPr>
      </w:pPr>
      <w:r>
        <w:rPr>
          <w:noProof/>
          <w:sz w:val="20"/>
        </w:rPr>
        <w:drawing>
          <wp:inline distT="0" distB="0" distL="0" distR="0" wp14:anchorId="2E117DF5" wp14:editId="1585E5BA">
            <wp:extent cx="6591300" cy="3192780"/>
            <wp:effectExtent l="0" t="0" r="0" b="7620"/>
            <wp:docPr id="9931094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09449" name="Picture 993109449"/>
                    <pic:cNvPicPr/>
                  </pic:nvPicPr>
                  <pic:blipFill>
                    <a:blip r:embed="rId15">
                      <a:extLst>
                        <a:ext uri="{28A0092B-C50C-407E-A947-70E740481C1C}">
                          <a14:useLocalDpi xmlns:a14="http://schemas.microsoft.com/office/drawing/2010/main" val="0"/>
                        </a:ext>
                      </a:extLst>
                    </a:blip>
                    <a:stretch>
                      <a:fillRect/>
                    </a:stretch>
                  </pic:blipFill>
                  <pic:spPr>
                    <a:xfrm>
                      <a:off x="0" y="0"/>
                      <a:ext cx="6591300" cy="3192780"/>
                    </a:xfrm>
                    <a:prstGeom prst="rect">
                      <a:avLst/>
                    </a:prstGeom>
                  </pic:spPr>
                </pic:pic>
              </a:graphicData>
            </a:graphic>
          </wp:inline>
        </w:drawing>
      </w:r>
    </w:p>
    <w:p w14:paraId="10352138" w14:textId="533C4189" w:rsidR="00F146C6" w:rsidRDefault="00F146C6">
      <w:pPr>
        <w:pStyle w:val="BodyText"/>
        <w:spacing w:before="11"/>
        <w:rPr>
          <w:sz w:val="12"/>
        </w:rPr>
      </w:pPr>
    </w:p>
    <w:p w14:paraId="71E1FB17" w14:textId="37C5BA27" w:rsidR="00F146C6" w:rsidRDefault="00F146C6">
      <w:pPr>
        <w:pStyle w:val="BodyText"/>
        <w:ind w:left="100"/>
        <w:rPr>
          <w:sz w:val="20"/>
        </w:rPr>
      </w:pPr>
    </w:p>
    <w:p w14:paraId="056A8D8E" w14:textId="77777777" w:rsidR="00F146C6" w:rsidRDefault="00000000">
      <w:pPr>
        <w:pStyle w:val="BodyText"/>
        <w:spacing w:before="112"/>
        <w:ind w:left="680"/>
      </w:pPr>
      <w:r>
        <w:t>Conclusion:</w:t>
      </w:r>
    </w:p>
    <w:p w14:paraId="63C53F26" w14:textId="77777777" w:rsidR="00F146C6" w:rsidRDefault="00F146C6">
      <w:pPr>
        <w:pStyle w:val="BodyText"/>
        <w:spacing w:before="4"/>
        <w:rPr>
          <w:sz w:val="38"/>
        </w:rPr>
      </w:pPr>
    </w:p>
    <w:p w14:paraId="21148859" w14:textId="77777777" w:rsidR="00F146C6" w:rsidRDefault="00000000">
      <w:pPr>
        <w:pStyle w:val="BodyText"/>
        <w:spacing w:before="1" w:line="312" w:lineRule="auto"/>
        <w:ind w:left="680" w:right="1403"/>
      </w:pPr>
      <w:r>
        <w:rPr>
          <w:w w:val="95"/>
        </w:rPr>
        <w:t>In</w:t>
      </w:r>
      <w:r>
        <w:rPr>
          <w:spacing w:val="1"/>
          <w:w w:val="95"/>
        </w:rPr>
        <w:t xml:space="preserve"> </w:t>
      </w:r>
      <w:r>
        <w:rPr>
          <w:w w:val="95"/>
        </w:rPr>
        <w:t>conclusion,</w:t>
      </w:r>
      <w:r>
        <w:rPr>
          <w:spacing w:val="2"/>
          <w:w w:val="95"/>
        </w:rPr>
        <w:t xml:space="preserve"> </w:t>
      </w:r>
      <w:r>
        <w:rPr>
          <w:w w:val="95"/>
        </w:rPr>
        <w:t>the</w:t>
      </w:r>
      <w:r>
        <w:rPr>
          <w:spacing w:val="2"/>
          <w:w w:val="95"/>
        </w:rPr>
        <w:t xml:space="preserve"> </w:t>
      </w:r>
      <w:r>
        <w:rPr>
          <w:w w:val="95"/>
        </w:rPr>
        <w:t>academic</w:t>
      </w:r>
      <w:r>
        <w:rPr>
          <w:spacing w:val="2"/>
          <w:w w:val="95"/>
        </w:rPr>
        <w:t xml:space="preserve"> </w:t>
      </w:r>
      <w:r>
        <w:rPr>
          <w:w w:val="95"/>
        </w:rPr>
        <w:t>student</w:t>
      </w:r>
      <w:r>
        <w:rPr>
          <w:spacing w:val="2"/>
          <w:w w:val="95"/>
        </w:rPr>
        <w:t xml:space="preserve"> </w:t>
      </w:r>
      <w:r>
        <w:rPr>
          <w:w w:val="95"/>
        </w:rPr>
        <w:t>course</w:t>
      </w:r>
      <w:r>
        <w:rPr>
          <w:spacing w:val="4"/>
          <w:w w:val="95"/>
        </w:rPr>
        <w:t xml:space="preserve"> </w:t>
      </w:r>
      <w:r>
        <w:rPr>
          <w:w w:val="95"/>
        </w:rPr>
        <w:t>registration system</w:t>
      </w:r>
      <w:r>
        <w:rPr>
          <w:spacing w:val="3"/>
          <w:w w:val="95"/>
        </w:rPr>
        <w:t xml:space="preserve"> </w:t>
      </w:r>
      <w:r>
        <w:rPr>
          <w:w w:val="95"/>
        </w:rPr>
        <w:t>o</w:t>
      </w:r>
      <w:r>
        <w:rPr>
          <w:rFonts w:ascii="Times New Roman"/>
          <w:w w:val="95"/>
        </w:rPr>
        <w:t>ff</w:t>
      </w:r>
      <w:r>
        <w:rPr>
          <w:w w:val="95"/>
        </w:rPr>
        <w:t>ers a</w:t>
      </w:r>
      <w:r>
        <w:rPr>
          <w:spacing w:val="1"/>
          <w:w w:val="95"/>
        </w:rPr>
        <w:t xml:space="preserve"> </w:t>
      </w:r>
      <w:r>
        <w:rPr>
          <w:w w:val="95"/>
        </w:rPr>
        <w:t>comprehensive</w:t>
      </w:r>
      <w:r>
        <w:rPr>
          <w:spacing w:val="8"/>
          <w:w w:val="95"/>
        </w:rPr>
        <w:t xml:space="preserve"> </w:t>
      </w:r>
      <w:r>
        <w:rPr>
          <w:w w:val="95"/>
        </w:rPr>
        <w:t>solution</w:t>
      </w:r>
      <w:r>
        <w:rPr>
          <w:spacing w:val="12"/>
          <w:w w:val="95"/>
        </w:rPr>
        <w:t xml:space="preserve"> </w:t>
      </w:r>
      <w:r>
        <w:rPr>
          <w:w w:val="95"/>
        </w:rPr>
        <w:t>to</w:t>
      </w:r>
      <w:r>
        <w:rPr>
          <w:spacing w:val="6"/>
          <w:w w:val="95"/>
        </w:rPr>
        <w:t xml:space="preserve"> </w:t>
      </w:r>
      <w:r>
        <w:rPr>
          <w:w w:val="95"/>
        </w:rPr>
        <w:t>the</w:t>
      </w:r>
      <w:r>
        <w:rPr>
          <w:spacing w:val="11"/>
          <w:w w:val="95"/>
        </w:rPr>
        <w:t xml:space="preserve"> </w:t>
      </w:r>
      <w:r>
        <w:rPr>
          <w:w w:val="95"/>
        </w:rPr>
        <w:t>challenges</w:t>
      </w:r>
      <w:r>
        <w:rPr>
          <w:spacing w:val="8"/>
          <w:w w:val="95"/>
        </w:rPr>
        <w:t xml:space="preserve"> </w:t>
      </w:r>
      <w:r>
        <w:rPr>
          <w:w w:val="95"/>
        </w:rPr>
        <w:t>faced</w:t>
      </w:r>
      <w:r>
        <w:rPr>
          <w:spacing w:val="8"/>
          <w:w w:val="95"/>
        </w:rPr>
        <w:t xml:space="preserve"> </w:t>
      </w:r>
      <w:r>
        <w:rPr>
          <w:w w:val="95"/>
        </w:rPr>
        <w:t>by</w:t>
      </w:r>
      <w:r>
        <w:rPr>
          <w:spacing w:val="8"/>
          <w:w w:val="95"/>
        </w:rPr>
        <w:t xml:space="preserve"> </w:t>
      </w:r>
      <w:r>
        <w:rPr>
          <w:w w:val="95"/>
        </w:rPr>
        <w:t>academic</w:t>
      </w:r>
      <w:r>
        <w:rPr>
          <w:spacing w:val="10"/>
          <w:w w:val="95"/>
        </w:rPr>
        <w:t xml:space="preserve"> </w:t>
      </w:r>
      <w:r>
        <w:rPr>
          <w:w w:val="95"/>
        </w:rPr>
        <w:t>institutions</w:t>
      </w:r>
      <w:r>
        <w:rPr>
          <w:spacing w:val="1"/>
          <w:w w:val="95"/>
        </w:rPr>
        <w:t xml:space="preserve"> </w:t>
      </w:r>
      <w:r>
        <w:rPr>
          <w:w w:val="95"/>
        </w:rPr>
        <w:t>in managing course registration. By providing students with an intuitive</w:t>
      </w:r>
      <w:r>
        <w:rPr>
          <w:spacing w:val="1"/>
          <w:w w:val="95"/>
        </w:rPr>
        <w:t xml:space="preserve"> </w:t>
      </w:r>
      <w:r>
        <w:rPr>
          <w:w w:val="95"/>
        </w:rPr>
        <w:t>platform to browse and register for courses and o</w:t>
      </w:r>
      <w:r>
        <w:rPr>
          <w:rFonts w:ascii="Times New Roman"/>
          <w:w w:val="95"/>
        </w:rPr>
        <w:t>ff</w:t>
      </w:r>
      <w:r>
        <w:rPr>
          <w:w w:val="95"/>
        </w:rPr>
        <w:t>ering administrators</w:t>
      </w:r>
      <w:r>
        <w:rPr>
          <w:spacing w:val="1"/>
          <w:w w:val="95"/>
        </w:rPr>
        <w:t xml:space="preserve"> </w:t>
      </w:r>
      <w:r>
        <w:rPr>
          <w:w w:val="95"/>
        </w:rPr>
        <w:t>tools to e</w:t>
      </w:r>
      <w:r>
        <w:rPr>
          <w:rFonts w:ascii="Times New Roman"/>
          <w:w w:val="95"/>
        </w:rPr>
        <w:t>ff</w:t>
      </w:r>
      <w:r>
        <w:rPr>
          <w:w w:val="95"/>
        </w:rPr>
        <w:t>iciently manage course o</w:t>
      </w:r>
      <w:r>
        <w:rPr>
          <w:rFonts w:ascii="Times New Roman"/>
          <w:w w:val="95"/>
        </w:rPr>
        <w:t>ff</w:t>
      </w:r>
      <w:r>
        <w:rPr>
          <w:w w:val="95"/>
        </w:rPr>
        <w:t>erings and enrollment, the system</w:t>
      </w:r>
      <w:r>
        <w:rPr>
          <w:spacing w:val="1"/>
          <w:w w:val="95"/>
        </w:rPr>
        <w:t xml:space="preserve"> </w:t>
      </w:r>
      <w:r>
        <w:rPr>
          <w:w w:val="95"/>
        </w:rPr>
        <w:t>aims</w:t>
      </w:r>
      <w:r>
        <w:rPr>
          <w:spacing w:val="4"/>
          <w:w w:val="95"/>
        </w:rPr>
        <w:t xml:space="preserve"> </w:t>
      </w:r>
      <w:r>
        <w:rPr>
          <w:w w:val="95"/>
        </w:rPr>
        <w:t>to</w:t>
      </w:r>
      <w:r>
        <w:rPr>
          <w:spacing w:val="4"/>
          <w:w w:val="95"/>
        </w:rPr>
        <w:t xml:space="preserve"> </w:t>
      </w:r>
      <w:r>
        <w:rPr>
          <w:w w:val="95"/>
        </w:rPr>
        <w:t>improve</w:t>
      </w:r>
      <w:r>
        <w:rPr>
          <w:spacing w:val="7"/>
          <w:w w:val="95"/>
        </w:rPr>
        <w:t xml:space="preserve"> </w:t>
      </w:r>
      <w:r>
        <w:rPr>
          <w:w w:val="95"/>
        </w:rPr>
        <w:t>the</w:t>
      </w:r>
      <w:r>
        <w:rPr>
          <w:spacing w:val="7"/>
          <w:w w:val="95"/>
        </w:rPr>
        <w:t xml:space="preserve"> </w:t>
      </w:r>
      <w:r>
        <w:rPr>
          <w:w w:val="95"/>
        </w:rPr>
        <w:t>overall</w:t>
      </w:r>
      <w:r>
        <w:rPr>
          <w:spacing w:val="6"/>
          <w:w w:val="95"/>
        </w:rPr>
        <w:t xml:space="preserve"> </w:t>
      </w:r>
      <w:r>
        <w:rPr>
          <w:w w:val="95"/>
        </w:rPr>
        <w:t>academic</w:t>
      </w:r>
      <w:r>
        <w:rPr>
          <w:spacing w:val="4"/>
          <w:w w:val="95"/>
        </w:rPr>
        <w:t xml:space="preserve"> </w:t>
      </w:r>
      <w:r>
        <w:rPr>
          <w:w w:val="95"/>
        </w:rPr>
        <w:t>experience</w:t>
      </w:r>
      <w:r>
        <w:rPr>
          <w:spacing w:val="6"/>
          <w:w w:val="95"/>
        </w:rPr>
        <w:t xml:space="preserve"> </w:t>
      </w:r>
      <w:r>
        <w:rPr>
          <w:w w:val="95"/>
        </w:rPr>
        <w:t>for</w:t>
      </w:r>
      <w:r>
        <w:rPr>
          <w:spacing w:val="3"/>
          <w:w w:val="95"/>
        </w:rPr>
        <w:t xml:space="preserve"> </w:t>
      </w:r>
      <w:r>
        <w:rPr>
          <w:w w:val="95"/>
        </w:rPr>
        <w:t>students</w:t>
      </w:r>
      <w:r>
        <w:rPr>
          <w:spacing w:val="7"/>
          <w:w w:val="95"/>
        </w:rPr>
        <w:t xml:space="preserve"> </w:t>
      </w:r>
      <w:r>
        <w:rPr>
          <w:w w:val="95"/>
        </w:rPr>
        <w:t>and</w:t>
      </w:r>
      <w:r>
        <w:rPr>
          <w:spacing w:val="4"/>
          <w:w w:val="95"/>
        </w:rPr>
        <w:t xml:space="preserve"> </w:t>
      </w:r>
      <w:r>
        <w:rPr>
          <w:w w:val="95"/>
        </w:rPr>
        <w:t>reduce</w:t>
      </w:r>
      <w:r>
        <w:rPr>
          <w:spacing w:val="-69"/>
          <w:w w:val="95"/>
        </w:rPr>
        <w:t xml:space="preserve"> </w:t>
      </w:r>
      <w:r>
        <w:rPr>
          <w:w w:val="95"/>
        </w:rPr>
        <w:t>administrative</w:t>
      </w:r>
      <w:r>
        <w:rPr>
          <w:spacing w:val="-5"/>
          <w:w w:val="95"/>
        </w:rPr>
        <w:t xml:space="preserve"> </w:t>
      </w:r>
      <w:r>
        <w:rPr>
          <w:w w:val="95"/>
        </w:rPr>
        <w:t>burden.</w:t>
      </w:r>
      <w:r>
        <w:rPr>
          <w:spacing w:val="-6"/>
          <w:w w:val="95"/>
        </w:rPr>
        <w:t xml:space="preserve"> </w:t>
      </w:r>
      <w:r>
        <w:rPr>
          <w:w w:val="95"/>
        </w:rPr>
        <w:t>Despite</w:t>
      </w:r>
      <w:r>
        <w:rPr>
          <w:spacing w:val="-5"/>
          <w:w w:val="95"/>
        </w:rPr>
        <w:t xml:space="preserve"> </w:t>
      </w:r>
      <w:r>
        <w:rPr>
          <w:w w:val="95"/>
        </w:rPr>
        <w:t>potential</w:t>
      </w:r>
      <w:r>
        <w:rPr>
          <w:spacing w:val="-6"/>
          <w:w w:val="95"/>
        </w:rPr>
        <w:t xml:space="preserve"> </w:t>
      </w:r>
      <w:r>
        <w:rPr>
          <w:w w:val="95"/>
        </w:rPr>
        <w:t>limitations,</w:t>
      </w:r>
      <w:r>
        <w:rPr>
          <w:spacing w:val="-6"/>
          <w:w w:val="95"/>
        </w:rPr>
        <w:t xml:space="preserve"> </w:t>
      </w:r>
      <w:r>
        <w:rPr>
          <w:w w:val="95"/>
        </w:rPr>
        <w:t>the</w:t>
      </w:r>
      <w:r>
        <w:rPr>
          <w:spacing w:val="-5"/>
          <w:w w:val="95"/>
        </w:rPr>
        <w:t xml:space="preserve"> </w:t>
      </w:r>
      <w:r>
        <w:rPr>
          <w:w w:val="95"/>
        </w:rPr>
        <w:t>system</w:t>
      </w:r>
      <w:r>
        <w:rPr>
          <w:spacing w:val="-5"/>
          <w:w w:val="95"/>
        </w:rPr>
        <w:t xml:space="preserve"> </w:t>
      </w:r>
      <w:r>
        <w:rPr>
          <w:w w:val="95"/>
        </w:rPr>
        <w:t>has</w:t>
      </w:r>
    </w:p>
    <w:p w14:paraId="2BBF7542" w14:textId="77777777" w:rsidR="00F146C6" w:rsidRDefault="00000000">
      <w:pPr>
        <w:pStyle w:val="BodyText"/>
        <w:spacing w:before="2" w:line="312" w:lineRule="auto"/>
        <w:ind w:left="680" w:right="1358"/>
      </w:pPr>
      <w:r>
        <w:rPr>
          <w:w w:val="95"/>
        </w:rPr>
        <w:t>the</w:t>
      </w:r>
      <w:r>
        <w:rPr>
          <w:spacing w:val="13"/>
          <w:w w:val="95"/>
        </w:rPr>
        <w:t xml:space="preserve"> </w:t>
      </w:r>
      <w:r>
        <w:rPr>
          <w:w w:val="95"/>
        </w:rPr>
        <w:t>potential</w:t>
      </w:r>
      <w:r>
        <w:rPr>
          <w:spacing w:val="15"/>
          <w:w w:val="95"/>
        </w:rPr>
        <w:t xml:space="preserve"> </w:t>
      </w:r>
      <w:r>
        <w:rPr>
          <w:w w:val="95"/>
        </w:rPr>
        <w:t>to</w:t>
      </w:r>
      <w:r>
        <w:rPr>
          <w:spacing w:val="11"/>
          <w:w w:val="95"/>
        </w:rPr>
        <w:t xml:space="preserve"> </w:t>
      </w:r>
      <w:r>
        <w:rPr>
          <w:w w:val="95"/>
        </w:rPr>
        <w:t>enhance</w:t>
      </w:r>
      <w:r>
        <w:rPr>
          <w:spacing w:val="13"/>
          <w:w w:val="95"/>
        </w:rPr>
        <w:t xml:space="preserve"> </w:t>
      </w:r>
      <w:r>
        <w:rPr>
          <w:w w:val="95"/>
        </w:rPr>
        <w:t>the</w:t>
      </w:r>
      <w:r>
        <w:rPr>
          <w:spacing w:val="14"/>
          <w:w w:val="95"/>
        </w:rPr>
        <w:t xml:space="preserve"> </w:t>
      </w:r>
      <w:r>
        <w:rPr>
          <w:w w:val="95"/>
        </w:rPr>
        <w:t>e</w:t>
      </w:r>
      <w:r>
        <w:rPr>
          <w:rFonts w:ascii="Times New Roman"/>
          <w:w w:val="95"/>
        </w:rPr>
        <w:t>ff</w:t>
      </w:r>
      <w:r>
        <w:rPr>
          <w:w w:val="95"/>
        </w:rPr>
        <w:t>iciency</w:t>
      </w:r>
      <w:r>
        <w:rPr>
          <w:spacing w:val="13"/>
          <w:w w:val="95"/>
        </w:rPr>
        <w:t xml:space="preserve"> </w:t>
      </w:r>
      <w:r>
        <w:rPr>
          <w:w w:val="95"/>
        </w:rPr>
        <w:t>and</w:t>
      </w:r>
      <w:r>
        <w:rPr>
          <w:spacing w:val="15"/>
          <w:w w:val="95"/>
        </w:rPr>
        <w:t xml:space="preserve"> </w:t>
      </w:r>
      <w:r>
        <w:rPr>
          <w:w w:val="95"/>
        </w:rPr>
        <w:t>e</w:t>
      </w:r>
      <w:r>
        <w:rPr>
          <w:rFonts w:ascii="Times New Roman"/>
          <w:w w:val="95"/>
        </w:rPr>
        <w:t>ff</w:t>
      </w:r>
      <w:r>
        <w:rPr>
          <w:w w:val="95"/>
        </w:rPr>
        <w:t>ectiveness</w:t>
      </w:r>
      <w:r>
        <w:rPr>
          <w:spacing w:val="13"/>
          <w:w w:val="95"/>
        </w:rPr>
        <w:t xml:space="preserve"> </w:t>
      </w:r>
      <w:r>
        <w:rPr>
          <w:w w:val="95"/>
        </w:rPr>
        <w:t>of</w:t>
      </w:r>
      <w:r>
        <w:rPr>
          <w:spacing w:val="14"/>
          <w:w w:val="95"/>
        </w:rPr>
        <w:t xml:space="preserve"> </w:t>
      </w:r>
      <w:r>
        <w:rPr>
          <w:w w:val="95"/>
        </w:rPr>
        <w:t>course</w:t>
      </w:r>
      <w:r>
        <w:rPr>
          <w:spacing w:val="-69"/>
          <w:w w:val="95"/>
        </w:rPr>
        <w:t xml:space="preserve"> </w:t>
      </w:r>
      <w:r>
        <w:rPr>
          <w:spacing w:val="-1"/>
        </w:rPr>
        <w:t>registration</w:t>
      </w:r>
      <w:r>
        <w:rPr>
          <w:spacing w:val="-19"/>
        </w:rPr>
        <w:t xml:space="preserve"> </w:t>
      </w:r>
      <w:r>
        <w:rPr>
          <w:spacing w:val="-1"/>
        </w:rPr>
        <w:t>processes</w:t>
      </w:r>
      <w:r>
        <w:rPr>
          <w:spacing w:val="-15"/>
        </w:rPr>
        <w:t xml:space="preserve"> </w:t>
      </w:r>
      <w:r>
        <w:rPr>
          <w:spacing w:val="-1"/>
        </w:rPr>
        <w:t>in</w:t>
      </w:r>
      <w:r>
        <w:rPr>
          <w:spacing w:val="-17"/>
        </w:rPr>
        <w:t xml:space="preserve"> </w:t>
      </w:r>
      <w:r>
        <w:rPr>
          <w:spacing w:val="-1"/>
        </w:rPr>
        <w:t>academic</w:t>
      </w:r>
      <w:r>
        <w:rPr>
          <w:spacing w:val="-17"/>
        </w:rPr>
        <w:t xml:space="preserve"> </w:t>
      </w:r>
      <w:r>
        <w:t>institutions.</w:t>
      </w:r>
    </w:p>
    <w:sectPr w:rsidR="00F146C6">
      <w:footerReference w:type="default" r:id="rId16"/>
      <w:pgSz w:w="12240" w:h="15840"/>
      <w:pgMar w:top="1500" w:right="620" w:bottom="900" w:left="1240" w:header="0"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8459" w14:textId="77777777" w:rsidR="003A1222" w:rsidRDefault="003A1222">
      <w:r>
        <w:separator/>
      </w:r>
    </w:p>
  </w:endnote>
  <w:endnote w:type="continuationSeparator" w:id="0">
    <w:p w14:paraId="18C88B1C" w14:textId="77777777" w:rsidR="003A1222" w:rsidRDefault="003A1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altName w:val="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21D20" w14:textId="77777777" w:rsidR="00F146C6" w:rsidRDefault="00000000">
    <w:pPr>
      <w:pStyle w:val="BodyText"/>
      <w:spacing w:line="14" w:lineRule="auto"/>
      <w:rPr>
        <w:sz w:val="20"/>
      </w:rPr>
    </w:pPr>
    <w:r>
      <w:pict w14:anchorId="5EE8284B">
        <v:shapetype id="_x0000_t202" coordsize="21600,21600" o:spt="202" path="m,l,21600r21600,l21600,xe">
          <v:stroke joinstyle="miter"/>
          <v:path gradientshapeok="t" o:connecttype="rect"/>
        </v:shapetype>
        <v:shape id="_x0000_s1030" type="#_x0000_t202" style="position:absolute;margin-left:71pt;margin-top:742pt;width:83.5pt;height:16.05pt;z-index:-15867392;mso-position-horizontal-relative:page;mso-position-vertical-relative:page" filled="f" stroked="f">
          <v:textbox inset="0,0,0,0">
            <w:txbxContent>
              <w:p w14:paraId="248BCA80" w14:textId="77777777" w:rsidR="00F146C6" w:rsidRDefault="00000000">
                <w:pPr>
                  <w:spacing w:before="19"/>
                  <w:ind w:left="20"/>
                  <w:rPr>
                    <w:rFonts w:ascii="Arial Black"/>
                    <w:sz w:val="20"/>
                  </w:rPr>
                </w:pPr>
                <w:r>
                  <w:rPr>
                    <w:rFonts w:ascii="Arial Black"/>
                    <w:w w:val="85"/>
                    <w:sz w:val="20"/>
                  </w:rPr>
                  <w:t>Academic</w:t>
                </w:r>
                <w:r>
                  <w:rPr>
                    <w:rFonts w:ascii="Arial Black"/>
                    <w:spacing w:val="21"/>
                    <w:w w:val="85"/>
                    <w:sz w:val="20"/>
                  </w:rPr>
                  <w:t xml:space="preserve"> </w:t>
                </w:r>
                <w:r>
                  <w:rPr>
                    <w:rFonts w:ascii="Arial Black"/>
                    <w:w w:val="85"/>
                    <w:sz w:val="20"/>
                  </w:rPr>
                  <w:t>Report</w:t>
                </w:r>
              </w:p>
            </w:txbxContent>
          </v:textbox>
          <w10:wrap anchorx="page" anchory="page"/>
        </v:shape>
      </w:pict>
    </w:r>
    <w:r>
      <w:pict w14:anchorId="0B5EB258">
        <v:shape id="_x0000_s1029" type="#_x0000_t202" style="position:absolute;margin-left:530.75pt;margin-top:742pt;width:12.4pt;height:16.05pt;z-index:-15866880;mso-position-horizontal-relative:page;mso-position-vertical-relative:page" filled="f" stroked="f">
          <v:textbox inset="0,0,0,0">
            <w:txbxContent>
              <w:p w14:paraId="51BC69B1" w14:textId="77777777" w:rsidR="00F146C6" w:rsidRDefault="00000000">
                <w:pPr>
                  <w:spacing w:before="19"/>
                  <w:ind w:left="60"/>
                  <w:rPr>
                    <w:rFonts w:ascii="Arial Black"/>
                    <w:sz w:val="20"/>
                  </w:rPr>
                </w:pPr>
                <w:r>
                  <w:fldChar w:fldCharType="begin"/>
                </w:r>
                <w:r>
                  <w:rPr>
                    <w:rFonts w:ascii="Arial Black"/>
                    <w:w w:val="95"/>
                    <w:sz w:val="20"/>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7CF9" w14:textId="77777777" w:rsidR="00F146C6" w:rsidRDefault="00F146C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669A3" w14:textId="77777777" w:rsidR="00F146C6" w:rsidRDefault="00F146C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F0FA" w14:textId="77777777" w:rsidR="00F146C6" w:rsidRDefault="00000000">
    <w:pPr>
      <w:pStyle w:val="BodyText"/>
      <w:spacing w:line="14" w:lineRule="auto"/>
      <w:rPr>
        <w:sz w:val="20"/>
      </w:rPr>
    </w:pPr>
    <w:r>
      <w:pict w14:anchorId="4AEC9F6D">
        <v:shapetype id="_x0000_t202" coordsize="21600,21600" o:spt="202" path="m,l,21600r21600,l21600,xe">
          <v:stroke joinstyle="miter"/>
          <v:path gradientshapeok="t" o:connecttype="rect"/>
        </v:shapetype>
        <v:shape id="_x0000_s1028" type="#_x0000_t202" style="position:absolute;margin-left:71pt;margin-top:742pt;width:83.5pt;height:16.05pt;z-index:-15866368;mso-position-horizontal-relative:page;mso-position-vertical-relative:page" filled="f" stroked="f">
          <v:textbox inset="0,0,0,0">
            <w:txbxContent>
              <w:p w14:paraId="6FCE33D5" w14:textId="77777777" w:rsidR="00F146C6" w:rsidRDefault="00000000">
                <w:pPr>
                  <w:spacing w:before="19"/>
                  <w:ind w:left="20"/>
                  <w:rPr>
                    <w:rFonts w:ascii="Arial Black"/>
                    <w:sz w:val="20"/>
                  </w:rPr>
                </w:pPr>
                <w:r>
                  <w:rPr>
                    <w:rFonts w:ascii="Arial Black"/>
                    <w:w w:val="85"/>
                    <w:sz w:val="20"/>
                  </w:rPr>
                  <w:t>Academic</w:t>
                </w:r>
                <w:r>
                  <w:rPr>
                    <w:rFonts w:ascii="Arial Black"/>
                    <w:spacing w:val="21"/>
                    <w:w w:val="85"/>
                    <w:sz w:val="20"/>
                  </w:rPr>
                  <w:t xml:space="preserve"> </w:t>
                </w:r>
                <w:r>
                  <w:rPr>
                    <w:rFonts w:ascii="Arial Black"/>
                    <w:w w:val="85"/>
                    <w:sz w:val="20"/>
                  </w:rPr>
                  <w:t>Report</w:t>
                </w:r>
              </w:p>
            </w:txbxContent>
          </v:textbox>
          <w10:wrap anchorx="page" anchory="page"/>
        </v:shape>
      </w:pict>
    </w:r>
    <w:r>
      <w:pict w14:anchorId="72AD010C">
        <v:shape id="_x0000_s1027" type="#_x0000_t202" style="position:absolute;margin-left:530.75pt;margin-top:742pt;width:12.4pt;height:16.05pt;z-index:-15865856;mso-position-horizontal-relative:page;mso-position-vertical-relative:page" filled="f" stroked="f">
          <v:textbox inset="0,0,0,0">
            <w:txbxContent>
              <w:p w14:paraId="33B3349B" w14:textId="77777777" w:rsidR="00F146C6" w:rsidRDefault="00000000">
                <w:pPr>
                  <w:spacing w:before="19"/>
                  <w:ind w:left="60"/>
                  <w:rPr>
                    <w:rFonts w:ascii="Arial Black"/>
                    <w:sz w:val="20"/>
                  </w:rPr>
                </w:pPr>
                <w:r>
                  <w:fldChar w:fldCharType="begin"/>
                </w:r>
                <w:r>
                  <w:rPr>
                    <w:rFonts w:ascii="Arial Black"/>
                    <w:w w:val="95"/>
                    <w:sz w:val="20"/>
                  </w:rPr>
                  <w:instrText xml:space="preserve"> PAGE </w:instrText>
                </w:r>
                <w:r>
                  <w:fldChar w:fldCharType="separate"/>
                </w:r>
                <w:r>
                  <w:t>8</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73749" w14:textId="77777777" w:rsidR="00F146C6" w:rsidRDefault="00000000">
    <w:pPr>
      <w:pStyle w:val="BodyText"/>
      <w:spacing w:line="14" w:lineRule="auto"/>
      <w:rPr>
        <w:sz w:val="20"/>
      </w:rPr>
    </w:pPr>
    <w:r>
      <w:pict w14:anchorId="720E0B23">
        <v:shapetype id="_x0000_t202" coordsize="21600,21600" o:spt="202" path="m,l,21600r21600,l21600,xe">
          <v:stroke joinstyle="miter"/>
          <v:path gradientshapeok="t" o:connecttype="rect"/>
        </v:shapetype>
        <v:shape id="_x0000_s1026" type="#_x0000_t202" style="position:absolute;margin-left:71pt;margin-top:742pt;width:83.5pt;height:16.05pt;z-index:-15865344;mso-position-horizontal-relative:page;mso-position-vertical-relative:page" filled="f" stroked="f">
          <v:textbox inset="0,0,0,0">
            <w:txbxContent>
              <w:p w14:paraId="016350D2" w14:textId="77777777" w:rsidR="00F146C6" w:rsidRDefault="00000000">
                <w:pPr>
                  <w:spacing w:before="19"/>
                  <w:ind w:left="20"/>
                  <w:rPr>
                    <w:rFonts w:ascii="Arial Black"/>
                    <w:sz w:val="20"/>
                  </w:rPr>
                </w:pPr>
                <w:r>
                  <w:rPr>
                    <w:rFonts w:ascii="Arial Black"/>
                    <w:w w:val="85"/>
                    <w:sz w:val="20"/>
                  </w:rPr>
                  <w:t>Academic</w:t>
                </w:r>
                <w:r>
                  <w:rPr>
                    <w:rFonts w:ascii="Arial Black"/>
                    <w:spacing w:val="21"/>
                    <w:w w:val="85"/>
                    <w:sz w:val="20"/>
                  </w:rPr>
                  <w:t xml:space="preserve"> </w:t>
                </w:r>
                <w:r>
                  <w:rPr>
                    <w:rFonts w:ascii="Arial Black"/>
                    <w:w w:val="85"/>
                    <w:sz w:val="20"/>
                  </w:rPr>
                  <w:t>Report</w:t>
                </w:r>
              </w:p>
            </w:txbxContent>
          </v:textbox>
          <w10:wrap anchorx="page" anchory="page"/>
        </v:shape>
      </w:pict>
    </w:r>
    <w:r>
      <w:pict w14:anchorId="1FCE3F91">
        <v:shape id="_x0000_s1025" type="#_x0000_t202" style="position:absolute;margin-left:532.75pt;margin-top:742pt;width:8.4pt;height:16.05pt;z-index:-15864832;mso-position-horizontal-relative:page;mso-position-vertical-relative:page" filled="f" stroked="f">
          <v:textbox inset="0,0,0,0">
            <w:txbxContent>
              <w:p w14:paraId="1FFDF2C3" w14:textId="77777777" w:rsidR="00F146C6" w:rsidRDefault="00000000">
                <w:pPr>
                  <w:spacing w:before="19"/>
                  <w:ind w:left="20"/>
                  <w:rPr>
                    <w:rFonts w:ascii="Arial Black"/>
                    <w:sz w:val="20"/>
                  </w:rPr>
                </w:pPr>
                <w:r>
                  <w:rPr>
                    <w:rFonts w:ascii="Arial Black"/>
                    <w:w w:val="95"/>
                    <w:sz w:val="20"/>
                  </w:rP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34F75" w14:textId="77777777" w:rsidR="003A1222" w:rsidRDefault="003A1222">
      <w:r>
        <w:separator/>
      </w:r>
    </w:p>
  </w:footnote>
  <w:footnote w:type="continuationSeparator" w:id="0">
    <w:p w14:paraId="0438254A" w14:textId="77777777" w:rsidR="003A1222" w:rsidRDefault="003A12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146C6"/>
    <w:rsid w:val="00177EF2"/>
    <w:rsid w:val="001F5B87"/>
    <w:rsid w:val="003A1222"/>
    <w:rsid w:val="007E6D22"/>
    <w:rsid w:val="0086177C"/>
    <w:rsid w:val="00AA17BC"/>
    <w:rsid w:val="00BC647A"/>
    <w:rsid w:val="00EB2D7B"/>
    <w:rsid w:val="00F14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A9BE004"/>
  <w15:docId w15:val="{316BBEBB-DFF7-4EE4-8440-361274BE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22"/>
      <w:ind w:left="1621" w:right="2243"/>
      <w:jc w:val="center"/>
    </w:pPr>
    <w:rPr>
      <w:rFonts w:ascii="Cambria" w:eastAsia="Cambria" w:hAnsi="Cambria" w:cs="Cambria"/>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177C"/>
    <w:pPr>
      <w:tabs>
        <w:tab w:val="center" w:pos="4513"/>
        <w:tab w:val="right" w:pos="9026"/>
      </w:tabs>
    </w:pPr>
  </w:style>
  <w:style w:type="character" w:customStyle="1" w:styleId="HeaderChar">
    <w:name w:val="Header Char"/>
    <w:basedOn w:val="DefaultParagraphFont"/>
    <w:link w:val="Header"/>
    <w:uiPriority w:val="99"/>
    <w:rsid w:val="0086177C"/>
    <w:rPr>
      <w:rFonts w:ascii="Lucida Sans Unicode" w:eastAsia="Lucida Sans Unicode" w:hAnsi="Lucida Sans Unicode" w:cs="Lucida Sans Unicode"/>
    </w:rPr>
  </w:style>
  <w:style w:type="paragraph" w:styleId="Footer">
    <w:name w:val="footer"/>
    <w:basedOn w:val="Normal"/>
    <w:link w:val="FooterChar"/>
    <w:uiPriority w:val="99"/>
    <w:unhideWhenUsed/>
    <w:rsid w:val="0086177C"/>
    <w:pPr>
      <w:tabs>
        <w:tab w:val="center" w:pos="4513"/>
        <w:tab w:val="right" w:pos="9026"/>
      </w:tabs>
    </w:pPr>
  </w:style>
  <w:style w:type="character" w:customStyle="1" w:styleId="FooterChar">
    <w:name w:val="Footer Char"/>
    <w:basedOn w:val="DefaultParagraphFont"/>
    <w:link w:val="Footer"/>
    <w:uiPriority w:val="99"/>
    <w:rsid w:val="0086177C"/>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5.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6.jpg"/><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Academic Report</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Report</dc:title>
  <cp:lastModifiedBy>pravallika ch</cp:lastModifiedBy>
  <cp:revision>6</cp:revision>
  <dcterms:created xsi:type="dcterms:W3CDTF">2024-03-10T05:29:00Z</dcterms:created>
  <dcterms:modified xsi:type="dcterms:W3CDTF">2024-03-10T05:52:00Z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2024-03-10T00:00:00Z</vt:filetime>
  </property>
  <property fmtid="{D5CDD505-2E9C-101B-9397-08002B2CF9AE}" pid="3" name="Creator">
    <vt:lpwstr>Microsoft® Word for Microsoft 365</vt:lpwstr>
  </property>
  <property fmtid="{D5CDD505-2E9C-101B-9397-08002B2CF9AE}" pid="4" name="LastSaved">
    <vt:filetime>2024-03-10T00:00:00Z</vt:filetime>
  </property>
</Properties>
</file>