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0441" w:rsidRPr="003B768E" w:rsidRDefault="00346AFC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768E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:rsidR="007C73E9" w:rsidRPr="003B768E" w:rsidRDefault="007C73E9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68E">
        <w:rPr>
          <w:rFonts w:ascii="Times New Roman" w:hAnsi="Times New Roman" w:cs="Times New Roman"/>
          <w:sz w:val="28"/>
          <w:szCs w:val="28"/>
        </w:rPr>
        <w:t xml:space="preserve">[1] W. Khan, A. Ahmad, A.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Qamar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 xml:space="preserve">, M.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Kamran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 xml:space="preserve">, and M.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Altaf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>, ‘‘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SpoofCatch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>: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68E">
        <w:rPr>
          <w:rFonts w:ascii="Times New Roman" w:hAnsi="Times New Roman" w:cs="Times New Roman"/>
          <w:sz w:val="28"/>
          <w:szCs w:val="28"/>
        </w:rPr>
        <w:t xml:space="preserve">A client-side protection tool against phishing attacks,’’ </w:t>
      </w:r>
      <w:r w:rsidRPr="003B768E">
        <w:rPr>
          <w:rFonts w:ascii="Times New Roman" w:hAnsi="Times New Roman" w:cs="Times New Roman"/>
          <w:i/>
          <w:iCs/>
          <w:sz w:val="28"/>
          <w:szCs w:val="28"/>
        </w:rPr>
        <w:t>IT Prof.</w:t>
      </w:r>
      <w:r w:rsidRPr="003B768E">
        <w:rPr>
          <w:rFonts w:ascii="Times New Roman" w:hAnsi="Times New Roman" w:cs="Times New Roman"/>
          <w:sz w:val="28"/>
          <w:szCs w:val="28"/>
        </w:rPr>
        <w:t>, vol. 23,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B768E">
        <w:rPr>
          <w:rFonts w:ascii="Times New Roman" w:hAnsi="Times New Roman" w:cs="Times New Roman"/>
          <w:sz w:val="28"/>
          <w:szCs w:val="28"/>
        </w:rPr>
        <w:t>no</w:t>
      </w:r>
      <w:proofErr w:type="gramEnd"/>
      <w:r w:rsidRPr="003B768E">
        <w:rPr>
          <w:rFonts w:ascii="Times New Roman" w:hAnsi="Times New Roman" w:cs="Times New Roman"/>
          <w:sz w:val="28"/>
          <w:szCs w:val="28"/>
        </w:rPr>
        <w:t>. 2, pp. 65–74, Mar. 2021.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B768E">
        <w:rPr>
          <w:rFonts w:ascii="Times New Roman" w:hAnsi="Times New Roman" w:cs="Times New Roman"/>
          <w:sz w:val="28"/>
          <w:szCs w:val="28"/>
        </w:rPr>
        <w:t xml:space="preserve">[2] B.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Schneier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 xml:space="preserve">, ‘‘Two-factor authentication: Too little, too late,’’ </w:t>
      </w:r>
      <w:proofErr w:type="spellStart"/>
      <w:r w:rsidRPr="003B768E">
        <w:rPr>
          <w:rFonts w:ascii="Times New Roman" w:hAnsi="Times New Roman" w:cs="Times New Roman"/>
          <w:i/>
          <w:iCs/>
          <w:sz w:val="28"/>
          <w:szCs w:val="28"/>
        </w:rPr>
        <w:t>Commun</w:t>
      </w:r>
      <w:proofErr w:type="spellEnd"/>
      <w:r w:rsidRPr="003B768E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68E">
        <w:rPr>
          <w:rFonts w:ascii="Times New Roman" w:hAnsi="Times New Roman" w:cs="Times New Roman"/>
          <w:i/>
          <w:iCs/>
          <w:sz w:val="28"/>
          <w:szCs w:val="28"/>
        </w:rPr>
        <w:t>ACM</w:t>
      </w:r>
      <w:r w:rsidRPr="003B768E">
        <w:rPr>
          <w:rFonts w:ascii="Times New Roman" w:hAnsi="Times New Roman" w:cs="Times New Roman"/>
          <w:sz w:val="28"/>
          <w:szCs w:val="28"/>
        </w:rPr>
        <w:t>, vol. 48, no. 4, p. 136, Apr. 2005.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68E">
        <w:rPr>
          <w:rFonts w:ascii="Times New Roman" w:hAnsi="Times New Roman" w:cs="Times New Roman"/>
          <w:sz w:val="28"/>
          <w:szCs w:val="28"/>
        </w:rPr>
        <w:t xml:space="preserve">[3] S.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Garera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 xml:space="preserve">, N.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Provos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 xml:space="preserve">, M. Chew, and A. D. Rubin, </w:t>
      </w:r>
      <w:proofErr w:type="gramStart"/>
      <w:r w:rsidRPr="003B768E">
        <w:rPr>
          <w:rFonts w:ascii="Times New Roman" w:hAnsi="Times New Roman" w:cs="Times New Roman"/>
          <w:sz w:val="28"/>
          <w:szCs w:val="28"/>
        </w:rPr>
        <w:t>‘‘A</w:t>
      </w:r>
      <w:proofErr w:type="gramEnd"/>
      <w:r w:rsidRPr="003B768E">
        <w:rPr>
          <w:rFonts w:ascii="Times New Roman" w:hAnsi="Times New Roman" w:cs="Times New Roman"/>
          <w:sz w:val="28"/>
          <w:szCs w:val="28"/>
        </w:rPr>
        <w:t xml:space="preserve"> framework for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3B768E">
        <w:rPr>
          <w:rFonts w:ascii="Times New Roman" w:hAnsi="Times New Roman" w:cs="Times New Roman"/>
          <w:sz w:val="28"/>
          <w:szCs w:val="28"/>
        </w:rPr>
        <w:t>detection</w:t>
      </w:r>
      <w:proofErr w:type="gramEnd"/>
      <w:r w:rsidRPr="003B768E">
        <w:rPr>
          <w:rFonts w:ascii="Times New Roman" w:hAnsi="Times New Roman" w:cs="Times New Roman"/>
          <w:sz w:val="28"/>
          <w:szCs w:val="28"/>
        </w:rPr>
        <w:t xml:space="preserve"> and measurement of phishing attacks,’’ in </w:t>
      </w:r>
      <w:r w:rsidRPr="003B768E">
        <w:rPr>
          <w:rFonts w:ascii="Times New Roman" w:hAnsi="Times New Roman" w:cs="Times New Roman"/>
          <w:i/>
          <w:iCs/>
          <w:sz w:val="28"/>
          <w:szCs w:val="28"/>
        </w:rPr>
        <w:t>Proc. ACM Workshop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68E">
        <w:rPr>
          <w:rFonts w:ascii="Times New Roman" w:hAnsi="Times New Roman" w:cs="Times New Roman"/>
          <w:i/>
          <w:iCs/>
          <w:sz w:val="28"/>
          <w:szCs w:val="28"/>
        </w:rPr>
        <w:t xml:space="preserve">Recurring </w:t>
      </w:r>
      <w:proofErr w:type="spellStart"/>
      <w:r w:rsidRPr="003B768E">
        <w:rPr>
          <w:rFonts w:ascii="Times New Roman" w:hAnsi="Times New Roman" w:cs="Times New Roman"/>
          <w:i/>
          <w:iCs/>
          <w:sz w:val="28"/>
          <w:szCs w:val="28"/>
        </w:rPr>
        <w:t>malcode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>, Nov. 2007, pp. 1–8.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68E">
        <w:rPr>
          <w:rFonts w:ascii="Times New Roman" w:hAnsi="Times New Roman" w:cs="Times New Roman"/>
          <w:sz w:val="28"/>
          <w:szCs w:val="28"/>
        </w:rPr>
        <w:t xml:space="preserve">[4] R.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Oppliger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 xml:space="preserve"> and S.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Gajek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>, ‘‘Effective protection against phishing and web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B768E">
        <w:rPr>
          <w:rFonts w:ascii="Times New Roman" w:hAnsi="Times New Roman" w:cs="Times New Roman"/>
          <w:sz w:val="28"/>
          <w:szCs w:val="28"/>
        </w:rPr>
        <w:t>spoofing</w:t>
      </w:r>
      <w:proofErr w:type="gramEnd"/>
      <w:r w:rsidRPr="003B768E">
        <w:rPr>
          <w:rFonts w:ascii="Times New Roman" w:hAnsi="Times New Roman" w:cs="Times New Roman"/>
          <w:sz w:val="28"/>
          <w:szCs w:val="28"/>
        </w:rPr>
        <w:t xml:space="preserve">,’’ in </w:t>
      </w:r>
      <w:r w:rsidRPr="003B768E">
        <w:rPr>
          <w:rFonts w:ascii="Times New Roman" w:hAnsi="Times New Roman" w:cs="Times New Roman"/>
          <w:i/>
          <w:iCs/>
          <w:sz w:val="28"/>
          <w:szCs w:val="28"/>
        </w:rPr>
        <w:t xml:space="preserve">Proc. IFIP Int. Conf. </w:t>
      </w:r>
      <w:proofErr w:type="spellStart"/>
      <w:r w:rsidRPr="003B768E">
        <w:rPr>
          <w:rFonts w:ascii="Times New Roman" w:hAnsi="Times New Roman" w:cs="Times New Roman"/>
          <w:i/>
          <w:iCs/>
          <w:sz w:val="28"/>
          <w:szCs w:val="28"/>
        </w:rPr>
        <w:t>Commun</w:t>
      </w:r>
      <w:proofErr w:type="spellEnd"/>
      <w:r w:rsidRPr="003B768E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gramStart"/>
      <w:r w:rsidRPr="003B768E">
        <w:rPr>
          <w:rFonts w:ascii="Times New Roman" w:hAnsi="Times New Roman" w:cs="Times New Roman"/>
          <w:i/>
          <w:iCs/>
          <w:sz w:val="28"/>
          <w:szCs w:val="28"/>
        </w:rPr>
        <w:t xml:space="preserve">Multimedia </w:t>
      </w:r>
      <w:proofErr w:type="spellStart"/>
      <w:r w:rsidRPr="003B768E">
        <w:rPr>
          <w:rFonts w:ascii="Times New Roman" w:hAnsi="Times New Roman" w:cs="Times New Roman"/>
          <w:i/>
          <w:iCs/>
          <w:sz w:val="28"/>
          <w:szCs w:val="28"/>
        </w:rPr>
        <w:t>Secur</w:t>
      </w:r>
      <w:proofErr w:type="spellEnd"/>
      <w:r w:rsidRPr="003B768E"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gramEnd"/>
      <w:r w:rsidRPr="003B768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B768E">
        <w:rPr>
          <w:rFonts w:ascii="Times New Roman" w:hAnsi="Times New Roman" w:cs="Times New Roman"/>
          <w:sz w:val="28"/>
          <w:szCs w:val="28"/>
        </w:rPr>
        <w:t>Cham,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68E">
        <w:rPr>
          <w:rFonts w:ascii="Times New Roman" w:hAnsi="Times New Roman" w:cs="Times New Roman"/>
          <w:sz w:val="28"/>
          <w:szCs w:val="28"/>
        </w:rPr>
        <w:t>Switzerland: Springer, 2005, pp. 32–41.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68E">
        <w:rPr>
          <w:rFonts w:ascii="Times New Roman" w:hAnsi="Times New Roman" w:cs="Times New Roman"/>
          <w:sz w:val="28"/>
          <w:szCs w:val="28"/>
        </w:rPr>
        <w:t xml:space="preserve">[5] T.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Pietraszek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 xml:space="preserve"> and C. V.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Berghe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>, ‘‘Defending against injection attacks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3B768E">
        <w:rPr>
          <w:rFonts w:ascii="Times New Roman" w:hAnsi="Times New Roman" w:cs="Times New Roman"/>
          <w:sz w:val="28"/>
          <w:szCs w:val="28"/>
        </w:rPr>
        <w:t>through</w:t>
      </w:r>
      <w:proofErr w:type="gramEnd"/>
      <w:r w:rsidRPr="003B768E">
        <w:rPr>
          <w:rFonts w:ascii="Times New Roman" w:hAnsi="Times New Roman" w:cs="Times New Roman"/>
          <w:sz w:val="28"/>
          <w:szCs w:val="28"/>
        </w:rPr>
        <w:t xml:space="preserve"> context-sensitive string evaluation,’’ in </w:t>
      </w:r>
      <w:r w:rsidRPr="003B768E">
        <w:rPr>
          <w:rFonts w:ascii="Times New Roman" w:hAnsi="Times New Roman" w:cs="Times New Roman"/>
          <w:i/>
          <w:iCs/>
          <w:sz w:val="28"/>
          <w:szCs w:val="28"/>
        </w:rPr>
        <w:t>Proc. Int. Workshop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B768E">
        <w:rPr>
          <w:rFonts w:ascii="Times New Roman" w:hAnsi="Times New Roman" w:cs="Times New Roman"/>
          <w:i/>
          <w:iCs/>
          <w:sz w:val="28"/>
          <w:szCs w:val="28"/>
        </w:rPr>
        <w:t>Recent Adv. Intrusion Detection</w:t>
      </w:r>
      <w:r w:rsidRPr="003B768E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3B768E">
        <w:rPr>
          <w:rFonts w:ascii="Times New Roman" w:hAnsi="Times New Roman" w:cs="Times New Roman"/>
          <w:sz w:val="28"/>
          <w:szCs w:val="28"/>
        </w:rPr>
        <w:t xml:space="preserve"> Cham, Switzerland: Springer, 2005,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68E">
        <w:rPr>
          <w:rFonts w:ascii="Times New Roman" w:hAnsi="Times New Roman" w:cs="Times New Roman"/>
          <w:sz w:val="28"/>
          <w:szCs w:val="28"/>
        </w:rPr>
        <w:t>pp. 124–145.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68E">
        <w:rPr>
          <w:rFonts w:ascii="Times New Roman" w:hAnsi="Times New Roman" w:cs="Times New Roman"/>
          <w:sz w:val="28"/>
          <w:szCs w:val="28"/>
        </w:rPr>
        <w:t xml:space="preserve">[6] M. Johns, B. Braun, M.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Schrank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 xml:space="preserve">, and J.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Posegga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>, ‘‘Reliable protection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B768E">
        <w:rPr>
          <w:rFonts w:ascii="Times New Roman" w:hAnsi="Times New Roman" w:cs="Times New Roman"/>
          <w:sz w:val="28"/>
          <w:szCs w:val="28"/>
        </w:rPr>
        <w:t>against</w:t>
      </w:r>
      <w:proofErr w:type="gramEnd"/>
      <w:r w:rsidRPr="003B768E">
        <w:rPr>
          <w:rFonts w:ascii="Times New Roman" w:hAnsi="Times New Roman" w:cs="Times New Roman"/>
          <w:sz w:val="28"/>
          <w:szCs w:val="28"/>
        </w:rPr>
        <w:t xml:space="preserve"> session fixation attacks,’’ in </w:t>
      </w:r>
      <w:r w:rsidRPr="003B768E">
        <w:rPr>
          <w:rFonts w:ascii="Times New Roman" w:hAnsi="Times New Roman" w:cs="Times New Roman"/>
          <w:i/>
          <w:iCs/>
          <w:sz w:val="28"/>
          <w:szCs w:val="28"/>
        </w:rPr>
        <w:t xml:space="preserve">Proc. ACM </w:t>
      </w:r>
      <w:proofErr w:type="spellStart"/>
      <w:r w:rsidRPr="003B768E">
        <w:rPr>
          <w:rFonts w:ascii="Times New Roman" w:hAnsi="Times New Roman" w:cs="Times New Roman"/>
          <w:i/>
          <w:iCs/>
          <w:sz w:val="28"/>
          <w:szCs w:val="28"/>
        </w:rPr>
        <w:t>Symp</w:t>
      </w:r>
      <w:proofErr w:type="spellEnd"/>
      <w:r w:rsidRPr="003B768E">
        <w:rPr>
          <w:rFonts w:ascii="Times New Roman" w:hAnsi="Times New Roman" w:cs="Times New Roman"/>
          <w:i/>
          <w:iCs/>
          <w:sz w:val="28"/>
          <w:szCs w:val="28"/>
        </w:rPr>
        <w:t xml:space="preserve">. Appl. </w:t>
      </w:r>
      <w:proofErr w:type="spellStart"/>
      <w:r w:rsidRPr="003B768E">
        <w:rPr>
          <w:rFonts w:ascii="Times New Roman" w:hAnsi="Times New Roman" w:cs="Times New Roman"/>
          <w:i/>
          <w:iCs/>
          <w:sz w:val="28"/>
          <w:szCs w:val="28"/>
        </w:rPr>
        <w:t>Comput</w:t>
      </w:r>
      <w:proofErr w:type="spellEnd"/>
      <w:r w:rsidRPr="003B768E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3B768E">
        <w:rPr>
          <w:rFonts w:ascii="Times New Roman" w:hAnsi="Times New Roman" w:cs="Times New Roman"/>
          <w:sz w:val="28"/>
          <w:szCs w:val="28"/>
        </w:rPr>
        <w:t>,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68E">
        <w:rPr>
          <w:rFonts w:ascii="Times New Roman" w:hAnsi="Times New Roman" w:cs="Times New Roman"/>
          <w:sz w:val="28"/>
          <w:szCs w:val="28"/>
        </w:rPr>
        <w:t>2011, pp. 1531–1537.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68E">
        <w:rPr>
          <w:rFonts w:ascii="Times New Roman" w:hAnsi="Times New Roman" w:cs="Times New Roman"/>
          <w:sz w:val="28"/>
          <w:szCs w:val="28"/>
        </w:rPr>
        <w:t xml:space="preserve">[7] M.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Bugliesi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 xml:space="preserve">, S.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Calzavara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 xml:space="preserve">, R.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Focardi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andW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>. Khan, ‘‘Automatic and robust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3B768E">
        <w:rPr>
          <w:rFonts w:ascii="Times New Roman" w:hAnsi="Times New Roman" w:cs="Times New Roman"/>
          <w:sz w:val="28"/>
          <w:szCs w:val="28"/>
        </w:rPr>
        <w:t>client-side</w:t>
      </w:r>
      <w:proofErr w:type="gramEnd"/>
      <w:r w:rsidRPr="003B768E">
        <w:rPr>
          <w:rFonts w:ascii="Times New Roman" w:hAnsi="Times New Roman" w:cs="Times New Roman"/>
          <w:sz w:val="28"/>
          <w:szCs w:val="28"/>
        </w:rPr>
        <w:t xml:space="preserve"> protection for cookie-based sessions,’’ in </w:t>
      </w:r>
      <w:r w:rsidRPr="003B768E">
        <w:rPr>
          <w:rFonts w:ascii="Times New Roman" w:hAnsi="Times New Roman" w:cs="Times New Roman"/>
          <w:i/>
          <w:iCs/>
          <w:sz w:val="28"/>
          <w:szCs w:val="28"/>
        </w:rPr>
        <w:t xml:space="preserve">Proc. Int. </w:t>
      </w:r>
      <w:proofErr w:type="spellStart"/>
      <w:r w:rsidRPr="003B768E">
        <w:rPr>
          <w:rFonts w:ascii="Times New Roman" w:hAnsi="Times New Roman" w:cs="Times New Roman"/>
          <w:i/>
          <w:iCs/>
          <w:sz w:val="28"/>
          <w:szCs w:val="28"/>
        </w:rPr>
        <w:t>Symp</w:t>
      </w:r>
      <w:proofErr w:type="spellEnd"/>
      <w:r w:rsidRPr="003B768E">
        <w:rPr>
          <w:rFonts w:ascii="Times New Roman" w:hAnsi="Times New Roman" w:cs="Times New Roman"/>
          <w:i/>
          <w:iCs/>
          <w:sz w:val="28"/>
          <w:szCs w:val="28"/>
        </w:rPr>
        <w:t>. Eng.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68E">
        <w:rPr>
          <w:rFonts w:ascii="Times New Roman" w:hAnsi="Times New Roman" w:cs="Times New Roman"/>
          <w:i/>
          <w:iCs/>
          <w:sz w:val="28"/>
          <w:szCs w:val="28"/>
        </w:rPr>
        <w:t xml:space="preserve">Secure </w:t>
      </w:r>
      <w:proofErr w:type="spellStart"/>
      <w:r w:rsidRPr="003B768E">
        <w:rPr>
          <w:rFonts w:ascii="Times New Roman" w:hAnsi="Times New Roman" w:cs="Times New Roman"/>
          <w:i/>
          <w:iCs/>
          <w:sz w:val="28"/>
          <w:szCs w:val="28"/>
        </w:rPr>
        <w:t>Softw</w:t>
      </w:r>
      <w:proofErr w:type="spellEnd"/>
      <w:r w:rsidRPr="003B768E">
        <w:rPr>
          <w:rFonts w:ascii="Times New Roman" w:hAnsi="Times New Roman" w:cs="Times New Roman"/>
          <w:i/>
          <w:iCs/>
          <w:sz w:val="28"/>
          <w:szCs w:val="28"/>
        </w:rPr>
        <w:t xml:space="preserve">. Syst. </w:t>
      </w:r>
      <w:r w:rsidRPr="003B768E">
        <w:rPr>
          <w:rFonts w:ascii="Times New Roman" w:hAnsi="Times New Roman" w:cs="Times New Roman"/>
          <w:sz w:val="28"/>
          <w:szCs w:val="28"/>
        </w:rPr>
        <w:t>Cham, Switzerland: Springer, 2014, pp. 161–178.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68E">
        <w:rPr>
          <w:rFonts w:ascii="Times New Roman" w:hAnsi="Times New Roman" w:cs="Times New Roman"/>
          <w:sz w:val="28"/>
          <w:szCs w:val="28"/>
        </w:rPr>
        <w:t xml:space="preserve">[8] A. Herzberg and A.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Gbara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 xml:space="preserve">, ‘‘Protecting (even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naıve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>) web users from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B768E">
        <w:rPr>
          <w:rFonts w:ascii="Times New Roman" w:hAnsi="Times New Roman" w:cs="Times New Roman"/>
          <w:sz w:val="28"/>
          <w:szCs w:val="28"/>
        </w:rPr>
        <w:t>spoofing</w:t>
      </w:r>
      <w:proofErr w:type="gramEnd"/>
      <w:r w:rsidRPr="003B768E">
        <w:rPr>
          <w:rFonts w:ascii="Times New Roman" w:hAnsi="Times New Roman" w:cs="Times New Roman"/>
          <w:sz w:val="28"/>
          <w:szCs w:val="28"/>
        </w:rPr>
        <w:t xml:space="preserve"> and phishing attacks,’’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Cryptol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Pr="003B768E">
        <w:rPr>
          <w:rFonts w:ascii="Times New Roman" w:hAnsi="Times New Roman" w:cs="Times New Roman"/>
          <w:sz w:val="28"/>
          <w:szCs w:val="28"/>
        </w:rPr>
        <w:t>ePrint</w:t>
      </w:r>
      <w:proofErr w:type="spellEnd"/>
      <w:proofErr w:type="gramEnd"/>
      <w:r w:rsidRPr="003B768E">
        <w:rPr>
          <w:rFonts w:ascii="Times New Roman" w:hAnsi="Times New Roman" w:cs="Times New Roman"/>
          <w:sz w:val="28"/>
          <w:szCs w:val="28"/>
        </w:rPr>
        <w:t xml:space="preserve"> Arch., Dept.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Comput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3B768E">
        <w:rPr>
          <w:rFonts w:ascii="Times New Roman" w:hAnsi="Times New Roman" w:cs="Times New Roman"/>
          <w:sz w:val="28"/>
          <w:szCs w:val="28"/>
        </w:rPr>
        <w:t>Sci.</w:t>
      </w:r>
      <w:proofErr w:type="gramEnd"/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B768E">
        <w:rPr>
          <w:rFonts w:ascii="Times New Roman" w:hAnsi="Times New Roman" w:cs="Times New Roman"/>
          <w:sz w:val="28"/>
          <w:szCs w:val="28"/>
        </w:rPr>
        <w:t>Eng., Univ. Connecticut, Storrs, CT, USA, Tech. Rep. 2004/155, 2004.</w:t>
      </w:r>
      <w:proofErr w:type="gramEnd"/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68E">
        <w:rPr>
          <w:rFonts w:ascii="Times New Roman" w:hAnsi="Times New Roman" w:cs="Times New Roman"/>
          <w:sz w:val="28"/>
          <w:szCs w:val="28"/>
        </w:rPr>
        <w:t xml:space="preserve">[9] N. Chou, R.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Ledesma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 xml:space="preserve">, Y.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Teraguchi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>, and J. Mitchell, ‘‘Client-side defense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B768E">
        <w:rPr>
          <w:rFonts w:ascii="Times New Roman" w:hAnsi="Times New Roman" w:cs="Times New Roman"/>
          <w:sz w:val="28"/>
          <w:szCs w:val="28"/>
        </w:rPr>
        <w:lastRenderedPageBreak/>
        <w:t>against</w:t>
      </w:r>
      <w:proofErr w:type="gramEnd"/>
      <w:r w:rsidRPr="003B768E">
        <w:rPr>
          <w:rFonts w:ascii="Times New Roman" w:hAnsi="Times New Roman" w:cs="Times New Roman"/>
          <w:sz w:val="28"/>
          <w:szCs w:val="28"/>
        </w:rPr>
        <w:t xml:space="preserve"> web-based identity theft,’’ in </w:t>
      </w:r>
      <w:r w:rsidRPr="003B768E">
        <w:rPr>
          <w:rFonts w:ascii="Times New Roman" w:hAnsi="Times New Roman" w:cs="Times New Roman"/>
          <w:i/>
          <w:iCs/>
          <w:sz w:val="28"/>
          <w:szCs w:val="28"/>
        </w:rPr>
        <w:t>Proc. NDSS</w:t>
      </w:r>
      <w:r w:rsidRPr="003B768E">
        <w:rPr>
          <w:rFonts w:ascii="Times New Roman" w:hAnsi="Times New Roman" w:cs="Times New Roman"/>
          <w:sz w:val="28"/>
          <w:szCs w:val="28"/>
        </w:rPr>
        <w:t>, 2004, 1–16.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B768E">
        <w:rPr>
          <w:rFonts w:ascii="Times New Roman" w:hAnsi="Times New Roman" w:cs="Times New Roman"/>
          <w:sz w:val="28"/>
          <w:szCs w:val="28"/>
        </w:rPr>
        <w:t xml:space="preserve">[10] B.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Hämmerli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 xml:space="preserve"> and R.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Sommer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 xml:space="preserve">, </w:t>
      </w:r>
      <w:r w:rsidRPr="003B768E">
        <w:rPr>
          <w:rFonts w:ascii="Times New Roman" w:hAnsi="Times New Roman" w:cs="Times New Roman"/>
          <w:i/>
          <w:iCs/>
          <w:sz w:val="28"/>
          <w:szCs w:val="28"/>
        </w:rPr>
        <w:t>Detection of Intrusions and Malware, and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B768E">
        <w:rPr>
          <w:rFonts w:ascii="Times New Roman" w:hAnsi="Times New Roman" w:cs="Times New Roman"/>
          <w:i/>
          <w:iCs/>
          <w:sz w:val="28"/>
          <w:szCs w:val="28"/>
        </w:rPr>
        <w:t>Vulnerability Assessment: 4th International Conference, DIMVA 2007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B768E">
        <w:rPr>
          <w:rFonts w:ascii="Times New Roman" w:hAnsi="Times New Roman" w:cs="Times New Roman"/>
          <w:i/>
          <w:iCs/>
          <w:sz w:val="28"/>
          <w:szCs w:val="28"/>
        </w:rPr>
        <w:t>Lucerne, Switzerland, July 12-13, 2007 Proceedings</w:t>
      </w:r>
      <w:r w:rsidRPr="003B768E">
        <w:rPr>
          <w:rFonts w:ascii="Times New Roman" w:hAnsi="Times New Roman" w:cs="Times New Roman"/>
          <w:sz w:val="28"/>
          <w:szCs w:val="28"/>
        </w:rPr>
        <w:t>, vol. 4579.</w:t>
      </w:r>
      <w:proofErr w:type="gramEnd"/>
      <w:r w:rsidRPr="003B768E">
        <w:rPr>
          <w:rFonts w:ascii="Times New Roman" w:hAnsi="Times New Roman" w:cs="Times New Roman"/>
          <w:sz w:val="28"/>
          <w:szCs w:val="28"/>
        </w:rPr>
        <w:t xml:space="preserve"> Cham,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68E">
        <w:rPr>
          <w:rFonts w:ascii="Times New Roman" w:hAnsi="Times New Roman" w:cs="Times New Roman"/>
          <w:sz w:val="28"/>
          <w:szCs w:val="28"/>
        </w:rPr>
        <w:t>Switzerland: Springer, 2007.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68E">
        <w:rPr>
          <w:rFonts w:ascii="Times New Roman" w:hAnsi="Times New Roman" w:cs="Times New Roman"/>
          <w:sz w:val="28"/>
          <w:szCs w:val="28"/>
        </w:rPr>
        <w:t xml:space="preserve">[11] C.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Yue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 xml:space="preserve"> and H. Wang, ‘‘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BogusBiter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>: A transparent protection against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B768E">
        <w:rPr>
          <w:rFonts w:ascii="Times New Roman" w:hAnsi="Times New Roman" w:cs="Times New Roman"/>
          <w:sz w:val="28"/>
          <w:szCs w:val="28"/>
        </w:rPr>
        <w:t>phishing</w:t>
      </w:r>
      <w:proofErr w:type="gramEnd"/>
      <w:r w:rsidRPr="003B768E">
        <w:rPr>
          <w:rFonts w:ascii="Times New Roman" w:hAnsi="Times New Roman" w:cs="Times New Roman"/>
          <w:sz w:val="28"/>
          <w:szCs w:val="28"/>
        </w:rPr>
        <w:t xml:space="preserve"> attacks,’’ </w:t>
      </w:r>
      <w:r w:rsidRPr="003B768E">
        <w:rPr>
          <w:rFonts w:ascii="Times New Roman" w:hAnsi="Times New Roman" w:cs="Times New Roman"/>
          <w:i/>
          <w:iCs/>
          <w:sz w:val="28"/>
          <w:szCs w:val="28"/>
        </w:rPr>
        <w:t>ACM Trans. Internet Technol.</w:t>
      </w:r>
      <w:r w:rsidRPr="003B768E">
        <w:rPr>
          <w:rFonts w:ascii="Times New Roman" w:hAnsi="Times New Roman" w:cs="Times New Roman"/>
          <w:sz w:val="28"/>
          <w:szCs w:val="28"/>
        </w:rPr>
        <w:t>, vol. 10, no. 2, pp. 1–31,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68E">
        <w:rPr>
          <w:rFonts w:ascii="Times New Roman" w:hAnsi="Times New Roman" w:cs="Times New Roman"/>
          <w:sz w:val="28"/>
          <w:szCs w:val="28"/>
        </w:rPr>
        <w:t>May 2010.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68E">
        <w:rPr>
          <w:rFonts w:ascii="Times New Roman" w:hAnsi="Times New Roman" w:cs="Times New Roman"/>
          <w:sz w:val="28"/>
          <w:szCs w:val="28"/>
        </w:rPr>
        <w:t xml:space="preserve">[12] W. Chu, B. B. Zhu, F.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Xue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 xml:space="preserve">, X. Guan, and Z. </w:t>
      </w:r>
      <w:proofErr w:type="spellStart"/>
      <w:proofErr w:type="gramStart"/>
      <w:r w:rsidRPr="003B768E">
        <w:rPr>
          <w:rFonts w:ascii="Times New Roman" w:hAnsi="Times New Roman" w:cs="Times New Roman"/>
          <w:sz w:val="28"/>
          <w:szCs w:val="28"/>
        </w:rPr>
        <w:t>Cai</w:t>
      </w:r>
      <w:proofErr w:type="spellEnd"/>
      <w:proofErr w:type="gramEnd"/>
      <w:r w:rsidRPr="003B768E">
        <w:rPr>
          <w:rFonts w:ascii="Times New Roman" w:hAnsi="Times New Roman" w:cs="Times New Roman"/>
          <w:sz w:val="28"/>
          <w:szCs w:val="28"/>
        </w:rPr>
        <w:t>, ‘‘Protect sensitive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B768E">
        <w:rPr>
          <w:rFonts w:ascii="Times New Roman" w:hAnsi="Times New Roman" w:cs="Times New Roman"/>
          <w:sz w:val="28"/>
          <w:szCs w:val="28"/>
        </w:rPr>
        <w:t>sites</w:t>
      </w:r>
      <w:proofErr w:type="gramEnd"/>
      <w:r w:rsidRPr="003B768E">
        <w:rPr>
          <w:rFonts w:ascii="Times New Roman" w:hAnsi="Times New Roman" w:cs="Times New Roman"/>
          <w:sz w:val="28"/>
          <w:szCs w:val="28"/>
        </w:rPr>
        <w:t xml:space="preserve"> from phishing attacks using features extractable from inaccessible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B768E">
        <w:rPr>
          <w:rFonts w:ascii="Times New Roman" w:hAnsi="Times New Roman" w:cs="Times New Roman"/>
          <w:sz w:val="28"/>
          <w:szCs w:val="28"/>
        </w:rPr>
        <w:t>phishing</w:t>
      </w:r>
      <w:proofErr w:type="gramEnd"/>
      <w:r w:rsidRPr="003B768E">
        <w:rPr>
          <w:rFonts w:ascii="Times New Roman" w:hAnsi="Times New Roman" w:cs="Times New Roman"/>
          <w:sz w:val="28"/>
          <w:szCs w:val="28"/>
        </w:rPr>
        <w:t xml:space="preserve"> URLs,’’ in </w:t>
      </w:r>
      <w:r w:rsidRPr="003B768E">
        <w:rPr>
          <w:rFonts w:ascii="Times New Roman" w:hAnsi="Times New Roman" w:cs="Times New Roman"/>
          <w:i/>
          <w:iCs/>
          <w:sz w:val="28"/>
          <w:szCs w:val="28"/>
        </w:rPr>
        <w:t xml:space="preserve">Proc. IEEE Int. Conf. </w:t>
      </w:r>
      <w:proofErr w:type="spellStart"/>
      <w:r w:rsidRPr="003B768E">
        <w:rPr>
          <w:rFonts w:ascii="Times New Roman" w:hAnsi="Times New Roman" w:cs="Times New Roman"/>
          <w:i/>
          <w:iCs/>
          <w:sz w:val="28"/>
          <w:szCs w:val="28"/>
        </w:rPr>
        <w:t>Commun</w:t>
      </w:r>
      <w:proofErr w:type="spellEnd"/>
      <w:r w:rsidRPr="003B768E">
        <w:rPr>
          <w:rFonts w:ascii="Times New Roman" w:hAnsi="Times New Roman" w:cs="Times New Roman"/>
          <w:i/>
          <w:iCs/>
          <w:sz w:val="28"/>
          <w:szCs w:val="28"/>
        </w:rPr>
        <w:t>. (ICC)</w:t>
      </w:r>
      <w:r w:rsidRPr="003B768E">
        <w:rPr>
          <w:rFonts w:ascii="Times New Roman" w:hAnsi="Times New Roman" w:cs="Times New Roman"/>
          <w:sz w:val="28"/>
          <w:szCs w:val="28"/>
        </w:rPr>
        <w:t>, Jun. 2013,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68E">
        <w:rPr>
          <w:rFonts w:ascii="Times New Roman" w:hAnsi="Times New Roman" w:cs="Times New Roman"/>
          <w:sz w:val="28"/>
          <w:szCs w:val="28"/>
        </w:rPr>
        <w:t>pp. 1990–1994.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68E">
        <w:rPr>
          <w:rFonts w:ascii="Times New Roman" w:hAnsi="Times New Roman" w:cs="Times New Roman"/>
          <w:sz w:val="28"/>
          <w:szCs w:val="28"/>
        </w:rPr>
        <w:t xml:space="preserve">[13] Y. Zhang, J. I. Hong, and L. F.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Cranor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>, ‘‘Cantina: A content-based approach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B768E">
        <w:rPr>
          <w:rFonts w:ascii="Times New Roman" w:hAnsi="Times New Roman" w:cs="Times New Roman"/>
          <w:sz w:val="28"/>
          <w:szCs w:val="28"/>
        </w:rPr>
        <w:t>to</w:t>
      </w:r>
      <w:proofErr w:type="gramEnd"/>
      <w:r w:rsidRPr="003B768E">
        <w:rPr>
          <w:rFonts w:ascii="Times New Roman" w:hAnsi="Times New Roman" w:cs="Times New Roman"/>
          <w:sz w:val="28"/>
          <w:szCs w:val="28"/>
        </w:rPr>
        <w:t xml:space="preserve"> detecting phishing web sites,’’ in </w:t>
      </w:r>
      <w:r w:rsidRPr="003B768E">
        <w:rPr>
          <w:rFonts w:ascii="Times New Roman" w:hAnsi="Times New Roman" w:cs="Times New Roman"/>
          <w:i/>
          <w:iCs/>
          <w:sz w:val="28"/>
          <w:szCs w:val="28"/>
        </w:rPr>
        <w:t>Proc. 16th Int. Conf. World Wide Web</w:t>
      </w:r>
      <w:r w:rsidRPr="003B768E">
        <w:rPr>
          <w:rFonts w:ascii="Times New Roman" w:hAnsi="Times New Roman" w:cs="Times New Roman"/>
          <w:sz w:val="28"/>
          <w:szCs w:val="28"/>
        </w:rPr>
        <w:t>,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68E">
        <w:rPr>
          <w:rFonts w:ascii="Times New Roman" w:hAnsi="Times New Roman" w:cs="Times New Roman"/>
          <w:sz w:val="28"/>
          <w:szCs w:val="28"/>
        </w:rPr>
        <w:t xml:space="preserve">May 2007, pp. 639–648. [14] D. Miyamoto, H.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Hazeyama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 xml:space="preserve">, and Y.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Kadobayashi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3B768E">
        <w:rPr>
          <w:rFonts w:ascii="Times New Roman" w:hAnsi="Times New Roman" w:cs="Times New Roman"/>
          <w:sz w:val="28"/>
          <w:szCs w:val="28"/>
        </w:rPr>
        <w:t>‘‘An</w:t>
      </w:r>
      <w:proofErr w:type="gramEnd"/>
      <w:r w:rsidRPr="003B768E">
        <w:rPr>
          <w:rFonts w:ascii="Times New Roman" w:hAnsi="Times New Roman" w:cs="Times New Roman"/>
          <w:sz w:val="28"/>
          <w:szCs w:val="28"/>
        </w:rPr>
        <w:t xml:space="preserve"> evaluation of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B768E">
        <w:rPr>
          <w:rFonts w:ascii="Times New Roman" w:hAnsi="Times New Roman" w:cs="Times New Roman"/>
          <w:sz w:val="28"/>
          <w:szCs w:val="28"/>
        </w:rPr>
        <w:t>machine</w:t>
      </w:r>
      <w:proofErr w:type="gramEnd"/>
      <w:r w:rsidRPr="003B768E">
        <w:rPr>
          <w:rFonts w:ascii="Times New Roman" w:hAnsi="Times New Roman" w:cs="Times New Roman"/>
          <w:sz w:val="28"/>
          <w:szCs w:val="28"/>
        </w:rPr>
        <w:t xml:space="preserve"> learning-based methods for detection of phishing sites,’’ in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B768E">
        <w:rPr>
          <w:rFonts w:ascii="Times New Roman" w:hAnsi="Times New Roman" w:cs="Times New Roman"/>
          <w:i/>
          <w:iCs/>
          <w:sz w:val="28"/>
          <w:szCs w:val="28"/>
        </w:rPr>
        <w:t>Proc. Int. Conf. Neural Inf. Process.</w:t>
      </w:r>
      <w:proofErr w:type="gramEnd"/>
      <w:r w:rsidRPr="003B768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B768E">
        <w:rPr>
          <w:rFonts w:ascii="Times New Roman" w:hAnsi="Times New Roman" w:cs="Times New Roman"/>
          <w:sz w:val="28"/>
          <w:szCs w:val="28"/>
        </w:rPr>
        <w:t>Cham, Switzerland: Springer, 2008,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68E">
        <w:rPr>
          <w:rFonts w:ascii="Times New Roman" w:hAnsi="Times New Roman" w:cs="Times New Roman"/>
          <w:sz w:val="28"/>
          <w:szCs w:val="28"/>
        </w:rPr>
        <w:t>pp. 539–546.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68E">
        <w:rPr>
          <w:rFonts w:ascii="Times New Roman" w:hAnsi="Times New Roman" w:cs="Times New Roman"/>
          <w:sz w:val="28"/>
          <w:szCs w:val="28"/>
        </w:rPr>
        <w:t xml:space="preserve">[15] E.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Medvet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 xml:space="preserve">, E.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Kirda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 xml:space="preserve">, and C.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Kruegel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>, ‘‘Visual-similarity-based phishing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B768E">
        <w:rPr>
          <w:rFonts w:ascii="Times New Roman" w:hAnsi="Times New Roman" w:cs="Times New Roman"/>
          <w:sz w:val="28"/>
          <w:szCs w:val="28"/>
        </w:rPr>
        <w:t>detection</w:t>
      </w:r>
      <w:proofErr w:type="gramEnd"/>
      <w:r w:rsidRPr="003B768E">
        <w:rPr>
          <w:rFonts w:ascii="Times New Roman" w:hAnsi="Times New Roman" w:cs="Times New Roman"/>
          <w:sz w:val="28"/>
          <w:szCs w:val="28"/>
        </w:rPr>
        <w:t xml:space="preserve">,’’ in </w:t>
      </w:r>
      <w:r w:rsidRPr="003B768E">
        <w:rPr>
          <w:rFonts w:ascii="Times New Roman" w:hAnsi="Times New Roman" w:cs="Times New Roman"/>
          <w:i/>
          <w:iCs/>
          <w:sz w:val="28"/>
          <w:szCs w:val="28"/>
        </w:rPr>
        <w:t xml:space="preserve">Proc. 4th Int. Conf. </w:t>
      </w:r>
      <w:proofErr w:type="spellStart"/>
      <w:r w:rsidRPr="003B768E">
        <w:rPr>
          <w:rFonts w:ascii="Times New Roman" w:hAnsi="Times New Roman" w:cs="Times New Roman"/>
          <w:i/>
          <w:iCs/>
          <w:sz w:val="28"/>
          <w:szCs w:val="28"/>
        </w:rPr>
        <w:t>Secur</w:t>
      </w:r>
      <w:proofErr w:type="spellEnd"/>
      <w:r w:rsidRPr="003B768E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gramStart"/>
      <w:r w:rsidRPr="003B768E">
        <w:rPr>
          <w:rFonts w:ascii="Times New Roman" w:hAnsi="Times New Roman" w:cs="Times New Roman"/>
          <w:i/>
          <w:iCs/>
          <w:sz w:val="28"/>
          <w:szCs w:val="28"/>
        </w:rPr>
        <w:t>privacy</w:t>
      </w:r>
      <w:proofErr w:type="gramEnd"/>
      <w:r w:rsidRPr="003B768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B768E">
        <w:rPr>
          <w:rFonts w:ascii="Times New Roman" w:hAnsi="Times New Roman" w:cs="Times New Roman"/>
          <w:i/>
          <w:iCs/>
          <w:sz w:val="28"/>
          <w:szCs w:val="28"/>
        </w:rPr>
        <w:t>Commun</w:t>
      </w:r>
      <w:proofErr w:type="spellEnd"/>
      <w:r w:rsidRPr="003B768E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proofErr w:type="spellStart"/>
      <w:r w:rsidRPr="003B768E">
        <w:rPr>
          <w:rFonts w:ascii="Times New Roman" w:hAnsi="Times New Roman" w:cs="Times New Roman"/>
          <w:i/>
          <w:iCs/>
          <w:sz w:val="28"/>
          <w:szCs w:val="28"/>
        </w:rPr>
        <w:t>Netowrks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>,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68E">
        <w:rPr>
          <w:rFonts w:ascii="Times New Roman" w:hAnsi="Times New Roman" w:cs="Times New Roman"/>
          <w:sz w:val="28"/>
          <w:szCs w:val="28"/>
        </w:rPr>
        <w:t>Sep. 2008, pp. 1–6.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68E">
        <w:rPr>
          <w:rFonts w:ascii="Times New Roman" w:hAnsi="Times New Roman" w:cs="Times New Roman"/>
          <w:sz w:val="28"/>
          <w:szCs w:val="28"/>
        </w:rPr>
        <w:t xml:space="preserve">[16] W. Zhang, H. Lu, B.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Xu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>, and H. Yang, ‘‘Web phishing detection based on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B768E">
        <w:rPr>
          <w:rFonts w:ascii="Times New Roman" w:hAnsi="Times New Roman" w:cs="Times New Roman"/>
          <w:sz w:val="28"/>
          <w:szCs w:val="28"/>
        </w:rPr>
        <w:t>page</w:t>
      </w:r>
      <w:proofErr w:type="gramEnd"/>
      <w:r w:rsidRPr="003B768E">
        <w:rPr>
          <w:rFonts w:ascii="Times New Roman" w:hAnsi="Times New Roman" w:cs="Times New Roman"/>
          <w:sz w:val="28"/>
          <w:szCs w:val="28"/>
        </w:rPr>
        <w:t xml:space="preserve"> spatial layout similarity,’’ </w:t>
      </w:r>
      <w:proofErr w:type="spellStart"/>
      <w:r w:rsidRPr="003B768E">
        <w:rPr>
          <w:rFonts w:ascii="Times New Roman" w:hAnsi="Times New Roman" w:cs="Times New Roman"/>
          <w:i/>
          <w:iCs/>
          <w:sz w:val="28"/>
          <w:szCs w:val="28"/>
        </w:rPr>
        <w:t>Informatica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>, vol. 37, no. 3, pp. 1–14, 2013.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68E">
        <w:rPr>
          <w:rFonts w:ascii="Times New Roman" w:hAnsi="Times New Roman" w:cs="Times New Roman"/>
          <w:sz w:val="28"/>
          <w:szCs w:val="28"/>
        </w:rPr>
        <w:t xml:space="preserve">[17] J. Ni, Y. </w:t>
      </w:r>
      <w:proofErr w:type="spellStart"/>
      <w:proofErr w:type="gramStart"/>
      <w:r w:rsidRPr="003B768E">
        <w:rPr>
          <w:rFonts w:ascii="Times New Roman" w:hAnsi="Times New Roman" w:cs="Times New Roman"/>
          <w:sz w:val="28"/>
          <w:szCs w:val="28"/>
        </w:rPr>
        <w:t>Cai</w:t>
      </w:r>
      <w:proofErr w:type="spellEnd"/>
      <w:proofErr w:type="gramEnd"/>
      <w:r w:rsidRPr="003B768E">
        <w:rPr>
          <w:rFonts w:ascii="Times New Roman" w:hAnsi="Times New Roman" w:cs="Times New Roman"/>
          <w:sz w:val="28"/>
          <w:szCs w:val="28"/>
        </w:rPr>
        <w:t xml:space="preserve">, G. Tang, and Y.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Xie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>, ‘‘Collaborative filtering recommendation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B768E">
        <w:rPr>
          <w:rFonts w:ascii="Times New Roman" w:hAnsi="Times New Roman" w:cs="Times New Roman"/>
          <w:sz w:val="28"/>
          <w:szCs w:val="28"/>
        </w:rPr>
        <w:t>algorithm</w:t>
      </w:r>
      <w:proofErr w:type="gramEnd"/>
      <w:r w:rsidRPr="003B768E">
        <w:rPr>
          <w:rFonts w:ascii="Times New Roman" w:hAnsi="Times New Roman" w:cs="Times New Roman"/>
          <w:sz w:val="28"/>
          <w:szCs w:val="28"/>
        </w:rPr>
        <w:t xml:space="preserve"> based on TF-IDF and user characteristics,’’ </w:t>
      </w:r>
      <w:r w:rsidRPr="003B768E">
        <w:rPr>
          <w:rFonts w:ascii="Times New Roman" w:hAnsi="Times New Roman" w:cs="Times New Roman"/>
          <w:i/>
          <w:iCs/>
          <w:sz w:val="28"/>
          <w:szCs w:val="28"/>
        </w:rPr>
        <w:t>Appl. Sci.</w:t>
      </w:r>
      <w:r w:rsidRPr="003B768E">
        <w:rPr>
          <w:rFonts w:ascii="Times New Roman" w:hAnsi="Times New Roman" w:cs="Times New Roman"/>
          <w:sz w:val="28"/>
          <w:szCs w:val="28"/>
        </w:rPr>
        <w:t>, vol. 11,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B768E">
        <w:rPr>
          <w:rFonts w:ascii="Times New Roman" w:hAnsi="Times New Roman" w:cs="Times New Roman"/>
          <w:sz w:val="28"/>
          <w:szCs w:val="28"/>
        </w:rPr>
        <w:t>no</w:t>
      </w:r>
      <w:proofErr w:type="gramEnd"/>
      <w:r w:rsidRPr="003B768E">
        <w:rPr>
          <w:rFonts w:ascii="Times New Roman" w:hAnsi="Times New Roman" w:cs="Times New Roman"/>
          <w:sz w:val="28"/>
          <w:szCs w:val="28"/>
        </w:rPr>
        <w:t>. 20, p. 9554, Oct. 2021.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68E">
        <w:rPr>
          <w:rFonts w:ascii="Times New Roman" w:hAnsi="Times New Roman" w:cs="Times New Roman"/>
          <w:sz w:val="28"/>
          <w:szCs w:val="28"/>
        </w:rPr>
        <w:lastRenderedPageBreak/>
        <w:t xml:space="preserve">[18] W. Liu, X. Deng, G. Huang, and A. Y. Fu, </w:t>
      </w:r>
      <w:proofErr w:type="gramStart"/>
      <w:r w:rsidRPr="003B768E">
        <w:rPr>
          <w:rFonts w:ascii="Times New Roman" w:hAnsi="Times New Roman" w:cs="Times New Roman"/>
          <w:sz w:val="28"/>
          <w:szCs w:val="28"/>
        </w:rPr>
        <w:t>‘‘An</w:t>
      </w:r>
      <w:proofErr w:type="gramEnd"/>
      <w:r w:rsidRPr="003B76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antiphishing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 xml:space="preserve"> strategy based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B768E">
        <w:rPr>
          <w:rFonts w:ascii="Times New Roman" w:hAnsi="Times New Roman" w:cs="Times New Roman"/>
          <w:sz w:val="28"/>
          <w:szCs w:val="28"/>
        </w:rPr>
        <w:t>on</w:t>
      </w:r>
      <w:proofErr w:type="gramEnd"/>
      <w:r w:rsidRPr="003B768E">
        <w:rPr>
          <w:rFonts w:ascii="Times New Roman" w:hAnsi="Times New Roman" w:cs="Times New Roman"/>
          <w:sz w:val="28"/>
          <w:szCs w:val="28"/>
        </w:rPr>
        <w:t xml:space="preserve"> visual similarity assessment,’’ </w:t>
      </w:r>
      <w:r w:rsidRPr="003B768E">
        <w:rPr>
          <w:rFonts w:ascii="Times New Roman" w:hAnsi="Times New Roman" w:cs="Times New Roman"/>
          <w:i/>
          <w:iCs/>
          <w:sz w:val="28"/>
          <w:szCs w:val="28"/>
        </w:rPr>
        <w:t xml:space="preserve">IEEE Internet </w:t>
      </w:r>
      <w:proofErr w:type="spellStart"/>
      <w:r w:rsidRPr="003B768E">
        <w:rPr>
          <w:rFonts w:ascii="Times New Roman" w:hAnsi="Times New Roman" w:cs="Times New Roman"/>
          <w:i/>
          <w:iCs/>
          <w:sz w:val="28"/>
          <w:szCs w:val="28"/>
        </w:rPr>
        <w:t>Comput</w:t>
      </w:r>
      <w:proofErr w:type="spellEnd"/>
      <w:r w:rsidRPr="003B768E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3B768E">
        <w:rPr>
          <w:rFonts w:ascii="Times New Roman" w:hAnsi="Times New Roman" w:cs="Times New Roman"/>
          <w:sz w:val="28"/>
          <w:szCs w:val="28"/>
        </w:rPr>
        <w:t>, vol. 10, no. 2,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68E">
        <w:rPr>
          <w:rFonts w:ascii="Times New Roman" w:hAnsi="Times New Roman" w:cs="Times New Roman"/>
          <w:sz w:val="28"/>
          <w:szCs w:val="28"/>
        </w:rPr>
        <w:t>pp. 58–65, Mar. 2006.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68E">
        <w:rPr>
          <w:rFonts w:ascii="Times New Roman" w:hAnsi="Times New Roman" w:cs="Times New Roman"/>
          <w:sz w:val="28"/>
          <w:szCs w:val="28"/>
        </w:rPr>
        <w:t xml:space="preserve">[19] A.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Rusu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 xml:space="preserve"> and V.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Govindaraju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>, ‘‘Visual CAPTCHA with handwritten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B768E">
        <w:rPr>
          <w:rFonts w:ascii="Times New Roman" w:hAnsi="Times New Roman" w:cs="Times New Roman"/>
          <w:sz w:val="28"/>
          <w:szCs w:val="28"/>
        </w:rPr>
        <w:t>image</w:t>
      </w:r>
      <w:proofErr w:type="gramEnd"/>
      <w:r w:rsidRPr="003B768E">
        <w:rPr>
          <w:rFonts w:ascii="Times New Roman" w:hAnsi="Times New Roman" w:cs="Times New Roman"/>
          <w:sz w:val="28"/>
          <w:szCs w:val="28"/>
        </w:rPr>
        <w:t xml:space="preserve"> analysis,’’ in </w:t>
      </w:r>
      <w:r w:rsidRPr="003B768E">
        <w:rPr>
          <w:rFonts w:ascii="Times New Roman" w:hAnsi="Times New Roman" w:cs="Times New Roman"/>
          <w:i/>
          <w:iCs/>
          <w:sz w:val="28"/>
          <w:szCs w:val="28"/>
        </w:rPr>
        <w:t xml:space="preserve">Proc. Int. Workshop Human Interact. </w:t>
      </w:r>
      <w:proofErr w:type="gramStart"/>
      <w:r w:rsidRPr="003B768E">
        <w:rPr>
          <w:rFonts w:ascii="Times New Roman" w:hAnsi="Times New Roman" w:cs="Times New Roman"/>
          <w:i/>
          <w:iCs/>
          <w:sz w:val="28"/>
          <w:szCs w:val="28"/>
        </w:rPr>
        <w:t>Proofs</w:t>
      </w:r>
      <w:r w:rsidRPr="003B768E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3B768E">
        <w:rPr>
          <w:rFonts w:ascii="Times New Roman" w:hAnsi="Times New Roman" w:cs="Times New Roman"/>
          <w:sz w:val="28"/>
          <w:szCs w:val="28"/>
        </w:rPr>
        <w:t xml:space="preserve"> Berlin,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68E">
        <w:rPr>
          <w:rFonts w:ascii="Times New Roman" w:hAnsi="Times New Roman" w:cs="Times New Roman"/>
          <w:sz w:val="28"/>
          <w:szCs w:val="28"/>
        </w:rPr>
        <w:t>Germany: Springer, 2005, pp. 42–52.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68E">
        <w:rPr>
          <w:rFonts w:ascii="Times New Roman" w:hAnsi="Times New Roman" w:cs="Times New Roman"/>
          <w:sz w:val="28"/>
          <w:szCs w:val="28"/>
        </w:rPr>
        <w:t xml:space="preserve">[20] P. Yang, G. Zhao, and P.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Zeng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>, ‘‘Phishing website detection based on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B768E">
        <w:rPr>
          <w:rFonts w:ascii="Times New Roman" w:hAnsi="Times New Roman" w:cs="Times New Roman"/>
          <w:sz w:val="28"/>
          <w:szCs w:val="28"/>
        </w:rPr>
        <w:t>multidimensional</w:t>
      </w:r>
      <w:proofErr w:type="gramEnd"/>
      <w:r w:rsidRPr="003B768E">
        <w:rPr>
          <w:rFonts w:ascii="Times New Roman" w:hAnsi="Times New Roman" w:cs="Times New Roman"/>
          <w:sz w:val="28"/>
          <w:szCs w:val="28"/>
        </w:rPr>
        <w:t xml:space="preserve"> features driven by deep learning,’’ </w:t>
      </w:r>
      <w:r w:rsidRPr="003B768E">
        <w:rPr>
          <w:rFonts w:ascii="Times New Roman" w:hAnsi="Times New Roman" w:cs="Times New Roman"/>
          <w:i/>
          <w:iCs/>
          <w:sz w:val="28"/>
          <w:szCs w:val="28"/>
        </w:rPr>
        <w:t>IEEE Access</w:t>
      </w:r>
      <w:r w:rsidRPr="003B768E">
        <w:rPr>
          <w:rFonts w:ascii="Times New Roman" w:hAnsi="Times New Roman" w:cs="Times New Roman"/>
          <w:sz w:val="28"/>
          <w:szCs w:val="28"/>
        </w:rPr>
        <w:t>, vol. 7,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B768E">
        <w:rPr>
          <w:rFonts w:ascii="Times New Roman" w:hAnsi="Times New Roman" w:cs="Times New Roman"/>
          <w:sz w:val="28"/>
          <w:szCs w:val="28"/>
        </w:rPr>
        <w:t>pp. 15196–15209, 2019.</w:t>
      </w:r>
      <w:proofErr w:type="gramEnd"/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68E">
        <w:rPr>
          <w:rFonts w:ascii="Times New Roman" w:hAnsi="Times New Roman" w:cs="Times New Roman"/>
          <w:sz w:val="28"/>
          <w:szCs w:val="28"/>
        </w:rPr>
        <w:t xml:space="preserve">[21] P.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Sornsuwit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 xml:space="preserve"> and S.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Jaiyen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3B768E">
        <w:rPr>
          <w:rFonts w:ascii="Times New Roman" w:hAnsi="Times New Roman" w:cs="Times New Roman"/>
          <w:sz w:val="28"/>
          <w:szCs w:val="28"/>
        </w:rPr>
        <w:t>‘‘A</w:t>
      </w:r>
      <w:proofErr w:type="gramEnd"/>
      <w:r w:rsidRPr="003B768E">
        <w:rPr>
          <w:rFonts w:ascii="Times New Roman" w:hAnsi="Times New Roman" w:cs="Times New Roman"/>
          <w:sz w:val="28"/>
          <w:szCs w:val="28"/>
        </w:rPr>
        <w:t xml:space="preserve"> new hybrid machine learning for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proofErr w:type="gramStart"/>
      <w:r w:rsidRPr="003B768E">
        <w:rPr>
          <w:rFonts w:ascii="Times New Roman" w:hAnsi="Times New Roman" w:cs="Times New Roman"/>
          <w:sz w:val="28"/>
          <w:szCs w:val="28"/>
        </w:rPr>
        <w:t>cybersecurity</w:t>
      </w:r>
      <w:proofErr w:type="spellEnd"/>
      <w:proofErr w:type="gramEnd"/>
      <w:r w:rsidRPr="003B768E">
        <w:rPr>
          <w:rFonts w:ascii="Times New Roman" w:hAnsi="Times New Roman" w:cs="Times New Roman"/>
          <w:sz w:val="28"/>
          <w:szCs w:val="28"/>
        </w:rPr>
        <w:t xml:space="preserve"> threat detection based on adaptive boosting,’’ </w:t>
      </w:r>
      <w:r w:rsidRPr="003B768E">
        <w:rPr>
          <w:rFonts w:ascii="Times New Roman" w:hAnsi="Times New Roman" w:cs="Times New Roman"/>
          <w:i/>
          <w:iCs/>
          <w:sz w:val="28"/>
          <w:szCs w:val="28"/>
        </w:rPr>
        <w:t xml:space="preserve">Appl. </w:t>
      </w:r>
      <w:proofErr w:type="spellStart"/>
      <w:r w:rsidRPr="003B768E">
        <w:rPr>
          <w:rFonts w:ascii="Times New Roman" w:hAnsi="Times New Roman" w:cs="Times New Roman"/>
          <w:i/>
          <w:iCs/>
          <w:sz w:val="28"/>
          <w:szCs w:val="28"/>
        </w:rPr>
        <w:t>Artif</w:t>
      </w:r>
      <w:proofErr w:type="spellEnd"/>
      <w:r w:rsidRPr="003B768E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768E">
        <w:rPr>
          <w:rFonts w:ascii="Times New Roman" w:hAnsi="Times New Roman" w:cs="Times New Roman"/>
          <w:i/>
          <w:iCs/>
          <w:sz w:val="28"/>
          <w:szCs w:val="28"/>
        </w:rPr>
        <w:t>Intell</w:t>
      </w:r>
      <w:proofErr w:type="spellEnd"/>
      <w:r w:rsidRPr="003B768E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3B768E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3B768E">
        <w:rPr>
          <w:rFonts w:ascii="Times New Roman" w:hAnsi="Times New Roman" w:cs="Times New Roman"/>
          <w:sz w:val="28"/>
          <w:szCs w:val="28"/>
        </w:rPr>
        <w:t xml:space="preserve"> vol. 33, no. 5, pp. 462–482, Apr. 2019.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68E">
        <w:rPr>
          <w:rFonts w:ascii="Times New Roman" w:hAnsi="Times New Roman" w:cs="Times New Roman"/>
          <w:sz w:val="28"/>
          <w:szCs w:val="28"/>
        </w:rPr>
        <w:t xml:space="preserve">[22] S.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Kaur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 xml:space="preserve"> and S. Sharma, ‘‘Detection of phishing websites using the hybrid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B768E">
        <w:rPr>
          <w:rFonts w:ascii="Times New Roman" w:hAnsi="Times New Roman" w:cs="Times New Roman"/>
          <w:sz w:val="28"/>
          <w:szCs w:val="28"/>
        </w:rPr>
        <w:t>approach</w:t>
      </w:r>
      <w:proofErr w:type="gramEnd"/>
      <w:r w:rsidRPr="003B768E">
        <w:rPr>
          <w:rFonts w:ascii="Times New Roman" w:hAnsi="Times New Roman" w:cs="Times New Roman"/>
          <w:sz w:val="28"/>
          <w:szCs w:val="28"/>
        </w:rPr>
        <w:t xml:space="preserve">,’’ </w:t>
      </w:r>
      <w:r w:rsidRPr="003B768E">
        <w:rPr>
          <w:rFonts w:ascii="Times New Roman" w:hAnsi="Times New Roman" w:cs="Times New Roman"/>
          <w:i/>
          <w:iCs/>
          <w:sz w:val="28"/>
          <w:szCs w:val="28"/>
        </w:rPr>
        <w:t>Int. J. Advance Res. Eng. Technol.</w:t>
      </w:r>
      <w:r w:rsidRPr="003B768E">
        <w:rPr>
          <w:rFonts w:ascii="Times New Roman" w:hAnsi="Times New Roman" w:cs="Times New Roman"/>
          <w:sz w:val="28"/>
          <w:szCs w:val="28"/>
        </w:rPr>
        <w:t>, vol. 3, no. 8, pp. 54–57,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68E">
        <w:rPr>
          <w:rFonts w:ascii="Times New Roman" w:hAnsi="Times New Roman" w:cs="Times New Roman"/>
          <w:sz w:val="28"/>
          <w:szCs w:val="28"/>
        </w:rPr>
        <w:t>2015.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B768E">
        <w:rPr>
          <w:rFonts w:ascii="Times New Roman" w:hAnsi="Times New Roman" w:cs="Times New Roman"/>
          <w:sz w:val="28"/>
          <w:szCs w:val="28"/>
        </w:rPr>
        <w:t xml:space="preserve">[23] W. W. Cohen, ‘‘Fast effective rule induction,’’ in </w:t>
      </w:r>
      <w:r w:rsidRPr="003B768E">
        <w:rPr>
          <w:rFonts w:ascii="Times New Roman" w:hAnsi="Times New Roman" w:cs="Times New Roman"/>
          <w:i/>
          <w:iCs/>
          <w:sz w:val="28"/>
          <w:szCs w:val="28"/>
        </w:rPr>
        <w:t>Machine Learning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B768E">
        <w:rPr>
          <w:rFonts w:ascii="Times New Roman" w:hAnsi="Times New Roman" w:cs="Times New Roman"/>
          <w:i/>
          <w:iCs/>
          <w:sz w:val="28"/>
          <w:szCs w:val="28"/>
        </w:rPr>
        <w:t>Proceedings</w:t>
      </w:r>
      <w:r w:rsidRPr="003B768E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3B768E">
        <w:rPr>
          <w:rFonts w:ascii="Times New Roman" w:hAnsi="Times New Roman" w:cs="Times New Roman"/>
          <w:sz w:val="28"/>
          <w:szCs w:val="28"/>
        </w:rPr>
        <w:t xml:space="preserve"> Amsterdam, </w:t>
      </w:r>
      <w:proofErr w:type="gramStart"/>
      <w:r w:rsidRPr="003B768E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3B768E">
        <w:rPr>
          <w:rFonts w:ascii="Times New Roman" w:hAnsi="Times New Roman" w:cs="Times New Roman"/>
          <w:sz w:val="28"/>
          <w:szCs w:val="28"/>
        </w:rPr>
        <w:t xml:space="preserve"> Netherlands: Elsevier, 1995, pp. 115–123.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68E">
        <w:rPr>
          <w:rFonts w:ascii="Times New Roman" w:hAnsi="Times New Roman" w:cs="Times New Roman"/>
          <w:sz w:val="28"/>
          <w:szCs w:val="28"/>
        </w:rPr>
        <w:t xml:space="preserve">[24] V.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Muppavarapu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 xml:space="preserve">, A.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Rajendran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 xml:space="preserve">, and S. K.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Vasudevan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>, ‘‘Phishing detection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B768E">
        <w:rPr>
          <w:rFonts w:ascii="Times New Roman" w:hAnsi="Times New Roman" w:cs="Times New Roman"/>
          <w:sz w:val="28"/>
          <w:szCs w:val="28"/>
        </w:rPr>
        <w:t>using</w:t>
      </w:r>
      <w:proofErr w:type="gramEnd"/>
      <w:r w:rsidRPr="003B768E">
        <w:rPr>
          <w:rFonts w:ascii="Times New Roman" w:hAnsi="Times New Roman" w:cs="Times New Roman"/>
          <w:sz w:val="28"/>
          <w:szCs w:val="28"/>
        </w:rPr>
        <w:t xml:space="preserve"> RDF and random forests,’’ </w:t>
      </w:r>
      <w:r w:rsidRPr="003B768E">
        <w:rPr>
          <w:rFonts w:ascii="Times New Roman" w:hAnsi="Times New Roman" w:cs="Times New Roman"/>
          <w:i/>
          <w:iCs/>
          <w:sz w:val="28"/>
          <w:szCs w:val="28"/>
        </w:rPr>
        <w:t>Int. Arab J. Inf. Technol.</w:t>
      </w:r>
      <w:r w:rsidRPr="003B768E">
        <w:rPr>
          <w:rFonts w:ascii="Times New Roman" w:hAnsi="Times New Roman" w:cs="Times New Roman"/>
          <w:sz w:val="28"/>
          <w:szCs w:val="28"/>
        </w:rPr>
        <w:t>, vol. 15, no. 5,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B768E">
        <w:rPr>
          <w:rFonts w:ascii="Times New Roman" w:hAnsi="Times New Roman" w:cs="Times New Roman"/>
          <w:sz w:val="28"/>
          <w:szCs w:val="28"/>
        </w:rPr>
        <w:t>pp. 817–824, 2018.</w:t>
      </w:r>
      <w:proofErr w:type="gramEnd"/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768E">
        <w:rPr>
          <w:rFonts w:ascii="Times New Roman" w:hAnsi="Times New Roman" w:cs="Times New Roman"/>
          <w:sz w:val="28"/>
          <w:szCs w:val="28"/>
        </w:rPr>
        <w:t xml:space="preserve">[25] V. K.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Nadar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 xml:space="preserve">, B. Patel, V.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Devmane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 xml:space="preserve">, and U.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Bhave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>, ‘‘Detection of phishing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3B768E">
        <w:rPr>
          <w:rFonts w:ascii="Times New Roman" w:hAnsi="Times New Roman" w:cs="Times New Roman"/>
          <w:sz w:val="28"/>
          <w:szCs w:val="28"/>
        </w:rPr>
        <w:t>websites</w:t>
      </w:r>
      <w:proofErr w:type="gramEnd"/>
      <w:r w:rsidRPr="003B768E">
        <w:rPr>
          <w:rFonts w:ascii="Times New Roman" w:hAnsi="Times New Roman" w:cs="Times New Roman"/>
          <w:sz w:val="28"/>
          <w:szCs w:val="28"/>
        </w:rPr>
        <w:t xml:space="preserve"> using machine learning approach,’’ in </w:t>
      </w:r>
      <w:r w:rsidRPr="003B768E">
        <w:rPr>
          <w:rFonts w:ascii="Times New Roman" w:hAnsi="Times New Roman" w:cs="Times New Roman"/>
          <w:i/>
          <w:iCs/>
          <w:sz w:val="28"/>
          <w:szCs w:val="28"/>
        </w:rPr>
        <w:t>Proc. 2nd Global Conf.</w:t>
      </w:r>
    </w:p>
    <w:p w:rsidR="003B768E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B768E">
        <w:rPr>
          <w:rFonts w:ascii="Times New Roman" w:hAnsi="Times New Roman" w:cs="Times New Roman"/>
          <w:i/>
          <w:iCs/>
          <w:sz w:val="28"/>
          <w:szCs w:val="28"/>
        </w:rPr>
        <w:t>Advancement Technol. (GCAT)</w:t>
      </w:r>
      <w:r w:rsidRPr="003B768E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3B768E">
        <w:rPr>
          <w:rFonts w:ascii="Times New Roman" w:hAnsi="Times New Roman" w:cs="Times New Roman"/>
          <w:sz w:val="28"/>
          <w:szCs w:val="28"/>
        </w:rPr>
        <w:t xml:space="preserve"> Rajasthan, </w:t>
      </w:r>
      <w:proofErr w:type="spellStart"/>
      <w:r w:rsidRPr="003B768E">
        <w:rPr>
          <w:rFonts w:ascii="Times New Roman" w:hAnsi="Times New Roman" w:cs="Times New Roman"/>
          <w:sz w:val="28"/>
          <w:szCs w:val="28"/>
        </w:rPr>
        <w:t>Jaipur</w:t>
      </w:r>
      <w:proofErr w:type="spellEnd"/>
      <w:r w:rsidRPr="003B768E">
        <w:rPr>
          <w:rFonts w:ascii="Times New Roman" w:hAnsi="Times New Roman" w:cs="Times New Roman"/>
          <w:sz w:val="28"/>
          <w:szCs w:val="28"/>
        </w:rPr>
        <w:t>, India: Amity University,</w:t>
      </w:r>
    </w:p>
    <w:p w:rsidR="00CB3ADD" w:rsidRPr="003B768E" w:rsidRDefault="003B768E" w:rsidP="003B76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768E">
        <w:rPr>
          <w:rFonts w:ascii="Times New Roman" w:hAnsi="Times New Roman" w:cs="Times New Roman"/>
          <w:sz w:val="28"/>
          <w:szCs w:val="28"/>
        </w:rPr>
        <w:t>Oct. 2021, pp. 1–8.</w:t>
      </w:r>
    </w:p>
    <w:sectPr w:rsidR="00CB3ADD" w:rsidRPr="003B768E" w:rsidSect="00643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346AFC"/>
    <w:rsid w:val="00065BE2"/>
    <w:rsid w:val="00205015"/>
    <w:rsid w:val="002B2850"/>
    <w:rsid w:val="00346AFC"/>
    <w:rsid w:val="00392416"/>
    <w:rsid w:val="003B768E"/>
    <w:rsid w:val="003C0441"/>
    <w:rsid w:val="004D35B6"/>
    <w:rsid w:val="00521384"/>
    <w:rsid w:val="00547E56"/>
    <w:rsid w:val="00643315"/>
    <w:rsid w:val="006513A4"/>
    <w:rsid w:val="00733124"/>
    <w:rsid w:val="007C73E9"/>
    <w:rsid w:val="00AD12B1"/>
    <w:rsid w:val="00B17AD3"/>
    <w:rsid w:val="00B74B28"/>
    <w:rsid w:val="00B85F9E"/>
    <w:rsid w:val="00C41726"/>
    <w:rsid w:val="00CB3ADD"/>
    <w:rsid w:val="00CF6001"/>
    <w:rsid w:val="00D60817"/>
    <w:rsid w:val="00D74D2D"/>
    <w:rsid w:val="00DD227D"/>
    <w:rsid w:val="00E73908"/>
    <w:rsid w:val="00EA52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33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687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T.M.Punith</cp:lastModifiedBy>
  <cp:revision>16</cp:revision>
  <dcterms:created xsi:type="dcterms:W3CDTF">2016-12-19T05:55:00Z</dcterms:created>
  <dcterms:modified xsi:type="dcterms:W3CDTF">2023-11-17T10:24:00Z</dcterms:modified>
</cp:coreProperties>
</file>