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5BC1E" w14:textId="1BBA3BD8" w:rsidR="002C0631" w:rsidRPr="002C0631" w:rsidRDefault="002C0631" w:rsidP="00F0337B">
      <w:pPr>
        <w:spacing w:after="0"/>
        <w:jc w:val="center"/>
        <w:rPr>
          <w:sz w:val="40"/>
          <w:szCs w:val="40"/>
        </w:rPr>
      </w:pPr>
      <w:r w:rsidRPr="002C0631">
        <w:rPr>
          <w:b/>
          <w:bCs/>
          <w:sz w:val="40"/>
          <w:szCs w:val="40"/>
        </w:rPr>
        <w:t>DRAW.IO (DIAGRAMS.NET)</w:t>
      </w:r>
      <w:r w:rsidR="00F0337B">
        <w:rPr>
          <w:b/>
          <w:bCs/>
          <w:sz w:val="40"/>
          <w:szCs w:val="40"/>
        </w:rPr>
        <w:t xml:space="preserve"> &amp; STYLE GUIDE</w:t>
      </w:r>
      <w:r w:rsidRPr="002C0631">
        <w:rPr>
          <w:b/>
          <w:bCs/>
          <w:sz w:val="40"/>
          <w:szCs w:val="40"/>
        </w:rPr>
        <w:t xml:space="preserve">: </w:t>
      </w:r>
      <w:r w:rsidRPr="002C0631">
        <w:rPr>
          <w:b/>
          <w:bCs/>
          <w:sz w:val="40"/>
          <w:szCs w:val="40"/>
        </w:rPr>
        <w:t>AN</w:t>
      </w:r>
      <w:r w:rsidRPr="002C0631">
        <w:rPr>
          <w:b/>
          <w:bCs/>
          <w:sz w:val="40"/>
          <w:szCs w:val="40"/>
        </w:rPr>
        <w:t xml:space="preserve"> OVERVIEW</w:t>
      </w:r>
    </w:p>
    <w:p w14:paraId="4A3DF159" w14:textId="3F1088D6" w:rsidR="002C0631" w:rsidRDefault="002C0631" w:rsidP="00F0337B">
      <w:pPr>
        <w:spacing w:after="0"/>
      </w:pPr>
      <w:r w:rsidRPr="002C0631">
        <w:rPr>
          <w:b/>
          <w:bCs/>
          <w:sz w:val="32"/>
          <w:szCs w:val="32"/>
        </w:rPr>
        <w:t>DRAW.IO:</w:t>
      </w:r>
      <w:r w:rsidRPr="002C0631">
        <w:br/>
        <w:t>Draw.io is a free online tool to create diagrams like flowcharts, mind maps, network diagrams, and more. It works in your browser and can save files to your device or cloud (like Google Drive or OneDrive).</w:t>
      </w:r>
    </w:p>
    <w:p w14:paraId="777EC258" w14:textId="77777777" w:rsidR="002C0631" w:rsidRPr="002C0631" w:rsidRDefault="002C0631" w:rsidP="00F0337B">
      <w:pPr>
        <w:spacing w:after="0"/>
      </w:pPr>
    </w:p>
    <w:p w14:paraId="4560C45E" w14:textId="77777777" w:rsidR="002C0631" w:rsidRPr="002C0631" w:rsidRDefault="002C0631" w:rsidP="00F0337B">
      <w:pPr>
        <w:spacing w:after="0"/>
        <w:rPr>
          <w:b/>
          <w:bCs/>
          <w:sz w:val="28"/>
          <w:szCs w:val="28"/>
        </w:rPr>
      </w:pPr>
      <w:r w:rsidRPr="002C0631">
        <w:rPr>
          <w:b/>
          <w:bCs/>
          <w:sz w:val="28"/>
          <w:szCs w:val="28"/>
        </w:rPr>
        <w:t>Key Features</w:t>
      </w:r>
    </w:p>
    <w:p w14:paraId="2C5A1D3F" w14:textId="0F5D82A7" w:rsidR="002C0631" w:rsidRPr="002C0631" w:rsidRDefault="002C0631" w:rsidP="00F0337B">
      <w:pPr>
        <w:numPr>
          <w:ilvl w:val="0"/>
          <w:numId w:val="1"/>
        </w:numPr>
        <w:spacing w:after="0"/>
      </w:pPr>
      <w:r w:rsidRPr="002C0631">
        <w:rPr>
          <w:b/>
          <w:bCs/>
        </w:rPr>
        <w:t>Canvas</w:t>
      </w:r>
      <w:r>
        <w:t>:</w:t>
      </w:r>
      <w:r w:rsidRPr="002C0631">
        <w:t xml:space="preserve"> The area where you create your diagram.</w:t>
      </w:r>
    </w:p>
    <w:p w14:paraId="1820BE39" w14:textId="2E66E37B" w:rsidR="002C0631" w:rsidRPr="002C0631" w:rsidRDefault="002C0631" w:rsidP="00F0337B">
      <w:pPr>
        <w:numPr>
          <w:ilvl w:val="0"/>
          <w:numId w:val="1"/>
        </w:numPr>
        <w:spacing w:after="0"/>
      </w:pPr>
      <w:r w:rsidRPr="002C0631">
        <w:rPr>
          <w:b/>
          <w:bCs/>
        </w:rPr>
        <w:t>Shapes</w:t>
      </w:r>
      <w:r>
        <w:t>:</w:t>
      </w:r>
      <w:r w:rsidRPr="002C0631">
        <w:t xml:space="preserve"> Pre-made blocks (like boxes, arrows, circles) you can drag and drop.</w:t>
      </w:r>
    </w:p>
    <w:p w14:paraId="3B2E5D5C" w14:textId="396D5CFA" w:rsidR="002C0631" w:rsidRPr="002C0631" w:rsidRDefault="002C0631" w:rsidP="00F0337B">
      <w:pPr>
        <w:numPr>
          <w:ilvl w:val="0"/>
          <w:numId w:val="1"/>
        </w:numPr>
        <w:spacing w:after="0"/>
      </w:pPr>
      <w:r w:rsidRPr="002C0631">
        <w:rPr>
          <w:b/>
          <w:bCs/>
        </w:rPr>
        <w:t>Connectors</w:t>
      </w:r>
      <w:r>
        <w:t>:</w:t>
      </w:r>
      <w:r w:rsidRPr="002C0631">
        <w:t xml:space="preserve"> Arrows or lines to show connections between shapes.</w:t>
      </w:r>
    </w:p>
    <w:p w14:paraId="7CC0654A" w14:textId="55D899AD" w:rsidR="002C0631" w:rsidRPr="002C0631" w:rsidRDefault="002C0631" w:rsidP="00F0337B">
      <w:pPr>
        <w:numPr>
          <w:ilvl w:val="0"/>
          <w:numId w:val="1"/>
        </w:numPr>
        <w:spacing w:after="0"/>
      </w:pPr>
      <w:r w:rsidRPr="002C0631">
        <w:rPr>
          <w:b/>
          <w:bCs/>
        </w:rPr>
        <w:t>Text and Styles</w:t>
      </w:r>
      <w:r>
        <w:t>:</w:t>
      </w:r>
      <w:r w:rsidRPr="002C0631">
        <w:t xml:space="preserve"> </w:t>
      </w:r>
      <w:r>
        <w:t>We</w:t>
      </w:r>
      <w:r w:rsidRPr="002C0631">
        <w:t xml:space="preserve"> can add labels, change colors, and format your diagram.</w:t>
      </w:r>
    </w:p>
    <w:p w14:paraId="7BFAC409" w14:textId="70C21DF5" w:rsidR="002C0631" w:rsidRPr="002C0631" w:rsidRDefault="002C0631" w:rsidP="00F0337B">
      <w:pPr>
        <w:numPr>
          <w:ilvl w:val="0"/>
          <w:numId w:val="1"/>
        </w:numPr>
        <w:spacing w:after="0"/>
      </w:pPr>
      <w:r w:rsidRPr="002C0631">
        <w:rPr>
          <w:b/>
          <w:bCs/>
        </w:rPr>
        <w:t>Cloud Sync</w:t>
      </w:r>
      <w:r>
        <w:t xml:space="preserve">: </w:t>
      </w:r>
      <w:r w:rsidRPr="002C0631">
        <w:t>Save and edit diagrams from cloud storage.</w:t>
      </w:r>
    </w:p>
    <w:p w14:paraId="47066DFF" w14:textId="6780BF19" w:rsidR="002C0631" w:rsidRDefault="002C0631" w:rsidP="00F0337B">
      <w:pPr>
        <w:numPr>
          <w:ilvl w:val="0"/>
          <w:numId w:val="1"/>
        </w:numPr>
        <w:spacing w:after="0"/>
      </w:pPr>
      <w:r w:rsidRPr="002C0631">
        <w:rPr>
          <w:b/>
          <w:bCs/>
        </w:rPr>
        <w:t>Export</w:t>
      </w:r>
      <w:r>
        <w:t xml:space="preserve">: </w:t>
      </w:r>
      <w:r w:rsidRPr="002C0631">
        <w:t xml:space="preserve"> Download your diagram as PDF, PNG, or other formats.</w:t>
      </w:r>
    </w:p>
    <w:p w14:paraId="7BF011BB" w14:textId="77777777" w:rsidR="002C0631" w:rsidRPr="002C0631" w:rsidRDefault="002C0631" w:rsidP="00F0337B">
      <w:pPr>
        <w:spacing w:after="0"/>
        <w:ind w:left="720"/>
      </w:pPr>
    </w:p>
    <w:p w14:paraId="5CB6B2D7" w14:textId="77777777" w:rsidR="002C0631" w:rsidRPr="002C0631" w:rsidRDefault="002C0631" w:rsidP="00F0337B">
      <w:pPr>
        <w:spacing w:after="0"/>
        <w:rPr>
          <w:b/>
          <w:bCs/>
          <w:sz w:val="28"/>
          <w:szCs w:val="28"/>
        </w:rPr>
      </w:pPr>
      <w:r w:rsidRPr="002C0631">
        <w:rPr>
          <w:b/>
          <w:bCs/>
          <w:sz w:val="28"/>
          <w:szCs w:val="28"/>
        </w:rPr>
        <w:t>How to Use It</w:t>
      </w:r>
    </w:p>
    <w:p w14:paraId="0E7691FF" w14:textId="77777777" w:rsidR="002C0631" w:rsidRDefault="002C0631" w:rsidP="00F0337B">
      <w:pPr>
        <w:pStyle w:val="ListParagraph"/>
        <w:numPr>
          <w:ilvl w:val="0"/>
          <w:numId w:val="6"/>
        </w:numPr>
        <w:spacing w:after="0"/>
      </w:pPr>
      <w:r w:rsidRPr="002C0631">
        <w:rPr>
          <w:b/>
          <w:bCs/>
        </w:rPr>
        <w:t>Open</w:t>
      </w:r>
      <w:r w:rsidRPr="002C0631">
        <w:t xml:space="preserve"> </w:t>
      </w:r>
      <w:hyperlink r:id="rId5" w:tgtFrame="_new" w:history="1">
        <w:r w:rsidRPr="002C0631">
          <w:rPr>
            <w:rStyle w:val="Hyperlink"/>
          </w:rPr>
          <w:t>draw.io</w:t>
        </w:r>
      </w:hyperlink>
    </w:p>
    <w:p w14:paraId="2E3BFB97" w14:textId="77777777" w:rsidR="002C0631" w:rsidRDefault="002C0631" w:rsidP="00F0337B">
      <w:pPr>
        <w:pStyle w:val="ListParagraph"/>
        <w:numPr>
          <w:ilvl w:val="0"/>
          <w:numId w:val="6"/>
        </w:numPr>
        <w:spacing w:after="0"/>
      </w:pPr>
      <w:r w:rsidRPr="002C0631">
        <w:rPr>
          <w:b/>
          <w:bCs/>
        </w:rPr>
        <w:t>Choose storage</w:t>
      </w:r>
      <w:r w:rsidRPr="002C0631">
        <w:t xml:space="preserve"> (e.g., Google Drive or Device)</w:t>
      </w:r>
    </w:p>
    <w:p w14:paraId="77296702" w14:textId="77777777" w:rsidR="002C0631" w:rsidRPr="002C0631" w:rsidRDefault="002C0631" w:rsidP="00F0337B">
      <w:pPr>
        <w:pStyle w:val="ListParagraph"/>
        <w:numPr>
          <w:ilvl w:val="0"/>
          <w:numId w:val="6"/>
        </w:numPr>
        <w:spacing w:after="0"/>
      </w:pPr>
      <w:r w:rsidRPr="002C0631">
        <w:rPr>
          <w:b/>
          <w:bCs/>
        </w:rPr>
        <w:t>Start with a blank diagram or template</w:t>
      </w:r>
    </w:p>
    <w:p w14:paraId="5A6C3B6B" w14:textId="77777777" w:rsidR="002C0631" w:rsidRDefault="002C0631" w:rsidP="00F0337B">
      <w:pPr>
        <w:pStyle w:val="ListParagraph"/>
        <w:numPr>
          <w:ilvl w:val="0"/>
          <w:numId w:val="6"/>
        </w:numPr>
        <w:spacing w:after="0"/>
      </w:pPr>
      <w:r w:rsidRPr="002C0631">
        <w:rPr>
          <w:b/>
          <w:bCs/>
        </w:rPr>
        <w:t>Drag shapes</w:t>
      </w:r>
      <w:r w:rsidRPr="002C0631">
        <w:t xml:space="preserve"> onto the canvas</w:t>
      </w:r>
    </w:p>
    <w:p w14:paraId="1E2A6C77" w14:textId="77777777" w:rsidR="002C0631" w:rsidRDefault="002C0631" w:rsidP="00F0337B">
      <w:pPr>
        <w:pStyle w:val="ListParagraph"/>
        <w:numPr>
          <w:ilvl w:val="0"/>
          <w:numId w:val="6"/>
        </w:numPr>
        <w:spacing w:after="0"/>
      </w:pPr>
      <w:r w:rsidRPr="002C0631">
        <w:rPr>
          <w:b/>
          <w:bCs/>
        </w:rPr>
        <w:t>Connect shapes</w:t>
      </w:r>
      <w:r w:rsidRPr="002C0631">
        <w:t xml:space="preserve"> using arrows</w:t>
      </w:r>
    </w:p>
    <w:p w14:paraId="52A8E3D3" w14:textId="77777777" w:rsidR="002C0631" w:rsidRDefault="002C0631" w:rsidP="00F0337B">
      <w:pPr>
        <w:pStyle w:val="ListParagraph"/>
        <w:numPr>
          <w:ilvl w:val="0"/>
          <w:numId w:val="6"/>
        </w:numPr>
        <w:spacing w:after="0"/>
      </w:pPr>
      <w:r w:rsidRPr="002C0631">
        <w:rPr>
          <w:b/>
          <w:bCs/>
        </w:rPr>
        <w:t>Add text and style</w:t>
      </w:r>
      <w:r w:rsidRPr="002C0631">
        <w:t xml:space="preserve"> our diagram</w:t>
      </w:r>
    </w:p>
    <w:p w14:paraId="72B07EE1" w14:textId="0C043E86" w:rsidR="002C0631" w:rsidRDefault="002C0631" w:rsidP="00F0337B">
      <w:pPr>
        <w:pStyle w:val="ListParagraph"/>
        <w:numPr>
          <w:ilvl w:val="0"/>
          <w:numId w:val="6"/>
        </w:numPr>
        <w:spacing w:after="0"/>
      </w:pPr>
      <w:r w:rsidRPr="002C0631">
        <w:rPr>
          <w:b/>
          <w:bCs/>
        </w:rPr>
        <w:t>Save or export</w:t>
      </w:r>
      <w:r w:rsidRPr="002C0631">
        <w:t xml:space="preserve"> our work</w:t>
      </w:r>
    </w:p>
    <w:p w14:paraId="4B1E3514" w14:textId="77777777" w:rsidR="002C0631" w:rsidRPr="002C0631" w:rsidRDefault="002C0631" w:rsidP="00F0337B">
      <w:pPr>
        <w:pStyle w:val="ListParagraph"/>
        <w:spacing w:after="0"/>
      </w:pPr>
    </w:p>
    <w:p w14:paraId="78006822" w14:textId="31BB7ADE" w:rsidR="002C0631" w:rsidRPr="002C0631" w:rsidRDefault="002C0631" w:rsidP="00F0337B">
      <w:pPr>
        <w:spacing w:after="0"/>
        <w:rPr>
          <w:b/>
          <w:bCs/>
          <w:sz w:val="28"/>
          <w:szCs w:val="28"/>
        </w:rPr>
      </w:pPr>
      <w:r w:rsidRPr="002C0631">
        <w:rPr>
          <w:b/>
          <w:bCs/>
          <w:sz w:val="28"/>
          <w:szCs w:val="28"/>
        </w:rPr>
        <w:t>Common Uses</w:t>
      </w:r>
      <w:r w:rsidRPr="002C0631">
        <w:rPr>
          <w:b/>
          <w:bCs/>
          <w:sz w:val="28"/>
          <w:szCs w:val="28"/>
        </w:rPr>
        <w:t xml:space="preserve"> of Draw.io</w:t>
      </w:r>
    </w:p>
    <w:p w14:paraId="42A7DDDB" w14:textId="77777777" w:rsidR="002C0631" w:rsidRPr="002C0631" w:rsidRDefault="002C0631" w:rsidP="00F0337B">
      <w:pPr>
        <w:numPr>
          <w:ilvl w:val="0"/>
          <w:numId w:val="3"/>
        </w:numPr>
        <w:spacing w:after="0"/>
      </w:pPr>
      <w:r w:rsidRPr="002C0631">
        <w:t>Flowcharts</w:t>
      </w:r>
    </w:p>
    <w:p w14:paraId="3CF6FDFD" w14:textId="77777777" w:rsidR="002C0631" w:rsidRPr="002C0631" w:rsidRDefault="002C0631" w:rsidP="00F0337B">
      <w:pPr>
        <w:numPr>
          <w:ilvl w:val="0"/>
          <w:numId w:val="3"/>
        </w:numPr>
        <w:spacing w:after="0"/>
      </w:pPr>
      <w:r w:rsidRPr="002C0631">
        <w:t>Mind maps</w:t>
      </w:r>
    </w:p>
    <w:p w14:paraId="6A7AAE2C" w14:textId="77777777" w:rsidR="002C0631" w:rsidRPr="002C0631" w:rsidRDefault="002C0631" w:rsidP="00F0337B">
      <w:pPr>
        <w:numPr>
          <w:ilvl w:val="0"/>
          <w:numId w:val="3"/>
        </w:numPr>
        <w:spacing w:after="0"/>
      </w:pPr>
      <w:r w:rsidRPr="002C0631">
        <w:t>Network diagrams</w:t>
      </w:r>
    </w:p>
    <w:p w14:paraId="7F78B0F6" w14:textId="77777777" w:rsidR="002C0631" w:rsidRPr="002C0631" w:rsidRDefault="002C0631" w:rsidP="00F0337B">
      <w:pPr>
        <w:numPr>
          <w:ilvl w:val="0"/>
          <w:numId w:val="3"/>
        </w:numPr>
        <w:spacing w:after="0"/>
      </w:pPr>
      <w:r w:rsidRPr="002C0631">
        <w:t>Software design</w:t>
      </w:r>
    </w:p>
    <w:p w14:paraId="62728F33" w14:textId="0BF51E84" w:rsidR="002C0631" w:rsidRDefault="002C0631" w:rsidP="00F0337B">
      <w:pPr>
        <w:numPr>
          <w:ilvl w:val="0"/>
          <w:numId w:val="3"/>
        </w:numPr>
        <w:spacing w:after="0"/>
      </w:pPr>
      <w:r w:rsidRPr="002C0631">
        <w:t>Organization charts</w:t>
      </w:r>
    </w:p>
    <w:p w14:paraId="1EAA5AEC" w14:textId="77777777" w:rsidR="002C0631" w:rsidRPr="002C0631" w:rsidRDefault="002C0631" w:rsidP="00F0337B">
      <w:pPr>
        <w:spacing w:after="0"/>
        <w:ind w:left="720"/>
      </w:pPr>
    </w:p>
    <w:p w14:paraId="5FEC9375" w14:textId="6226AD0A" w:rsidR="002C0631" w:rsidRPr="002C0631" w:rsidRDefault="002C0631" w:rsidP="00F0337B">
      <w:pPr>
        <w:spacing w:after="0"/>
        <w:rPr>
          <w:b/>
          <w:bCs/>
          <w:sz w:val="28"/>
          <w:szCs w:val="28"/>
        </w:rPr>
      </w:pPr>
      <w:r w:rsidRPr="002C0631">
        <w:rPr>
          <w:b/>
          <w:bCs/>
          <w:sz w:val="28"/>
          <w:szCs w:val="28"/>
        </w:rPr>
        <w:t>Pros</w:t>
      </w:r>
      <w:r>
        <w:rPr>
          <w:b/>
          <w:bCs/>
          <w:sz w:val="28"/>
          <w:szCs w:val="28"/>
        </w:rPr>
        <w:t xml:space="preserve"> and Cons:</w:t>
      </w:r>
    </w:p>
    <w:p w14:paraId="11E1D9FB" w14:textId="77777777" w:rsidR="002C0631" w:rsidRPr="002C0631" w:rsidRDefault="002C0631" w:rsidP="00F0337B">
      <w:pPr>
        <w:numPr>
          <w:ilvl w:val="0"/>
          <w:numId w:val="4"/>
        </w:numPr>
        <w:spacing w:after="0"/>
      </w:pPr>
      <w:r w:rsidRPr="002C0631">
        <w:t>Free and easy to use</w:t>
      </w:r>
    </w:p>
    <w:p w14:paraId="207429EF" w14:textId="77777777" w:rsidR="002C0631" w:rsidRPr="002C0631" w:rsidRDefault="002C0631" w:rsidP="00F0337B">
      <w:pPr>
        <w:numPr>
          <w:ilvl w:val="0"/>
          <w:numId w:val="4"/>
        </w:numPr>
        <w:spacing w:after="0"/>
      </w:pPr>
      <w:r w:rsidRPr="002C0631">
        <w:t>Works online and offline</w:t>
      </w:r>
    </w:p>
    <w:p w14:paraId="23796EB2" w14:textId="77777777" w:rsidR="002C0631" w:rsidRPr="002C0631" w:rsidRDefault="002C0631" w:rsidP="00F0337B">
      <w:pPr>
        <w:numPr>
          <w:ilvl w:val="0"/>
          <w:numId w:val="4"/>
        </w:numPr>
        <w:spacing w:after="0"/>
      </w:pPr>
      <w:r w:rsidRPr="002C0631">
        <w:t xml:space="preserve">Supports many </w:t>
      </w:r>
      <w:proofErr w:type="gramStart"/>
      <w:r w:rsidRPr="002C0631">
        <w:t>diagram</w:t>
      </w:r>
      <w:proofErr w:type="gramEnd"/>
      <w:r w:rsidRPr="002C0631">
        <w:t xml:space="preserve"> types</w:t>
      </w:r>
    </w:p>
    <w:p w14:paraId="04987756" w14:textId="77777777" w:rsidR="002C0631" w:rsidRPr="002C0631" w:rsidRDefault="002C0631" w:rsidP="00F0337B">
      <w:pPr>
        <w:numPr>
          <w:ilvl w:val="0"/>
          <w:numId w:val="4"/>
        </w:numPr>
        <w:spacing w:after="0"/>
      </w:pPr>
      <w:r w:rsidRPr="002C0631">
        <w:t>No login required</w:t>
      </w:r>
    </w:p>
    <w:p w14:paraId="35BE00B4" w14:textId="77777777" w:rsidR="002C0631" w:rsidRPr="002C0631" w:rsidRDefault="002C0631" w:rsidP="00F0337B">
      <w:pPr>
        <w:numPr>
          <w:ilvl w:val="0"/>
          <w:numId w:val="5"/>
        </w:numPr>
        <w:spacing w:after="0"/>
      </w:pPr>
      <w:r w:rsidRPr="002C0631">
        <w:t>Can be slow with big diagrams</w:t>
      </w:r>
    </w:p>
    <w:p w14:paraId="0873FCD2" w14:textId="1A088013" w:rsidR="002C0631" w:rsidRDefault="002C0631" w:rsidP="00F0337B">
      <w:pPr>
        <w:numPr>
          <w:ilvl w:val="0"/>
          <w:numId w:val="5"/>
        </w:numPr>
        <w:spacing w:after="0"/>
      </w:pPr>
      <w:r w:rsidRPr="002C0631">
        <w:t>Interface may feel complex at first</w:t>
      </w:r>
    </w:p>
    <w:p w14:paraId="7C7745A8" w14:textId="51F3E6BC" w:rsidR="00F0337B" w:rsidRPr="00F0337B" w:rsidRDefault="00F0337B" w:rsidP="00F0337B">
      <w:pPr>
        <w:spacing w:after="0"/>
        <w:ind w:left="360"/>
        <w:rPr>
          <w:sz w:val="32"/>
          <w:szCs w:val="32"/>
        </w:rPr>
      </w:pPr>
      <w:r w:rsidRPr="00F0337B">
        <w:rPr>
          <w:b/>
          <w:bCs/>
          <w:sz w:val="32"/>
          <w:szCs w:val="32"/>
        </w:rPr>
        <w:lastRenderedPageBreak/>
        <w:t>STYLE GUIDE FOR DOCUMENTATION</w:t>
      </w:r>
    </w:p>
    <w:p w14:paraId="06B825E3" w14:textId="1DE61C06" w:rsidR="00F0337B" w:rsidRPr="00F0337B" w:rsidRDefault="00F0337B" w:rsidP="00F0337B">
      <w:pPr>
        <w:spacing w:after="0"/>
        <w:ind w:left="360"/>
        <w:rPr>
          <w:b/>
          <w:bCs/>
          <w:sz w:val="28"/>
          <w:szCs w:val="28"/>
        </w:rPr>
      </w:pPr>
      <w:r w:rsidRPr="00F0337B">
        <w:rPr>
          <w:b/>
          <w:bCs/>
          <w:sz w:val="28"/>
          <w:szCs w:val="28"/>
        </w:rPr>
        <w:t>Documentation Style Guide</w:t>
      </w:r>
      <w:r w:rsidRPr="00F0337B">
        <w:rPr>
          <w:b/>
          <w:bCs/>
          <w:sz w:val="28"/>
          <w:szCs w:val="28"/>
        </w:rPr>
        <w:t>:</w:t>
      </w:r>
    </w:p>
    <w:p w14:paraId="3DD50742" w14:textId="34F0A686" w:rsidR="00F0337B" w:rsidRDefault="00F0337B" w:rsidP="00F0337B">
      <w:pPr>
        <w:spacing w:after="0"/>
        <w:ind w:left="360"/>
      </w:pPr>
      <w:r w:rsidRPr="00F0337B">
        <w:t>A documentation style guide is a set of rules that define how content should be written, structured, and formatted across all technical and user-facing documents. It ensures consistency, clarity, and professionalism in communication, especially when multiple writers are involved.</w:t>
      </w:r>
    </w:p>
    <w:p w14:paraId="6B3F9647" w14:textId="77777777" w:rsidR="00F0337B" w:rsidRPr="00F0337B" w:rsidRDefault="00F0337B" w:rsidP="00F0337B">
      <w:pPr>
        <w:spacing w:after="0"/>
        <w:ind w:left="360"/>
      </w:pPr>
    </w:p>
    <w:p w14:paraId="308454A8" w14:textId="6284088E" w:rsidR="00F0337B" w:rsidRPr="00F0337B" w:rsidRDefault="00F0337B" w:rsidP="00F0337B">
      <w:pPr>
        <w:spacing w:after="0"/>
        <w:ind w:left="360"/>
        <w:rPr>
          <w:b/>
          <w:bCs/>
          <w:sz w:val="28"/>
          <w:szCs w:val="28"/>
        </w:rPr>
      </w:pPr>
      <w:r w:rsidRPr="00F0337B">
        <w:rPr>
          <w:b/>
          <w:bCs/>
          <w:sz w:val="28"/>
          <w:szCs w:val="28"/>
        </w:rPr>
        <w:t>Purpose of a Style Guide</w:t>
      </w:r>
      <w:r>
        <w:rPr>
          <w:b/>
          <w:bCs/>
          <w:sz w:val="28"/>
          <w:szCs w:val="28"/>
        </w:rPr>
        <w:t>:</w:t>
      </w:r>
    </w:p>
    <w:p w14:paraId="5FB0772A" w14:textId="77777777" w:rsidR="00F0337B" w:rsidRPr="00F0337B" w:rsidRDefault="00F0337B" w:rsidP="00F0337B">
      <w:pPr>
        <w:numPr>
          <w:ilvl w:val="0"/>
          <w:numId w:val="7"/>
        </w:numPr>
        <w:spacing w:after="0"/>
      </w:pPr>
      <w:r w:rsidRPr="00F0337B">
        <w:rPr>
          <w:b/>
          <w:bCs/>
        </w:rPr>
        <w:t>Consistency</w:t>
      </w:r>
      <w:r w:rsidRPr="00F0337B">
        <w:t>: Ensures that all documents follow the same writing and formatting rules.</w:t>
      </w:r>
    </w:p>
    <w:p w14:paraId="0FD860B3" w14:textId="77777777" w:rsidR="00F0337B" w:rsidRPr="00F0337B" w:rsidRDefault="00F0337B" w:rsidP="00F0337B">
      <w:pPr>
        <w:numPr>
          <w:ilvl w:val="0"/>
          <w:numId w:val="7"/>
        </w:numPr>
        <w:spacing w:after="0"/>
      </w:pPr>
      <w:r w:rsidRPr="00F0337B">
        <w:rPr>
          <w:b/>
          <w:bCs/>
        </w:rPr>
        <w:t>Clarity</w:t>
      </w:r>
      <w:r w:rsidRPr="00F0337B">
        <w:t>: Helps readers understand the content quickly and easily.</w:t>
      </w:r>
    </w:p>
    <w:p w14:paraId="7B026FB7" w14:textId="77777777" w:rsidR="00F0337B" w:rsidRPr="00F0337B" w:rsidRDefault="00F0337B" w:rsidP="00F0337B">
      <w:pPr>
        <w:numPr>
          <w:ilvl w:val="0"/>
          <w:numId w:val="7"/>
        </w:numPr>
        <w:spacing w:after="0"/>
      </w:pPr>
      <w:r w:rsidRPr="00F0337B">
        <w:rPr>
          <w:b/>
          <w:bCs/>
        </w:rPr>
        <w:t>Efficiency</w:t>
      </w:r>
      <w:r w:rsidRPr="00F0337B">
        <w:t>: Makes it easier for writers and editors to create and maintain documentation.</w:t>
      </w:r>
    </w:p>
    <w:p w14:paraId="2B7825C9" w14:textId="5406544E" w:rsidR="00F0337B" w:rsidRDefault="00F0337B" w:rsidP="00F0337B">
      <w:pPr>
        <w:numPr>
          <w:ilvl w:val="0"/>
          <w:numId w:val="7"/>
        </w:numPr>
        <w:spacing w:after="0"/>
      </w:pPr>
      <w:r w:rsidRPr="00F0337B">
        <w:rPr>
          <w:b/>
          <w:bCs/>
        </w:rPr>
        <w:t>Professionalism</w:t>
      </w:r>
      <w:r w:rsidRPr="00F0337B">
        <w:t>: Strengthens the organization’s brand and credibility through uniform content.</w:t>
      </w:r>
    </w:p>
    <w:p w14:paraId="671CB589" w14:textId="21E31226" w:rsidR="00F0337B" w:rsidRPr="00F0337B" w:rsidRDefault="00F0337B" w:rsidP="00F0337B">
      <w:pPr>
        <w:spacing w:after="0"/>
        <w:ind w:left="360"/>
      </w:pPr>
    </w:p>
    <w:p w14:paraId="3B4E6CEE" w14:textId="62A4ACBF" w:rsidR="00F0337B" w:rsidRPr="00F0337B" w:rsidRDefault="00F0337B" w:rsidP="00F0337B">
      <w:pPr>
        <w:spacing w:after="0"/>
        <w:ind w:left="360"/>
        <w:rPr>
          <w:b/>
          <w:bCs/>
          <w:sz w:val="28"/>
          <w:szCs w:val="28"/>
        </w:rPr>
      </w:pPr>
      <w:r w:rsidRPr="00F0337B">
        <w:rPr>
          <w:b/>
          <w:bCs/>
          <w:sz w:val="28"/>
          <w:szCs w:val="28"/>
        </w:rPr>
        <w:t>Core Elements of a Documentation Style Guide</w:t>
      </w:r>
      <w:r>
        <w:rPr>
          <w:b/>
          <w:bCs/>
          <w:sz w:val="28"/>
          <w:szCs w:val="28"/>
        </w:rPr>
        <w:t>:</w:t>
      </w:r>
    </w:p>
    <w:p w14:paraId="4AB5C94B" w14:textId="77777777" w:rsidR="00F0337B" w:rsidRPr="00F0337B" w:rsidRDefault="00F0337B" w:rsidP="00F0337B">
      <w:pPr>
        <w:numPr>
          <w:ilvl w:val="0"/>
          <w:numId w:val="8"/>
        </w:numPr>
        <w:spacing w:after="0"/>
      </w:pPr>
      <w:r w:rsidRPr="00F0337B">
        <w:rPr>
          <w:b/>
          <w:bCs/>
        </w:rPr>
        <w:t>Tone and Voice</w:t>
      </w:r>
    </w:p>
    <w:p w14:paraId="3AF80C20" w14:textId="77777777" w:rsidR="00F0337B" w:rsidRPr="00F0337B" w:rsidRDefault="00F0337B" w:rsidP="00F0337B">
      <w:pPr>
        <w:numPr>
          <w:ilvl w:val="1"/>
          <w:numId w:val="8"/>
        </w:numPr>
        <w:spacing w:after="0"/>
      </w:pPr>
      <w:r w:rsidRPr="00F0337B">
        <w:t>Maintain a clear, concise, and neutral or helpful tone.</w:t>
      </w:r>
    </w:p>
    <w:p w14:paraId="58F60536" w14:textId="42836EDF" w:rsidR="00F0337B" w:rsidRPr="00F0337B" w:rsidRDefault="00F0337B" w:rsidP="00F0337B">
      <w:pPr>
        <w:numPr>
          <w:ilvl w:val="1"/>
          <w:numId w:val="8"/>
        </w:numPr>
        <w:spacing w:after="0"/>
      </w:pPr>
      <w:r>
        <w:t xml:space="preserve">Style guide </w:t>
      </w:r>
      <w:proofErr w:type="gramStart"/>
      <w:r>
        <w:t>p</w:t>
      </w:r>
      <w:r w:rsidRPr="00F0337B">
        <w:t>refer</w:t>
      </w:r>
      <w:proofErr w:type="gramEnd"/>
      <w:r w:rsidRPr="00F0337B">
        <w:t xml:space="preserve"> active voice over passive voice.</w:t>
      </w:r>
    </w:p>
    <w:p w14:paraId="7132BD6F" w14:textId="231FEEFD" w:rsidR="00F0337B" w:rsidRPr="00F0337B" w:rsidRDefault="00F0337B" w:rsidP="00F0337B">
      <w:pPr>
        <w:numPr>
          <w:ilvl w:val="1"/>
          <w:numId w:val="8"/>
        </w:numPr>
        <w:spacing w:after="0"/>
      </w:pPr>
      <w:r>
        <w:t>We a</w:t>
      </w:r>
      <w:r w:rsidRPr="00F0337B">
        <w:t>void slang, humor, or overly casual language unless brand-specific.</w:t>
      </w:r>
    </w:p>
    <w:p w14:paraId="429A3CD7" w14:textId="77777777" w:rsidR="00F0337B" w:rsidRPr="00F0337B" w:rsidRDefault="00F0337B" w:rsidP="00F0337B">
      <w:pPr>
        <w:numPr>
          <w:ilvl w:val="0"/>
          <w:numId w:val="8"/>
        </w:numPr>
        <w:spacing w:after="0"/>
      </w:pPr>
      <w:r w:rsidRPr="00F0337B">
        <w:rPr>
          <w:b/>
          <w:bCs/>
        </w:rPr>
        <w:t>Grammar and Language Rules</w:t>
      </w:r>
    </w:p>
    <w:p w14:paraId="321CE524" w14:textId="622A2995" w:rsidR="00F0337B" w:rsidRPr="00F0337B" w:rsidRDefault="00F0337B" w:rsidP="00F0337B">
      <w:pPr>
        <w:numPr>
          <w:ilvl w:val="1"/>
          <w:numId w:val="8"/>
        </w:numPr>
        <w:spacing w:after="0"/>
      </w:pPr>
      <w:r w:rsidRPr="00F0337B">
        <w:t>Follow</w:t>
      </w:r>
      <w:r>
        <w:t>ing</w:t>
      </w:r>
      <w:r w:rsidRPr="00F0337B">
        <w:t xml:space="preserve"> standard grammar conventions (e.g., Oxford comma, present tense).</w:t>
      </w:r>
    </w:p>
    <w:p w14:paraId="198F522C" w14:textId="6F3C8B76" w:rsidR="00F0337B" w:rsidRPr="00F0337B" w:rsidRDefault="00F0337B" w:rsidP="00F0337B">
      <w:pPr>
        <w:numPr>
          <w:ilvl w:val="1"/>
          <w:numId w:val="8"/>
        </w:numPr>
        <w:spacing w:after="0"/>
      </w:pPr>
      <w:r>
        <w:t>We u</w:t>
      </w:r>
      <w:r w:rsidRPr="00F0337B">
        <w:t>se consistent spelling (British or American English—choose one).</w:t>
      </w:r>
    </w:p>
    <w:p w14:paraId="2A502F63" w14:textId="77777777" w:rsidR="00F0337B" w:rsidRPr="00F0337B" w:rsidRDefault="00F0337B" w:rsidP="00F0337B">
      <w:pPr>
        <w:numPr>
          <w:ilvl w:val="0"/>
          <w:numId w:val="8"/>
        </w:numPr>
        <w:spacing w:after="0"/>
      </w:pPr>
      <w:r w:rsidRPr="00F0337B">
        <w:rPr>
          <w:b/>
          <w:bCs/>
        </w:rPr>
        <w:t>Formatting Guidelines</w:t>
      </w:r>
    </w:p>
    <w:p w14:paraId="6136B4CA" w14:textId="77777777" w:rsidR="00F0337B" w:rsidRPr="00F0337B" w:rsidRDefault="00F0337B" w:rsidP="00F0337B">
      <w:pPr>
        <w:numPr>
          <w:ilvl w:val="1"/>
          <w:numId w:val="8"/>
        </w:numPr>
        <w:spacing w:after="0"/>
      </w:pPr>
      <w:r w:rsidRPr="00F0337B">
        <w:t>Headings: Use a hierarchy (H1 → H2 → H3)</w:t>
      </w:r>
    </w:p>
    <w:p w14:paraId="0AC2A2B2" w14:textId="77777777" w:rsidR="00F0337B" w:rsidRPr="00F0337B" w:rsidRDefault="00F0337B" w:rsidP="00F0337B">
      <w:pPr>
        <w:numPr>
          <w:ilvl w:val="1"/>
          <w:numId w:val="8"/>
        </w:numPr>
        <w:spacing w:after="0"/>
      </w:pPr>
      <w:r w:rsidRPr="00F0337B">
        <w:t>Lists: Use bullets for unordered items, numbers for sequences</w:t>
      </w:r>
    </w:p>
    <w:p w14:paraId="537B63B5" w14:textId="2BBDB31C" w:rsidR="00F0337B" w:rsidRPr="00F0337B" w:rsidRDefault="00F0337B" w:rsidP="00F0337B">
      <w:pPr>
        <w:numPr>
          <w:ilvl w:val="1"/>
          <w:numId w:val="8"/>
        </w:numPr>
        <w:spacing w:after="0"/>
      </w:pPr>
      <w:r w:rsidRPr="00F0337B">
        <w:t>Code: Inline code in backticks (code), blocks with triple backticks</w:t>
      </w:r>
    </w:p>
    <w:p w14:paraId="3FACE8E0" w14:textId="77777777" w:rsidR="00F0337B" w:rsidRPr="00F0337B" w:rsidRDefault="00F0337B" w:rsidP="00F0337B">
      <w:pPr>
        <w:numPr>
          <w:ilvl w:val="0"/>
          <w:numId w:val="8"/>
        </w:numPr>
        <w:spacing w:after="0"/>
      </w:pPr>
      <w:r w:rsidRPr="00F0337B">
        <w:rPr>
          <w:b/>
          <w:bCs/>
        </w:rPr>
        <w:t>Terminology and Naming</w:t>
      </w:r>
    </w:p>
    <w:p w14:paraId="676EB636" w14:textId="77777777" w:rsidR="00F0337B" w:rsidRPr="00F0337B" w:rsidRDefault="00F0337B" w:rsidP="00F0337B">
      <w:pPr>
        <w:numPr>
          <w:ilvl w:val="1"/>
          <w:numId w:val="8"/>
        </w:numPr>
        <w:spacing w:after="0"/>
      </w:pPr>
      <w:r w:rsidRPr="00F0337B">
        <w:t>Define key terms and stick to one term per concept</w:t>
      </w:r>
    </w:p>
    <w:p w14:paraId="1D51117B" w14:textId="77777777" w:rsidR="00F0337B" w:rsidRPr="00F0337B" w:rsidRDefault="00F0337B" w:rsidP="00F0337B">
      <w:pPr>
        <w:numPr>
          <w:ilvl w:val="1"/>
          <w:numId w:val="8"/>
        </w:numPr>
        <w:spacing w:after="0"/>
      </w:pPr>
      <w:r w:rsidRPr="00F0337B">
        <w:t>Use consistent names for UI elements, tools, and features</w:t>
      </w:r>
    </w:p>
    <w:p w14:paraId="4A1869AF" w14:textId="77777777" w:rsidR="00F0337B" w:rsidRPr="00F0337B" w:rsidRDefault="00F0337B" w:rsidP="00F0337B">
      <w:pPr>
        <w:numPr>
          <w:ilvl w:val="0"/>
          <w:numId w:val="8"/>
        </w:numPr>
        <w:spacing w:after="0"/>
      </w:pPr>
      <w:r w:rsidRPr="00F0337B">
        <w:rPr>
          <w:b/>
          <w:bCs/>
        </w:rPr>
        <w:t>Visual Standards</w:t>
      </w:r>
    </w:p>
    <w:p w14:paraId="259B3BC9" w14:textId="77777777" w:rsidR="00F0337B" w:rsidRPr="00F0337B" w:rsidRDefault="00F0337B" w:rsidP="00F0337B">
      <w:pPr>
        <w:numPr>
          <w:ilvl w:val="1"/>
          <w:numId w:val="8"/>
        </w:numPr>
        <w:spacing w:after="0"/>
      </w:pPr>
      <w:r w:rsidRPr="00F0337B">
        <w:t>Logo usage, font styles, and screenshot annotations (if needed)</w:t>
      </w:r>
    </w:p>
    <w:p w14:paraId="4F51665C" w14:textId="77777777" w:rsidR="00F0337B" w:rsidRPr="00F0337B" w:rsidRDefault="00F0337B" w:rsidP="00F0337B">
      <w:pPr>
        <w:numPr>
          <w:ilvl w:val="1"/>
          <w:numId w:val="8"/>
        </w:numPr>
        <w:spacing w:after="0"/>
      </w:pPr>
      <w:r w:rsidRPr="00F0337B">
        <w:t>Diagrams should be clean, labeled, and follow branding guidelines</w:t>
      </w:r>
    </w:p>
    <w:p w14:paraId="00D0B72F" w14:textId="77777777" w:rsidR="00F0337B" w:rsidRPr="00F0337B" w:rsidRDefault="00F0337B" w:rsidP="00F0337B">
      <w:pPr>
        <w:numPr>
          <w:ilvl w:val="0"/>
          <w:numId w:val="8"/>
        </w:numPr>
        <w:spacing w:after="0"/>
      </w:pPr>
      <w:r w:rsidRPr="00F0337B">
        <w:rPr>
          <w:b/>
          <w:bCs/>
        </w:rPr>
        <w:t>Examples and Templates</w:t>
      </w:r>
    </w:p>
    <w:p w14:paraId="62103ECB" w14:textId="77777777" w:rsidR="00F0337B" w:rsidRPr="00F0337B" w:rsidRDefault="00F0337B" w:rsidP="00F0337B">
      <w:pPr>
        <w:numPr>
          <w:ilvl w:val="1"/>
          <w:numId w:val="8"/>
        </w:numPr>
        <w:spacing w:after="0"/>
      </w:pPr>
      <w:r w:rsidRPr="00F0337B">
        <w:t>Provide "Do" and "Don’t" writing examples</w:t>
      </w:r>
    </w:p>
    <w:p w14:paraId="2782D565" w14:textId="1AB1BC1E" w:rsidR="00F0337B" w:rsidRDefault="00F0337B" w:rsidP="00F0337B">
      <w:pPr>
        <w:numPr>
          <w:ilvl w:val="1"/>
          <w:numId w:val="8"/>
        </w:numPr>
        <w:spacing w:after="0"/>
      </w:pPr>
      <w:r w:rsidRPr="00F0337B">
        <w:t>Include reusable templates for common document types (e.g., How-to guides, FAQs, Release Notes)</w:t>
      </w:r>
    </w:p>
    <w:p w14:paraId="712A2302" w14:textId="77777777" w:rsidR="00F0337B" w:rsidRPr="00F0337B" w:rsidRDefault="00F0337B" w:rsidP="00F0337B">
      <w:pPr>
        <w:spacing w:after="0"/>
        <w:ind w:left="1440"/>
      </w:pPr>
    </w:p>
    <w:p w14:paraId="61413DC2" w14:textId="713D95B1" w:rsidR="00F0337B" w:rsidRPr="00F0337B" w:rsidRDefault="00F0337B" w:rsidP="00F0337B">
      <w:pPr>
        <w:spacing w:after="0"/>
        <w:ind w:left="360"/>
        <w:rPr>
          <w:b/>
          <w:bCs/>
          <w:sz w:val="28"/>
          <w:szCs w:val="28"/>
        </w:rPr>
      </w:pPr>
      <w:r w:rsidRPr="00F0337B">
        <w:rPr>
          <w:b/>
          <w:bCs/>
          <w:sz w:val="28"/>
          <w:szCs w:val="28"/>
        </w:rPr>
        <w:lastRenderedPageBreak/>
        <w:t>Benefits of a Documentation Style Guide</w:t>
      </w:r>
      <w:r>
        <w:rPr>
          <w:b/>
          <w:bCs/>
          <w:sz w:val="28"/>
          <w:szCs w:val="28"/>
        </w:rPr>
        <w:t>:</w:t>
      </w:r>
    </w:p>
    <w:p w14:paraId="1EEB32EA" w14:textId="77777777" w:rsidR="00F0337B" w:rsidRPr="00F0337B" w:rsidRDefault="00F0337B" w:rsidP="00F0337B">
      <w:pPr>
        <w:numPr>
          <w:ilvl w:val="0"/>
          <w:numId w:val="9"/>
        </w:numPr>
        <w:spacing w:after="0"/>
      </w:pPr>
      <w:r w:rsidRPr="00F0337B">
        <w:t>Reduces confusion and rework</w:t>
      </w:r>
    </w:p>
    <w:p w14:paraId="400D0304" w14:textId="77777777" w:rsidR="00F0337B" w:rsidRPr="00F0337B" w:rsidRDefault="00F0337B" w:rsidP="00F0337B">
      <w:pPr>
        <w:numPr>
          <w:ilvl w:val="0"/>
          <w:numId w:val="9"/>
        </w:numPr>
        <w:spacing w:after="0"/>
      </w:pPr>
      <w:r w:rsidRPr="00F0337B">
        <w:t>Speeds up onboarding for new writers</w:t>
      </w:r>
    </w:p>
    <w:p w14:paraId="4E397948" w14:textId="77777777" w:rsidR="00F0337B" w:rsidRPr="00F0337B" w:rsidRDefault="00F0337B" w:rsidP="00F0337B">
      <w:pPr>
        <w:numPr>
          <w:ilvl w:val="0"/>
          <w:numId w:val="9"/>
        </w:numPr>
        <w:spacing w:after="0"/>
      </w:pPr>
      <w:r w:rsidRPr="00F0337B">
        <w:t>Makes documentation scalable across teams and projects</w:t>
      </w:r>
    </w:p>
    <w:p w14:paraId="0DEEAE47" w14:textId="77777777" w:rsidR="00F0337B" w:rsidRPr="00F0337B" w:rsidRDefault="00F0337B" w:rsidP="00F0337B">
      <w:pPr>
        <w:numPr>
          <w:ilvl w:val="0"/>
          <w:numId w:val="9"/>
        </w:numPr>
        <w:spacing w:after="0"/>
      </w:pPr>
      <w:r w:rsidRPr="00F0337B">
        <w:t>Improves accessibility and user trust</w:t>
      </w:r>
    </w:p>
    <w:p w14:paraId="5B9A182D" w14:textId="77777777" w:rsidR="00F0337B" w:rsidRPr="00F0337B" w:rsidRDefault="00F0337B" w:rsidP="00F0337B">
      <w:pPr>
        <w:spacing w:after="0"/>
      </w:pPr>
    </w:p>
    <w:p w14:paraId="647D6909" w14:textId="419E4EB0" w:rsidR="00F0337B" w:rsidRPr="00F0337B" w:rsidRDefault="00F0337B" w:rsidP="00F0337B">
      <w:pPr>
        <w:spacing w:after="0"/>
        <w:ind w:left="360"/>
        <w:rPr>
          <w:b/>
          <w:bCs/>
          <w:sz w:val="28"/>
          <w:szCs w:val="28"/>
        </w:rPr>
      </w:pPr>
      <w:r w:rsidRPr="00F0337B">
        <w:rPr>
          <w:b/>
          <w:bCs/>
          <w:sz w:val="28"/>
          <w:szCs w:val="28"/>
        </w:rPr>
        <w:t>Common Applications</w:t>
      </w:r>
      <w:r>
        <w:rPr>
          <w:b/>
          <w:bCs/>
          <w:sz w:val="28"/>
          <w:szCs w:val="28"/>
        </w:rPr>
        <w:t>:</w:t>
      </w:r>
    </w:p>
    <w:p w14:paraId="3A336A2B" w14:textId="77777777" w:rsidR="00F0337B" w:rsidRPr="00F0337B" w:rsidRDefault="00F0337B" w:rsidP="00F0337B">
      <w:pPr>
        <w:numPr>
          <w:ilvl w:val="0"/>
          <w:numId w:val="10"/>
        </w:numPr>
        <w:spacing w:after="0"/>
      </w:pPr>
      <w:r w:rsidRPr="00F0337B">
        <w:t>Technical manuals and user guides</w:t>
      </w:r>
    </w:p>
    <w:p w14:paraId="617CBCAD" w14:textId="77777777" w:rsidR="00F0337B" w:rsidRPr="00F0337B" w:rsidRDefault="00F0337B" w:rsidP="00F0337B">
      <w:pPr>
        <w:numPr>
          <w:ilvl w:val="0"/>
          <w:numId w:val="10"/>
        </w:numPr>
        <w:spacing w:after="0"/>
      </w:pPr>
      <w:r w:rsidRPr="00F0337B">
        <w:t>API and developer documentation</w:t>
      </w:r>
    </w:p>
    <w:p w14:paraId="095F1683" w14:textId="77777777" w:rsidR="00F0337B" w:rsidRPr="00F0337B" w:rsidRDefault="00F0337B" w:rsidP="00F0337B">
      <w:pPr>
        <w:numPr>
          <w:ilvl w:val="0"/>
          <w:numId w:val="10"/>
        </w:numPr>
        <w:spacing w:after="0"/>
      </w:pPr>
      <w:r w:rsidRPr="00F0337B">
        <w:t>Internal knowledge bases and SOPs</w:t>
      </w:r>
    </w:p>
    <w:p w14:paraId="1FEF5504" w14:textId="77777777" w:rsidR="00F0337B" w:rsidRPr="00F0337B" w:rsidRDefault="00F0337B" w:rsidP="00F0337B">
      <w:pPr>
        <w:numPr>
          <w:ilvl w:val="0"/>
          <w:numId w:val="10"/>
        </w:numPr>
        <w:spacing w:after="0"/>
      </w:pPr>
      <w:r w:rsidRPr="00F0337B">
        <w:t>Help center articles and FAQs</w:t>
      </w:r>
    </w:p>
    <w:p w14:paraId="5BE8821A" w14:textId="77777777" w:rsidR="00F0337B" w:rsidRDefault="00F0337B" w:rsidP="00F0337B">
      <w:pPr>
        <w:spacing w:after="0"/>
        <w:ind w:left="360"/>
      </w:pPr>
    </w:p>
    <w:p w14:paraId="407BC43D" w14:textId="77777777" w:rsidR="00F0337B" w:rsidRDefault="00F0337B" w:rsidP="00F0337B">
      <w:pPr>
        <w:spacing w:after="0"/>
        <w:ind w:left="360"/>
      </w:pPr>
    </w:p>
    <w:sectPr w:rsidR="00F03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91212"/>
    <w:multiLevelType w:val="hybridMultilevel"/>
    <w:tmpl w:val="F6468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E75A1"/>
    <w:multiLevelType w:val="multilevel"/>
    <w:tmpl w:val="D8D8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C3B8D"/>
    <w:multiLevelType w:val="multilevel"/>
    <w:tmpl w:val="9486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F"/>
    <w:multiLevelType w:val="multilevel"/>
    <w:tmpl w:val="57C0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B493E"/>
    <w:multiLevelType w:val="multilevel"/>
    <w:tmpl w:val="39C0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45AA7"/>
    <w:multiLevelType w:val="multilevel"/>
    <w:tmpl w:val="E2F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834E1"/>
    <w:multiLevelType w:val="multilevel"/>
    <w:tmpl w:val="C440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E3C54"/>
    <w:multiLevelType w:val="multilevel"/>
    <w:tmpl w:val="5EE62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67578"/>
    <w:multiLevelType w:val="multilevel"/>
    <w:tmpl w:val="8AA2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540418"/>
    <w:multiLevelType w:val="multilevel"/>
    <w:tmpl w:val="8860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078090">
    <w:abstractNumId w:val="6"/>
  </w:num>
  <w:num w:numId="2" w16cid:durableId="1890458479">
    <w:abstractNumId w:val="8"/>
  </w:num>
  <w:num w:numId="3" w16cid:durableId="646401997">
    <w:abstractNumId w:val="2"/>
  </w:num>
  <w:num w:numId="4" w16cid:durableId="1160779302">
    <w:abstractNumId w:val="5"/>
  </w:num>
  <w:num w:numId="5" w16cid:durableId="950361090">
    <w:abstractNumId w:val="9"/>
  </w:num>
  <w:num w:numId="6" w16cid:durableId="2095860741">
    <w:abstractNumId w:val="0"/>
  </w:num>
  <w:num w:numId="7" w16cid:durableId="815030847">
    <w:abstractNumId w:val="4"/>
  </w:num>
  <w:num w:numId="8" w16cid:durableId="1338576109">
    <w:abstractNumId w:val="7"/>
  </w:num>
  <w:num w:numId="9" w16cid:durableId="336427533">
    <w:abstractNumId w:val="1"/>
  </w:num>
  <w:num w:numId="10" w16cid:durableId="2011787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31"/>
    <w:rsid w:val="001D61A6"/>
    <w:rsid w:val="00255218"/>
    <w:rsid w:val="002C0631"/>
    <w:rsid w:val="00A44964"/>
    <w:rsid w:val="00D16502"/>
    <w:rsid w:val="00D5524E"/>
    <w:rsid w:val="00F03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03FF"/>
  <w15:chartTrackingRefBased/>
  <w15:docId w15:val="{B09C331E-8FDA-4375-B303-11E30A2E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6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6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6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6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6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6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6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6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6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6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631"/>
    <w:rPr>
      <w:rFonts w:eastAsiaTheme="majorEastAsia" w:cstheme="majorBidi"/>
      <w:color w:val="272727" w:themeColor="text1" w:themeTint="D8"/>
    </w:rPr>
  </w:style>
  <w:style w:type="paragraph" w:styleId="Title">
    <w:name w:val="Title"/>
    <w:basedOn w:val="Normal"/>
    <w:next w:val="Normal"/>
    <w:link w:val="TitleChar"/>
    <w:uiPriority w:val="10"/>
    <w:qFormat/>
    <w:rsid w:val="002C0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631"/>
    <w:pPr>
      <w:spacing w:before="160"/>
      <w:jc w:val="center"/>
    </w:pPr>
    <w:rPr>
      <w:i/>
      <w:iCs/>
      <w:color w:val="404040" w:themeColor="text1" w:themeTint="BF"/>
    </w:rPr>
  </w:style>
  <w:style w:type="character" w:customStyle="1" w:styleId="QuoteChar">
    <w:name w:val="Quote Char"/>
    <w:basedOn w:val="DefaultParagraphFont"/>
    <w:link w:val="Quote"/>
    <w:uiPriority w:val="29"/>
    <w:rsid w:val="002C0631"/>
    <w:rPr>
      <w:i/>
      <w:iCs/>
      <w:color w:val="404040" w:themeColor="text1" w:themeTint="BF"/>
    </w:rPr>
  </w:style>
  <w:style w:type="paragraph" w:styleId="ListParagraph">
    <w:name w:val="List Paragraph"/>
    <w:basedOn w:val="Normal"/>
    <w:uiPriority w:val="34"/>
    <w:qFormat/>
    <w:rsid w:val="002C0631"/>
    <w:pPr>
      <w:ind w:left="720"/>
      <w:contextualSpacing/>
    </w:pPr>
  </w:style>
  <w:style w:type="character" w:styleId="IntenseEmphasis">
    <w:name w:val="Intense Emphasis"/>
    <w:basedOn w:val="DefaultParagraphFont"/>
    <w:uiPriority w:val="21"/>
    <w:qFormat/>
    <w:rsid w:val="002C0631"/>
    <w:rPr>
      <w:i/>
      <w:iCs/>
      <w:color w:val="2F5496" w:themeColor="accent1" w:themeShade="BF"/>
    </w:rPr>
  </w:style>
  <w:style w:type="paragraph" w:styleId="IntenseQuote">
    <w:name w:val="Intense Quote"/>
    <w:basedOn w:val="Normal"/>
    <w:next w:val="Normal"/>
    <w:link w:val="IntenseQuoteChar"/>
    <w:uiPriority w:val="30"/>
    <w:qFormat/>
    <w:rsid w:val="002C06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631"/>
    <w:rPr>
      <w:i/>
      <w:iCs/>
      <w:color w:val="2F5496" w:themeColor="accent1" w:themeShade="BF"/>
    </w:rPr>
  </w:style>
  <w:style w:type="character" w:styleId="IntenseReference">
    <w:name w:val="Intense Reference"/>
    <w:basedOn w:val="DefaultParagraphFont"/>
    <w:uiPriority w:val="32"/>
    <w:qFormat/>
    <w:rsid w:val="002C0631"/>
    <w:rPr>
      <w:b/>
      <w:bCs/>
      <w:smallCaps/>
      <w:color w:val="2F5496" w:themeColor="accent1" w:themeShade="BF"/>
      <w:spacing w:val="5"/>
    </w:rPr>
  </w:style>
  <w:style w:type="character" w:styleId="Hyperlink">
    <w:name w:val="Hyperlink"/>
    <w:basedOn w:val="DefaultParagraphFont"/>
    <w:uiPriority w:val="99"/>
    <w:unhideWhenUsed/>
    <w:rsid w:val="002C0631"/>
    <w:rPr>
      <w:color w:val="0563C1" w:themeColor="hyperlink"/>
      <w:u w:val="single"/>
    </w:rPr>
  </w:style>
  <w:style w:type="character" w:styleId="UnresolvedMention">
    <w:name w:val="Unresolved Mention"/>
    <w:basedOn w:val="DefaultParagraphFont"/>
    <w:uiPriority w:val="99"/>
    <w:semiHidden/>
    <w:unhideWhenUsed/>
    <w:rsid w:val="002C0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413135">
      <w:bodyDiv w:val="1"/>
      <w:marLeft w:val="0"/>
      <w:marRight w:val="0"/>
      <w:marTop w:val="0"/>
      <w:marBottom w:val="0"/>
      <w:divBdr>
        <w:top w:val="none" w:sz="0" w:space="0" w:color="auto"/>
        <w:left w:val="none" w:sz="0" w:space="0" w:color="auto"/>
        <w:bottom w:val="none" w:sz="0" w:space="0" w:color="auto"/>
        <w:right w:val="none" w:sz="0" w:space="0" w:color="auto"/>
      </w:divBdr>
    </w:div>
    <w:div w:id="962228061">
      <w:bodyDiv w:val="1"/>
      <w:marLeft w:val="0"/>
      <w:marRight w:val="0"/>
      <w:marTop w:val="0"/>
      <w:marBottom w:val="0"/>
      <w:divBdr>
        <w:top w:val="none" w:sz="0" w:space="0" w:color="auto"/>
        <w:left w:val="none" w:sz="0" w:space="0" w:color="auto"/>
        <w:bottom w:val="none" w:sz="0" w:space="0" w:color="auto"/>
        <w:right w:val="none" w:sz="0" w:space="0" w:color="auto"/>
      </w:divBdr>
    </w:div>
    <w:div w:id="1478449542">
      <w:bodyDiv w:val="1"/>
      <w:marLeft w:val="0"/>
      <w:marRight w:val="0"/>
      <w:marTop w:val="0"/>
      <w:marBottom w:val="0"/>
      <w:divBdr>
        <w:top w:val="none" w:sz="0" w:space="0" w:color="auto"/>
        <w:left w:val="none" w:sz="0" w:space="0" w:color="auto"/>
        <w:bottom w:val="none" w:sz="0" w:space="0" w:color="auto"/>
        <w:right w:val="none" w:sz="0" w:space="0" w:color="auto"/>
      </w:divBdr>
    </w:div>
    <w:div w:id="208741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SREE PRAVALLIKA IPPAGUNTA</dc:creator>
  <cp:keywords/>
  <dc:description/>
  <cp:lastModifiedBy>VENKATA SAI SREE PRAVALLIKA IPPAGUNTA</cp:lastModifiedBy>
  <cp:revision>4</cp:revision>
  <dcterms:created xsi:type="dcterms:W3CDTF">2025-05-05T07:42:00Z</dcterms:created>
  <dcterms:modified xsi:type="dcterms:W3CDTF">2025-05-05T07:43:00Z</dcterms:modified>
</cp:coreProperties>
</file>