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SIMATS ENGINEERING</w:t>
      </w:r>
    </w:p>
    <w:p>
      <w:pPr>
        <w:jc w:val="center"/>
      </w:pPr>
      <w:r>
        <w:rPr>
          <w:rFonts w:ascii="Calibri" w:cs="Calibri" w:eastAsia="Calibri" w:hAnsi="Calibri"/>
          <w:b/>
          <w:bCs/>
          <w:sz w:val="24"/>
          <w:szCs w:val="24"/>
        </w:rPr>
        <w:t xml:space="preserve">ASSESSMENT TOOL 1</w:t>
      </w:r>
    </w:p>
    <w:p>
      <w:pPr>
        <w:jc w:val="center"/>
      </w:pPr>
      <w:r>
        <w:rPr>
          <w:rFonts w:ascii="Calibri" w:cs="Calibri" w:eastAsia="Calibri" w:hAnsi="Calibri"/>
          <w:sz w:val="22"/>
          <w:szCs w:val="22"/>
        </w:rPr>
        <w:t xml:space="preserve">COURSE CODE: ITA 06        COURSE NAME: MACHINE LEARNING</w:t>
      </w:r>
    </w:p>
    <w:p>
      <w:r>
        <w:rPr>
          <w:sz w:val="22"/>
          <w:szCs w:val="22"/>
        </w:rPr>
        <w:t xml:space="preserve"/>
      </w:r>
    </w:p>
    <w:p>
      <w:r>
        <w:rPr>
          <w:rFonts w:ascii="Calibri" w:cs="Calibri" w:eastAsia="Calibri" w:hAnsi="Calibri"/>
          <w:b/>
          <w:bCs/>
          <w:sz w:val="24"/>
          <w:szCs w:val="24"/>
        </w:rPr>
        <w:t xml:space="preserve">Machine Learning – Scenario Based Questions</w:t>
      </w:r>
    </w:p>
    <w:p>
      <w:r>
        <w:rPr>
          <w:rFonts w:ascii="Calibri" w:cs="Calibri" w:eastAsia="Calibri" w:hAnsi="Calibri"/>
          <w:i/>
          <w:iCs/>
          <w:sz w:val="22"/>
          <w:szCs w:val="22"/>
        </w:rPr>
        <w:t xml:space="preserve">Questions 1 to 5 (5 Marks each)</w:t>
      </w:r>
    </w:p>
    <w:p>
      <w:r>
        <w:t xml:space="preserve"/>
      </w:r>
    </w:p>
    <w:p>
      <w:pPr>
        <w:pStyle w:val="Heading2"/>
        <w:spacing w:after="120" w:before="300"/>
      </w:pPr>
      <w:r>
        <w:rPr>
          <w:rFonts w:ascii="Calibri" w:cs="Calibri" w:eastAsia="Calibri" w:hAnsi="Calibri"/>
        </w:rPr>
        <w:t xml:space="preserve">Question 1: Debugging a Perceptron That Fails to Converge on Linearly Separable Data</w:t>
      </w:r>
    </w:p>
    <w:p>
      <w:pPr>
        <w:spacing w:after="100"/>
      </w:pPr>
      <w:r>
        <w:rPr>
          <w:rFonts w:ascii="Calibri" w:cs="Calibri" w:eastAsia="Calibri" w:hAnsi="Calibri"/>
          <w:sz w:val="22"/>
          <w:szCs w:val="22"/>
        </w:rPr>
        <w:t xml:space="preserve">By the Perceptron Convergence Theorem, a perceptron is guaranteed to converge in a finite number of steps on linearly separable data. If it fails to converge, the fault lies in the learning rate, initialization, bias handling, or the update rule itself rather than the data.</w:t>
      </w:r>
    </w:p>
    <w:p>
      <w:pPr>
        <w:spacing w:after="80" w:before="200"/>
      </w:pPr>
      <w:r>
        <w:rPr>
          <w:rFonts w:ascii="Calibri" w:cs="Calibri" w:eastAsia="Calibri" w:hAnsi="Calibri"/>
          <w:b/>
          <w:bCs/>
          <w:sz w:val="23"/>
          <w:szCs w:val="23"/>
        </w:rPr>
        <w:t xml:space="preserve">Possible Causes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color="auto" w:val="clear"/>
          </w:tcPr>
          <w:p>
            <w:r>
              <w:rPr>
                <w:rFonts w:ascii="Calibri" w:cs="Calibri" w:eastAsia="Calibri" w:hAnsi="Calibri"/>
                <w:b/>
                <w:bCs/>
                <w:sz w:val="21"/>
                <w:szCs w:val="21"/>
              </w:rPr>
              <w:t xml:space="preserve">Cause</w:t>
            </w:r>
          </w:p>
        </w:tc>
        <w:tc>
          <w:tcPr>
            <w:tcW w:type="dxa" w:w="6400"/>
            <w:shd w:fill="D9E2F3" w:color="auto" w:val="clear"/>
          </w:tcPr>
          <w:p>
            <w:r>
              <w:rPr>
                <w:rFonts w:ascii="Calibri" w:cs="Calibri" w:eastAsia="Calibri" w:hAnsi="Calibri"/>
                <w:b/>
                <w:bCs/>
                <w:sz w:val="21"/>
                <w:szCs w:val="21"/>
              </w:rPr>
              <w:t xml:space="preserve">Explanation</w:t>
            </w:r>
          </w:p>
        </w:tc>
      </w:tr>
      <w:tr>
        <w:tc>
          <w:tcPr>
            <w:tcW w:type="dxa" w:w="2600"/>
          </w:tcPr>
          <w:p>
            <w:r>
              <w:rPr>
                <w:rFonts w:ascii="Calibri" w:cs="Calibri" w:eastAsia="Calibri" w:hAnsi="Calibri"/>
                <w:b w:val="false"/>
                <w:bCs w:val="false"/>
                <w:sz w:val="21"/>
                <w:szCs w:val="21"/>
              </w:rPr>
              <w:t xml:space="preserve">Improper learning rate</w:t>
            </w:r>
          </w:p>
        </w:tc>
        <w:tc>
          <w:tcPr>
            <w:tcW w:type="dxa" w:w="6400"/>
          </w:tcPr>
          <w:p>
            <w:r>
              <w:rPr>
                <w:rFonts w:ascii="Calibri" w:cs="Calibri" w:eastAsia="Calibri" w:hAnsi="Calibri"/>
                <w:b w:val="false"/>
                <w:bCs w:val="false"/>
                <w:sz w:val="21"/>
                <w:szCs w:val="21"/>
              </w:rPr>
              <w:t xml:space="preserve">A rate that is too high causes the weight vector to overshoot and oscillate around the decision boundary; a rate that is too low makes progress so slow it looks like non-convergence.</w:t>
            </w:r>
          </w:p>
        </w:tc>
      </w:tr>
      <w:tr>
        <w:tc>
          <w:tcPr>
            <w:tcW w:type="dxa" w:w="2600"/>
          </w:tcPr>
          <w:p>
            <w:r>
              <w:rPr>
                <w:rFonts w:ascii="Calibri" w:cs="Calibri" w:eastAsia="Calibri" w:hAnsi="Calibri"/>
                <w:b w:val="false"/>
                <w:bCs w:val="false"/>
                <w:sz w:val="21"/>
                <w:szCs w:val="21"/>
              </w:rPr>
              <w:t xml:space="preserve">Incorrect weight initialization</w:t>
            </w:r>
          </w:p>
        </w:tc>
        <w:tc>
          <w:tcPr>
            <w:tcW w:type="dxa" w:w="6400"/>
          </w:tcPr>
          <w:p>
            <w:r>
              <w:rPr>
                <w:rFonts w:ascii="Calibri" w:cs="Calibri" w:eastAsia="Calibri" w:hAnsi="Calibri"/>
                <w:b w:val="false"/>
                <w:bCs w:val="false"/>
                <w:sz w:val="21"/>
                <w:szCs w:val="21"/>
              </w:rPr>
              <w:t xml:space="preserve">Starting with very large weights, or all weights set to zero/identical values, can stall early learning or make the boundary swing erratically between updates.</w:t>
            </w:r>
          </w:p>
        </w:tc>
      </w:tr>
      <w:tr>
        <w:tc>
          <w:tcPr>
            <w:tcW w:type="dxa" w:w="2600"/>
          </w:tcPr>
          <w:p>
            <w:r>
              <w:rPr>
                <w:rFonts w:ascii="Calibri" w:cs="Calibri" w:eastAsia="Calibri" w:hAnsi="Calibri"/>
                <w:b w:val="false"/>
                <w:bCs w:val="false"/>
                <w:sz w:val="21"/>
                <w:szCs w:val="21"/>
              </w:rPr>
              <w:t xml:space="preserve">Bias handling errors</w:t>
            </w:r>
          </w:p>
        </w:tc>
        <w:tc>
          <w:tcPr>
            <w:tcW w:type="dxa" w:w="6400"/>
          </w:tcPr>
          <w:p>
            <w:r>
              <w:rPr>
                <w:rFonts w:ascii="Calibri" w:cs="Calibri" w:eastAsia="Calibri" w:hAnsi="Calibri"/>
                <w:b w:val="false"/>
                <w:bCs w:val="false"/>
                <w:sz w:val="21"/>
                <w:szCs w:val="21"/>
              </w:rPr>
              <w:t xml:space="preserve">Omitting the bias term, or failing to update it alongside the weights, prevents the decision boundary from shifting away from the origin, so a separable-but-offset dataset can never be classified correctly.</w:t>
            </w:r>
          </w:p>
        </w:tc>
      </w:tr>
      <w:tr>
        <w:tc>
          <w:tcPr>
            <w:tcW w:type="dxa" w:w="2600"/>
          </w:tcPr>
          <w:p>
            <w:r>
              <w:rPr>
                <w:rFonts w:ascii="Calibri" w:cs="Calibri" w:eastAsia="Calibri" w:hAnsi="Calibri"/>
                <w:b w:val="false"/>
                <w:bCs w:val="false"/>
                <w:sz w:val="21"/>
                <w:szCs w:val="21"/>
              </w:rPr>
              <w:t xml:space="preserve">Flawed update rule</w:t>
            </w:r>
          </w:p>
        </w:tc>
        <w:tc>
          <w:tcPr>
            <w:tcW w:type="dxa" w:w="6400"/>
          </w:tcPr>
          <w:p>
            <w:r>
              <w:rPr>
                <w:rFonts w:ascii="Calibri" w:cs="Calibri" w:eastAsia="Calibri" w:hAnsi="Calibri"/>
                <w:b w:val="false"/>
                <w:bCs w:val="false"/>
                <w:sz w:val="21"/>
                <w:szCs w:val="21"/>
              </w:rPr>
              <w:t xml:space="preserve">Errors such as a wrong sign, applying the update on correctly classified points, or using w = w + η·x instead of w = w + η(t − o)x will move the weights in the wrong direction or by the wrong amount.</w:t>
            </w:r>
          </w:p>
        </w:tc>
      </w:tr>
    </w:tbl>
    <w:p>
      <w:pPr>
        <w:spacing w:after="80" w:before="200"/>
      </w:pPr>
      <w:r>
        <w:rPr>
          <w:rFonts w:ascii="Calibri" w:cs="Calibri" w:eastAsia="Calibri" w:hAnsi="Calibri"/>
          <w:b/>
          <w:bCs/>
          <w:sz w:val="23"/>
          <w:szCs w:val="23"/>
        </w:rPr>
        <w:t xml:space="preserve">Debugging Strategies</w:t>
      </w:r>
    </w:p>
    <w:p>
      <w:pPr>
        <w:pStyle w:val="ListParagraph"/>
        <w:numPr>
          <w:ilvl w:val="0"/>
          <w:numId w:val="1"/>
        </w:numPr>
        <w:spacing w:after="60"/>
      </w:pPr>
      <w:r>
        <w:rPr>
          <w:rFonts w:ascii="Calibri" w:cs="Calibri" w:eastAsia="Calibri" w:hAnsi="Calibri"/>
          <w:sz w:val="22"/>
          <w:szCs w:val="22"/>
        </w:rPr>
        <w:t xml:space="preserve">Re-derive and print the exact update rule being used, and compare it line-by-line against w ← w + η(t − o)x to catch sign or term errors.</w:t>
      </w:r>
    </w:p>
    <w:p>
      <w:pPr>
        <w:pStyle w:val="ListParagraph"/>
        <w:numPr>
          <w:ilvl w:val="0"/>
          <w:numId w:val="1"/>
        </w:numPr>
        <w:spacing w:after="60"/>
      </w:pPr>
      <w:r>
        <w:rPr>
          <w:rFonts w:ascii="Calibri" w:cs="Calibri" w:eastAsia="Calibri" w:hAnsi="Calibri"/>
          <w:sz w:val="22"/>
          <w:szCs w:val="22"/>
        </w:rPr>
        <w:t xml:space="preserve">Log the weight vector, bias, and number of misclassified points after every epoch; a correct implementation should show the misclassification count trending toward zero.</w:t>
      </w:r>
    </w:p>
    <w:p>
      <w:pPr>
        <w:pStyle w:val="ListParagraph"/>
        <w:numPr>
          <w:ilvl w:val="0"/>
          <w:numId w:val="1"/>
        </w:numPr>
        <w:spacing w:after="60"/>
      </w:pPr>
      <w:r>
        <w:rPr>
          <w:rFonts w:ascii="Calibri" w:cs="Calibri" w:eastAsia="Calibri" w:hAnsi="Calibri"/>
          <w:sz w:val="22"/>
          <w:szCs w:val="22"/>
        </w:rPr>
        <w:t xml:space="preserve">Test the implementation on a small, manually verifiable 2D dataset with a known separating line before trusting it on the real data.</w:t>
      </w:r>
    </w:p>
    <w:p>
      <w:pPr>
        <w:pStyle w:val="ListParagraph"/>
        <w:numPr>
          <w:ilvl w:val="0"/>
          <w:numId w:val="1"/>
        </w:numPr>
        <w:spacing w:after="60"/>
      </w:pPr>
      <w:r>
        <w:rPr>
          <w:rFonts w:ascii="Calibri" w:cs="Calibri" w:eastAsia="Calibri" w:hAnsi="Calibri"/>
          <w:sz w:val="22"/>
          <w:szCs w:val="22"/>
        </w:rPr>
        <w:t xml:space="preserve">Confirm the bias is treated as an extra weight w0 with a constant input x0 = 1, and that it is included in every update.</w:t>
      </w:r>
    </w:p>
    <w:p>
      <w:pPr>
        <w:pStyle w:val="ListParagraph"/>
        <w:numPr>
          <w:ilvl w:val="0"/>
          <w:numId w:val="1"/>
        </w:numPr>
        <w:spacing w:after="60"/>
      </w:pPr>
      <w:r>
        <w:rPr>
          <w:rFonts w:ascii="Calibri" w:cs="Calibri" w:eastAsia="Calibri" w:hAnsi="Calibri"/>
          <w:sz w:val="22"/>
          <w:szCs w:val="22"/>
        </w:rPr>
        <w:t xml:space="preserve">Temporarily fix the learning rate to a small constant (e.g., 0.01) and check whether convergence occurs — this isolates whether the learning rate is the culprit.</w:t>
      </w:r>
    </w:p>
    <w:p>
      <w:pPr>
        <w:spacing w:after="80" w:before="200"/>
      </w:pPr>
      <w:r>
        <w:rPr>
          <w:rFonts w:ascii="Calibri" w:cs="Calibri" w:eastAsia="Calibri" w:hAnsi="Calibri"/>
          <w:b/>
          <w:bCs/>
          <w:sz w:val="23"/>
          <w:szCs w:val="23"/>
        </w:rPr>
        <w:t xml:space="preserve">Optimization Techniques for Faster, Stable Convergence</w:t>
      </w:r>
    </w:p>
    <w:p>
      <w:pPr>
        <w:pStyle w:val="ListParagraph"/>
        <w:numPr>
          <w:ilvl w:val="0"/>
          <w:numId w:val="1"/>
        </w:numPr>
        <w:spacing w:after="60"/>
      </w:pPr>
      <w:r>
        <w:rPr>
          <w:rFonts w:ascii="Calibri" w:cs="Calibri" w:eastAsia="Calibri" w:hAnsi="Calibri"/>
          <w:sz w:val="22"/>
          <w:szCs w:val="22"/>
        </w:rPr>
        <w:t xml:space="preserve">Use a moderate, fixed learning rate initially, and switch to a decaying rate if oscillation appears.</w:t>
      </w:r>
    </w:p>
    <w:p>
      <w:pPr>
        <w:pStyle w:val="ListParagraph"/>
        <w:numPr>
          <w:ilvl w:val="0"/>
          <w:numId w:val="1"/>
        </w:numPr>
        <w:spacing w:after="60"/>
      </w:pPr>
      <w:r>
        <w:rPr>
          <w:rFonts w:ascii="Calibri" w:cs="Calibri" w:eastAsia="Calibri" w:hAnsi="Calibri"/>
          <w:sz w:val="22"/>
          <w:szCs w:val="22"/>
        </w:rPr>
        <w:t xml:space="preserve">Initialize weights and bias to small random values close to zero rather than zero or large values.</w:t>
      </w:r>
    </w:p>
    <w:p>
      <w:pPr>
        <w:pStyle w:val="ListParagraph"/>
        <w:numPr>
          <w:ilvl w:val="0"/>
          <w:numId w:val="1"/>
        </w:numPr>
        <w:spacing w:after="60"/>
      </w:pPr>
      <w:r>
        <w:rPr>
          <w:rFonts w:ascii="Calibri" w:cs="Calibri" w:eastAsia="Calibri" w:hAnsi="Calibri"/>
          <w:sz w:val="22"/>
          <w:szCs w:val="22"/>
        </w:rPr>
        <w:t xml:space="preserve">Normalize or standardize input features so no single feature dominates the weighted sum.</w:t>
      </w:r>
    </w:p>
    <w:p>
      <w:pPr>
        <w:pStyle w:val="ListParagraph"/>
        <w:numPr>
          <w:ilvl w:val="0"/>
          <w:numId w:val="1"/>
        </w:numPr>
        <w:spacing w:after="60"/>
      </w:pPr>
      <w:r>
        <w:rPr>
          <w:rFonts w:ascii="Calibri" w:cs="Calibri" w:eastAsia="Calibri" w:hAnsi="Calibri"/>
          <w:sz w:val="22"/>
          <w:szCs w:val="22"/>
        </w:rPr>
        <w:t xml:space="preserve">Shuffle the training order each epoch to avoid update cycles caused by a fixed presentation order.</w:t>
      </w:r>
    </w:p>
    <w:p>
      <w:pPr>
        <w:pStyle w:val="ListParagraph"/>
        <w:numPr>
          <w:ilvl w:val="0"/>
          <w:numId w:val="1"/>
        </w:numPr>
        <w:spacing w:after="60"/>
      </w:pPr>
      <w:r>
        <w:rPr>
          <w:rFonts w:ascii="Calibri" w:cs="Calibri" w:eastAsia="Calibri" w:hAnsi="Calibri"/>
          <w:sz w:val="22"/>
          <w:szCs w:val="22"/>
        </w:rPr>
        <w:t xml:space="preserve">If true convergence is still unreliable, use the Pocket Algorithm variant, which retains the best-performing weight vector seen so far.</w:t>
      </w:r>
    </w:p>
    <w:p>
      <w:r>
        <w:t xml:space="preserve"/>
      </w:r>
    </w:p>
    <w:p>
      <w:pPr>
        <w:pStyle w:val="Heading2"/>
        <w:spacing w:after="120" w:before="300"/>
      </w:pPr>
      <w:r>
        <w:rPr>
          <w:rFonts w:ascii="Calibri" w:cs="Calibri" w:eastAsia="Calibri" w:hAnsi="Calibri"/>
        </w:rPr>
        <w:t xml:space="preserve">Question 2: Debugging Slow Convergence and Local Minima in Backpropagation</w:t>
      </w:r>
    </w:p>
    <w:p>
      <w:pPr>
        <w:spacing w:after="100"/>
      </w:pPr>
      <w:r>
        <w:rPr>
          <w:rFonts w:ascii="Calibri" w:cs="Calibri" w:eastAsia="Calibri" w:hAnsi="Calibri"/>
          <w:sz w:val="22"/>
          <w:szCs w:val="22"/>
        </w:rPr>
        <w:t xml:space="preserve">Slow convergence and entrapment in local minima during MLP training are usually symptoms of how gradients flow backward through the network, rather than a flaw in backpropagation itself.</w:t>
      </w:r>
    </w:p>
    <w:p>
      <w:pPr>
        <w:spacing w:after="80" w:before="200"/>
      </w:pPr>
      <w:r>
        <w:rPr>
          <w:rFonts w:ascii="Calibri" w:cs="Calibri" w:eastAsia="Calibri" w:hAnsi="Calibri"/>
          <w:b/>
          <w:bCs/>
          <w:sz w:val="23"/>
          <w:szCs w:val="23"/>
        </w:rPr>
        <w:t xml:space="preserve">Possible Causes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color="auto" w:val="clear"/>
          </w:tcPr>
          <w:p>
            <w:r>
              <w:rPr>
                <w:rFonts w:ascii="Calibri" w:cs="Calibri" w:eastAsia="Calibri" w:hAnsi="Calibri"/>
                <w:b/>
                <w:bCs/>
                <w:sz w:val="21"/>
                <w:szCs w:val="21"/>
              </w:rPr>
              <w:t xml:space="preserve">Cause</w:t>
            </w:r>
          </w:p>
        </w:tc>
        <w:tc>
          <w:tcPr>
            <w:tcW w:type="dxa" w:w="6400"/>
            <w:shd w:fill="D9E2F3" w:color="auto" w:val="clear"/>
          </w:tcPr>
          <w:p>
            <w:r>
              <w:rPr>
                <w:rFonts w:ascii="Calibri" w:cs="Calibri" w:eastAsia="Calibri" w:hAnsi="Calibri"/>
                <w:b/>
                <w:bCs/>
                <w:sz w:val="21"/>
                <w:szCs w:val="21"/>
              </w:rPr>
              <w:t xml:space="preserve">Explanation</w:t>
            </w:r>
          </w:p>
        </w:tc>
      </w:tr>
      <w:tr>
        <w:tc>
          <w:tcPr>
            <w:tcW w:type="dxa" w:w="2600"/>
          </w:tcPr>
          <w:p>
            <w:r>
              <w:rPr>
                <w:rFonts w:ascii="Calibri" w:cs="Calibri" w:eastAsia="Calibri" w:hAnsi="Calibri"/>
                <w:b w:val="false"/>
                <w:bCs w:val="false"/>
                <w:sz w:val="21"/>
                <w:szCs w:val="21"/>
              </w:rPr>
              <w:t xml:space="preserve">Vanishing gradients</w:t>
            </w:r>
          </w:p>
        </w:tc>
        <w:tc>
          <w:tcPr>
            <w:tcW w:type="dxa" w:w="6400"/>
          </w:tcPr>
          <w:p>
            <w:r>
              <w:rPr>
                <w:rFonts w:ascii="Calibri" w:cs="Calibri" w:eastAsia="Calibri" w:hAnsi="Calibri"/>
                <w:b w:val="false"/>
                <w:bCs w:val="false"/>
                <w:sz w:val="21"/>
                <w:szCs w:val="21"/>
              </w:rPr>
              <w:t xml:space="preserve">Sigmoid and tanh activations have derivatives ≤ 0.25, so gradients shrink multiplicatively across layers, leaving early layers with almost no learning signal.</w:t>
            </w:r>
          </w:p>
        </w:tc>
      </w:tr>
      <w:tr>
        <w:tc>
          <w:tcPr>
            <w:tcW w:type="dxa" w:w="2600"/>
          </w:tcPr>
          <w:p>
            <w:r>
              <w:rPr>
                <w:rFonts w:ascii="Calibri" w:cs="Calibri" w:eastAsia="Calibri" w:hAnsi="Calibri"/>
                <w:b w:val="false"/>
                <w:bCs w:val="false"/>
                <w:sz w:val="21"/>
                <w:szCs w:val="21"/>
              </w:rPr>
              <w:t xml:space="preserve">Inappropriate activation functions</w:t>
            </w:r>
          </w:p>
        </w:tc>
        <w:tc>
          <w:tcPr>
            <w:tcW w:type="dxa" w:w="6400"/>
          </w:tcPr>
          <w:p>
            <w:r>
              <w:rPr>
                <w:rFonts w:ascii="Calibri" w:cs="Calibri" w:eastAsia="Calibri" w:hAnsi="Calibri"/>
                <w:b w:val="false"/>
                <w:bCs w:val="false"/>
                <w:sz w:val="21"/>
                <w:szCs w:val="21"/>
              </w:rPr>
              <w:t xml:space="preserve">Saturating activations flatten out for large inputs, killing the gradient exactly where the network most needs to adjust.</w:t>
            </w:r>
          </w:p>
        </w:tc>
      </w:tr>
      <w:tr>
        <w:tc>
          <w:tcPr>
            <w:tcW w:type="dxa" w:w="2600"/>
          </w:tcPr>
          <w:p>
            <w:r>
              <w:rPr>
                <w:rFonts w:ascii="Calibri" w:cs="Calibri" w:eastAsia="Calibri" w:hAnsi="Calibri"/>
                <w:b w:val="false"/>
                <w:bCs w:val="false"/>
                <w:sz w:val="21"/>
                <w:szCs w:val="21"/>
              </w:rPr>
              <w:t xml:space="preserve">Poor weight initialization</w:t>
            </w:r>
          </w:p>
        </w:tc>
        <w:tc>
          <w:tcPr>
            <w:tcW w:type="dxa" w:w="6400"/>
          </w:tcPr>
          <w:p>
            <w:r>
              <w:rPr>
                <w:rFonts w:ascii="Calibri" w:cs="Calibri" w:eastAsia="Calibri" w:hAnsi="Calibri"/>
                <w:b w:val="false"/>
                <w:bCs w:val="false"/>
                <w:sz w:val="21"/>
                <w:szCs w:val="21"/>
              </w:rPr>
              <w:t xml:space="preserve">Weights that are too large cause saturation immediately; weights that are too small or symmetric keep neurons stuck producing near-identical outputs.</w:t>
            </w:r>
          </w:p>
        </w:tc>
      </w:tr>
      <w:tr>
        <w:tc>
          <w:tcPr>
            <w:tcW w:type="dxa" w:w="2600"/>
          </w:tcPr>
          <w:p>
            <w:r>
              <w:rPr>
                <w:rFonts w:ascii="Calibri" w:cs="Calibri" w:eastAsia="Calibri" w:hAnsi="Calibri"/>
                <w:b w:val="false"/>
                <w:bCs w:val="false"/>
                <w:sz w:val="21"/>
                <w:szCs w:val="21"/>
              </w:rPr>
              <w:t xml:space="preserve">Suboptimal learning rate</w:t>
            </w:r>
          </w:p>
        </w:tc>
        <w:tc>
          <w:tcPr>
            <w:tcW w:type="dxa" w:w="6400"/>
          </w:tcPr>
          <w:p>
            <w:r>
              <w:rPr>
                <w:rFonts w:ascii="Calibri" w:cs="Calibri" w:eastAsia="Calibri" w:hAnsi="Calibri"/>
                <w:b w:val="false"/>
                <w:bCs w:val="false"/>
                <w:sz w:val="21"/>
                <w:szCs w:val="21"/>
              </w:rPr>
              <w:t xml:space="preserve">A fixed, poorly chosen rate can be too small to escape shallow local minima or too large to settle into a good one.</w:t>
            </w:r>
          </w:p>
        </w:tc>
      </w:tr>
    </w:tbl>
    <w:p>
      <w:pPr>
        <w:spacing w:after="80" w:before="200"/>
      </w:pPr>
      <w:r>
        <w:rPr>
          <w:rFonts w:ascii="Calibri" w:cs="Calibri" w:eastAsia="Calibri" w:hAnsi="Calibri"/>
          <w:b/>
          <w:bCs/>
          <w:sz w:val="23"/>
          <w:szCs w:val="23"/>
        </w:rPr>
        <w:t xml:space="preserve">Step-by-Step Debugging Approach</w:t>
      </w:r>
    </w:p>
    <w:p>
      <w:pPr>
        <w:pStyle w:val="ListParagraph"/>
        <w:numPr>
          <w:ilvl w:val="0"/>
          <w:numId w:val="1"/>
        </w:numPr>
        <w:spacing w:after="60"/>
      </w:pPr>
      <w:r>
        <w:rPr>
          <w:rFonts w:ascii="Calibri" w:cs="Calibri" w:eastAsia="Calibri" w:hAnsi="Calibri"/>
          <w:sz w:val="22"/>
          <w:szCs w:val="22"/>
        </w:rPr>
        <w:t xml:space="preserve">Plot the training loss curve over epochs — a curve that plateaus early suggests vanishing gradients or a local minimum, not a bug in the code.</w:t>
      </w:r>
    </w:p>
    <w:p>
      <w:pPr>
        <w:pStyle w:val="ListParagraph"/>
        <w:numPr>
          <w:ilvl w:val="0"/>
          <w:numId w:val="1"/>
        </w:numPr>
        <w:spacing w:after="60"/>
      </w:pPr>
      <w:r>
        <w:rPr>
          <w:rFonts w:ascii="Calibri" w:cs="Calibri" w:eastAsia="Calibri" w:hAnsi="Calibri"/>
          <w:sz w:val="22"/>
          <w:szCs w:val="22"/>
        </w:rPr>
        <w:t xml:space="preserve">Log the average gradient magnitude per layer; gradients that shrink sharply toward the input layers confirm vanishing gradients.</w:t>
      </w:r>
    </w:p>
    <w:p>
      <w:pPr>
        <w:pStyle w:val="ListParagraph"/>
        <w:numPr>
          <w:ilvl w:val="0"/>
          <w:numId w:val="1"/>
        </w:numPr>
        <w:spacing w:after="60"/>
      </w:pPr>
      <w:r>
        <w:rPr>
          <w:rFonts w:ascii="Calibri" w:cs="Calibri" w:eastAsia="Calibri" w:hAnsi="Calibri"/>
          <w:sz w:val="22"/>
          <w:szCs w:val="22"/>
        </w:rPr>
        <w:t xml:space="preserve">Perform gradient checking by comparing analytical gradients to numerically estimated ones on a small batch.</w:t>
      </w:r>
    </w:p>
    <w:p>
      <w:pPr>
        <w:pStyle w:val="ListParagraph"/>
        <w:numPr>
          <w:ilvl w:val="0"/>
          <w:numId w:val="1"/>
        </w:numPr>
        <w:spacing w:after="60"/>
      </w:pPr>
      <w:r>
        <w:rPr>
          <w:rFonts w:ascii="Calibri" w:cs="Calibri" w:eastAsia="Calibri" w:hAnsi="Calibri"/>
          <w:sz w:val="22"/>
          <w:szCs w:val="22"/>
        </w:rPr>
        <w:t xml:space="preserve">Shrink the network to a single hidden layer with a handful of neurons and verify it can fit a trivial dataset, ruling out implementation errors.</w:t>
      </w:r>
    </w:p>
    <w:p>
      <w:pPr>
        <w:pStyle w:val="ListParagraph"/>
        <w:numPr>
          <w:ilvl w:val="0"/>
          <w:numId w:val="1"/>
        </w:numPr>
        <w:spacing w:after="60"/>
      </w:pPr>
      <w:r>
        <w:rPr>
          <w:rFonts w:ascii="Calibri" w:cs="Calibri" w:eastAsia="Calibri" w:hAnsi="Calibri"/>
          <w:sz w:val="22"/>
          <w:szCs w:val="22"/>
        </w:rPr>
        <w:t xml:space="preserve">Inspect activation outputs for saturation (values clustered near 0 or 1 for sigmoid) using histograms per layer.</w:t>
      </w:r>
    </w:p>
    <w:p>
      <w:pPr>
        <w:spacing w:after="80" w:before="200"/>
      </w:pPr>
      <w:r>
        <w:rPr>
          <w:rFonts w:ascii="Calibri" w:cs="Calibri" w:eastAsia="Calibri" w:hAnsi="Calibri"/>
          <w:b/>
          <w:bCs/>
          <w:sz w:val="23"/>
          <w:szCs w:val="23"/>
        </w:rPr>
        <w:t xml:space="preserve">Optimization Techniques</w:t>
      </w:r>
    </w:p>
    <w:p>
      <w:pPr>
        <w:pStyle w:val="ListParagraph"/>
        <w:numPr>
          <w:ilvl w:val="0"/>
          <w:numId w:val="1"/>
        </w:numPr>
        <w:spacing w:after="60"/>
      </w:pPr>
      <w:r>
        <w:rPr>
          <w:rFonts w:ascii="Calibri" w:cs="Calibri" w:eastAsia="Calibri" w:hAnsi="Calibri"/>
          <w:sz w:val="22"/>
          <w:szCs w:val="22"/>
        </w:rPr>
        <w:t xml:space="preserve">Replace sigmoid/tanh with ReLU or Leaky ReLU in hidden layers to reduce vanishing gradients.</w:t>
      </w:r>
    </w:p>
    <w:p>
      <w:pPr>
        <w:pStyle w:val="ListParagraph"/>
        <w:numPr>
          <w:ilvl w:val="0"/>
          <w:numId w:val="1"/>
        </w:numPr>
        <w:spacing w:after="60"/>
      </w:pPr>
      <w:r>
        <w:rPr>
          <w:rFonts w:ascii="Calibri" w:cs="Calibri" w:eastAsia="Calibri" w:hAnsi="Calibri"/>
          <w:sz w:val="22"/>
          <w:szCs w:val="22"/>
        </w:rPr>
        <w:t xml:space="preserve">Use Xavier (for tanh/sigmoid) or He initialization (for ReLU) so activations start in a well-scaled range.</w:t>
      </w:r>
    </w:p>
    <w:p>
      <w:pPr>
        <w:pStyle w:val="ListParagraph"/>
        <w:numPr>
          <w:ilvl w:val="0"/>
          <w:numId w:val="1"/>
        </w:numPr>
        <w:spacing w:after="60"/>
      </w:pPr>
      <w:r>
        <w:rPr>
          <w:rFonts w:ascii="Calibri" w:cs="Calibri" w:eastAsia="Calibri" w:hAnsi="Calibri"/>
          <w:sz w:val="22"/>
          <w:szCs w:val="22"/>
        </w:rPr>
        <w:t xml:space="preserve">Apply batch normalization to keep layer inputs well-conditioned throughout training.</w:t>
      </w:r>
    </w:p>
    <w:p>
      <w:pPr>
        <w:pStyle w:val="ListParagraph"/>
        <w:numPr>
          <w:ilvl w:val="0"/>
          <w:numId w:val="1"/>
        </w:numPr>
        <w:spacing w:after="60"/>
      </w:pPr>
      <w:r>
        <w:rPr>
          <w:rFonts w:ascii="Calibri" w:cs="Calibri" w:eastAsia="Calibri" w:hAnsi="Calibri"/>
          <w:sz w:val="22"/>
          <w:szCs w:val="22"/>
        </w:rPr>
        <w:t xml:space="preserve">Switch to adaptive optimizers such as Adam or RMSprop, which adjust the effective learning rate per parameter.</w:t>
      </w:r>
    </w:p>
    <w:p>
      <w:pPr>
        <w:pStyle w:val="ListParagraph"/>
        <w:numPr>
          <w:ilvl w:val="0"/>
          <w:numId w:val="1"/>
        </w:numPr>
        <w:spacing w:after="60"/>
      </w:pPr>
      <w:r>
        <w:rPr>
          <w:rFonts w:ascii="Calibri" w:cs="Calibri" w:eastAsia="Calibri" w:hAnsi="Calibri"/>
          <w:sz w:val="22"/>
          <w:szCs w:val="22"/>
        </w:rPr>
        <w:t xml:space="preserve">Add momentum to smooth updates and help the optimizer roll through shallow local minima.</w:t>
      </w:r>
    </w:p>
    <w:p>
      <w:pPr>
        <w:pStyle w:val="ListParagraph"/>
        <w:numPr>
          <w:ilvl w:val="0"/>
          <w:numId w:val="1"/>
        </w:numPr>
        <w:spacing w:after="60"/>
      </w:pPr>
      <w:r>
        <w:rPr>
          <w:rFonts w:ascii="Calibri" w:cs="Calibri" w:eastAsia="Calibri" w:hAnsi="Calibri"/>
          <w:sz w:val="22"/>
          <w:szCs w:val="22"/>
        </w:rPr>
        <w:t xml:space="preserve">Use a learning rate schedule (step decay or warm-up/decay) instead of a single fixed rate.</w:t>
      </w:r>
    </w:p>
    <w:p>
      <w:r>
        <w:t xml:space="preserve"/>
      </w:r>
    </w:p>
    <w:p>
      <w:pPr>
        <w:pStyle w:val="Heading2"/>
        <w:spacing w:after="120" w:before="300"/>
      </w:pPr>
      <w:r>
        <w:rPr>
          <w:rFonts w:ascii="Calibri" w:cs="Calibri" w:eastAsia="Calibri" w:hAnsi="Calibri"/>
        </w:rPr>
        <w:t xml:space="preserve">Question 3: Debugging Inconsistent Genetic Algorithm Solutions in Hypothesis Space Search</w:t>
      </w:r>
    </w:p>
    <w:p>
      <w:pPr>
        <w:spacing w:after="100"/>
      </w:pPr>
      <w:r>
        <w:rPr>
          <w:rFonts w:ascii="Calibri" w:cs="Calibri" w:eastAsia="Calibri" w:hAnsi="Calibri"/>
          <w:sz w:val="22"/>
          <w:szCs w:val="22"/>
        </w:rPr>
        <w:t xml:space="preserve">Run-to-run inconsistency in a genetic algorithm (GA) typically traces back to how candidate hypotheses are encoded, how fitness is scored, and how selection pressure affects population diversity.</w:t>
      </w:r>
    </w:p>
    <w:p>
      <w:pPr>
        <w:spacing w:after="80" w:before="200"/>
      </w:pPr>
      <w:r>
        <w:rPr>
          <w:rFonts w:ascii="Calibri" w:cs="Calibri" w:eastAsia="Calibri" w:hAnsi="Calibri"/>
          <w:b/>
          <w:bCs/>
          <w:sz w:val="23"/>
          <w:szCs w:val="23"/>
        </w:rPr>
        <w:t xml:space="preserve">Possible Causes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color="auto" w:val="clear"/>
          </w:tcPr>
          <w:p>
            <w:r>
              <w:rPr>
                <w:rFonts w:ascii="Calibri" w:cs="Calibri" w:eastAsia="Calibri" w:hAnsi="Calibri"/>
                <w:b/>
                <w:bCs/>
                <w:sz w:val="21"/>
                <w:szCs w:val="21"/>
              </w:rPr>
              <w:t xml:space="preserve">Cause</w:t>
            </w:r>
          </w:p>
        </w:tc>
        <w:tc>
          <w:tcPr>
            <w:tcW w:type="dxa" w:w="6400"/>
            <w:shd w:fill="D9E2F3" w:color="auto" w:val="clear"/>
          </w:tcPr>
          <w:p>
            <w:r>
              <w:rPr>
                <w:rFonts w:ascii="Calibri" w:cs="Calibri" w:eastAsia="Calibri" w:hAnsi="Calibri"/>
                <w:b/>
                <w:bCs/>
                <w:sz w:val="21"/>
                <w:szCs w:val="21"/>
              </w:rPr>
              <w:t xml:space="preserve">Explanation</w:t>
            </w:r>
          </w:p>
        </w:tc>
      </w:tr>
      <w:tr>
        <w:tc>
          <w:tcPr>
            <w:tcW w:type="dxa" w:w="2600"/>
          </w:tcPr>
          <w:p>
            <w:r>
              <w:rPr>
                <w:rFonts w:ascii="Calibri" w:cs="Calibri" w:eastAsia="Calibri" w:hAnsi="Calibri"/>
                <w:b w:val="false"/>
                <w:bCs w:val="false"/>
                <w:sz w:val="21"/>
                <w:szCs w:val="21"/>
              </w:rPr>
              <w:t xml:space="preserve">Improper chromosome encoding</w:t>
            </w:r>
          </w:p>
        </w:tc>
        <w:tc>
          <w:tcPr>
            <w:tcW w:type="dxa" w:w="6400"/>
          </w:tcPr>
          <w:p>
            <w:r>
              <w:rPr>
                <w:rFonts w:ascii="Calibri" w:cs="Calibri" w:eastAsia="Calibri" w:hAnsi="Calibri"/>
                <w:b w:val="false"/>
                <w:bCs w:val="false"/>
                <w:sz w:val="21"/>
                <w:szCs w:val="21"/>
              </w:rPr>
              <w:t xml:space="preserve">An encoding that does not map cleanly to valid hypotheses, or that loses information during crossover/mutation, produces invalid or meaningless offspring.</w:t>
            </w:r>
          </w:p>
        </w:tc>
      </w:tr>
      <w:tr>
        <w:tc>
          <w:tcPr>
            <w:tcW w:type="dxa" w:w="2600"/>
          </w:tcPr>
          <w:p>
            <w:r>
              <w:rPr>
                <w:rFonts w:ascii="Calibri" w:cs="Calibri" w:eastAsia="Calibri" w:hAnsi="Calibri"/>
                <w:b w:val="false"/>
                <w:bCs w:val="false"/>
                <w:sz w:val="21"/>
                <w:szCs w:val="21"/>
              </w:rPr>
              <w:t xml:space="preserve">Incorrect fitness function design</w:t>
            </w:r>
          </w:p>
        </w:tc>
        <w:tc>
          <w:tcPr>
            <w:tcW w:type="dxa" w:w="6400"/>
          </w:tcPr>
          <w:p>
            <w:r>
              <w:rPr>
                <w:rFonts w:ascii="Calibri" w:cs="Calibri" w:eastAsia="Calibri" w:hAnsi="Calibri"/>
                <w:b w:val="false"/>
                <w:bCs w:val="false"/>
                <w:sz w:val="21"/>
                <w:szCs w:val="21"/>
              </w:rPr>
              <w:t xml:space="preserve">A fitness function that does not accurately reflect the true objective can reward the wrong solutions or create flat regions with no useful gradient for selection.</w:t>
            </w:r>
          </w:p>
        </w:tc>
      </w:tr>
      <w:tr>
        <w:tc>
          <w:tcPr>
            <w:tcW w:type="dxa" w:w="2600"/>
          </w:tcPr>
          <w:p>
            <w:r>
              <w:rPr>
                <w:rFonts w:ascii="Calibri" w:cs="Calibri" w:eastAsia="Calibri" w:hAnsi="Calibri"/>
                <w:b w:val="false"/>
                <w:bCs w:val="false"/>
                <w:sz w:val="21"/>
                <w:szCs w:val="21"/>
              </w:rPr>
              <w:t xml:space="preserve">Premature convergence</w:t>
            </w:r>
          </w:p>
        </w:tc>
        <w:tc>
          <w:tcPr>
            <w:tcW w:type="dxa" w:w="6400"/>
          </w:tcPr>
          <w:p>
            <w:r>
              <w:rPr>
                <w:rFonts w:ascii="Calibri" w:cs="Calibri" w:eastAsia="Calibri" w:hAnsi="Calibri"/>
                <w:b w:val="false"/>
                <w:bCs w:val="false"/>
                <w:sz w:val="21"/>
                <w:szCs w:val="21"/>
              </w:rPr>
              <w:t xml:space="preserve">If a few high-fitness individuals dominate early, the population converges to a narrow, possibly suboptimal region of the hypothesis space.</w:t>
            </w:r>
          </w:p>
        </w:tc>
      </w:tr>
      <w:tr>
        <w:tc>
          <w:tcPr>
            <w:tcW w:type="dxa" w:w="2600"/>
          </w:tcPr>
          <w:p>
            <w:r>
              <w:rPr>
                <w:rFonts w:ascii="Calibri" w:cs="Calibri" w:eastAsia="Calibri" w:hAnsi="Calibri"/>
                <w:b w:val="false"/>
                <w:bCs w:val="false"/>
                <w:sz w:val="21"/>
                <w:szCs w:val="21"/>
              </w:rPr>
              <w:t xml:space="preserve">Lack of diversity</w:t>
            </w:r>
          </w:p>
        </w:tc>
        <w:tc>
          <w:tcPr>
            <w:tcW w:type="dxa" w:w="6400"/>
          </w:tcPr>
          <w:p>
            <w:r>
              <w:rPr>
                <w:rFonts w:ascii="Calibri" w:cs="Calibri" w:eastAsia="Calibri" w:hAnsi="Calibri"/>
                <w:b w:val="false"/>
                <w:bCs w:val="false"/>
                <w:sz w:val="21"/>
                <w:szCs w:val="21"/>
              </w:rPr>
              <w:t xml:space="preserve">Insufficient mutation or overly aggressive selection collapses the gene pool, so different runs settle into whichever local optimum the initial population happened to favor.</w:t>
            </w:r>
          </w:p>
        </w:tc>
      </w:tr>
    </w:tbl>
    <w:p>
      <w:pPr>
        <w:spacing w:after="80" w:before="200"/>
      </w:pPr>
      <w:r>
        <w:rPr>
          <w:rFonts w:ascii="Calibri" w:cs="Calibri" w:eastAsia="Calibri" w:hAnsi="Calibri"/>
          <w:b/>
          <w:bCs/>
          <w:sz w:val="23"/>
          <w:szCs w:val="23"/>
        </w:rPr>
        <w:t xml:space="preserve">Systematic Debugging Approach</w:t>
      </w:r>
    </w:p>
    <w:p>
      <w:pPr>
        <w:pStyle w:val="ListParagraph"/>
        <w:numPr>
          <w:ilvl w:val="0"/>
          <w:numId w:val="1"/>
        </w:numPr>
        <w:spacing w:after="60"/>
      </w:pPr>
      <w:r>
        <w:rPr>
          <w:rFonts w:ascii="Calibri" w:cs="Calibri" w:eastAsia="Calibri" w:hAnsi="Calibri"/>
          <w:sz w:val="22"/>
          <w:szCs w:val="22"/>
        </w:rPr>
        <w:t xml:space="preserve">Verify the encoding/decoding functions are inverses of each other — decode every generated chromosome and confirm it represents a valid hypothesis.</w:t>
      </w:r>
    </w:p>
    <w:p>
      <w:pPr>
        <w:pStyle w:val="ListParagraph"/>
        <w:numPr>
          <w:ilvl w:val="0"/>
          <w:numId w:val="1"/>
        </w:numPr>
        <w:spacing w:after="60"/>
      </w:pPr>
      <w:r>
        <w:rPr>
          <w:rFonts w:ascii="Calibri" w:cs="Calibri" w:eastAsia="Calibri" w:hAnsi="Calibri"/>
          <w:sz w:val="22"/>
          <w:szCs w:val="22"/>
        </w:rPr>
        <w:t xml:space="preserve">Plot best and average fitness per generation across multiple runs to distinguish premature convergence (early flatlining) from a genuinely noisy fitness landscape.</w:t>
      </w:r>
    </w:p>
    <w:p>
      <w:pPr>
        <w:pStyle w:val="ListParagraph"/>
        <w:numPr>
          <w:ilvl w:val="0"/>
          <w:numId w:val="1"/>
        </w:numPr>
        <w:spacing w:after="60"/>
      </w:pPr>
      <w:r>
        <w:rPr>
          <w:rFonts w:ascii="Calibri" w:cs="Calibri" w:eastAsia="Calibri" w:hAnsi="Calibri"/>
          <w:sz w:val="22"/>
          <w:szCs w:val="22"/>
        </w:rPr>
        <w:t xml:space="preserve">Track a population diversity metric (e.g., average pairwise Hamming distance) generation by generation to see when and why diversity collapses.</w:t>
      </w:r>
    </w:p>
    <w:p>
      <w:pPr>
        <w:pStyle w:val="ListParagraph"/>
        <w:numPr>
          <w:ilvl w:val="0"/>
          <w:numId w:val="1"/>
        </w:numPr>
        <w:spacing w:after="60"/>
      </w:pPr>
      <w:r>
        <w:rPr>
          <w:rFonts w:ascii="Calibri" w:cs="Calibri" w:eastAsia="Calibri" w:hAnsi="Calibri"/>
          <w:sz w:val="22"/>
          <w:szCs w:val="22"/>
        </w:rPr>
        <w:t xml:space="preserve">Re-run the GA with several fixed random seeds and compare final solutions — high variance across seeds points to sensitivity in selection or mutation, not a coding bug.</w:t>
      </w:r>
    </w:p>
    <w:p>
      <w:pPr>
        <w:pStyle w:val="ListParagraph"/>
        <w:numPr>
          <w:ilvl w:val="0"/>
          <w:numId w:val="1"/>
        </w:numPr>
        <w:spacing w:after="60"/>
      </w:pPr>
      <w:r>
        <w:rPr>
          <w:rFonts w:ascii="Calibri" w:cs="Calibri" w:eastAsia="Calibri" w:hAnsi="Calibri"/>
          <w:sz w:val="22"/>
          <w:szCs w:val="22"/>
        </w:rPr>
        <w:t xml:space="preserve">Manually evaluate the fitness function on a few hand-picked hypotheses to confirm it ranks known-better solutions above known-worse ones.</w:t>
      </w:r>
    </w:p>
    <w:p>
      <w:pPr>
        <w:spacing w:after="80" w:before="200"/>
      </w:pPr>
      <w:r>
        <w:rPr>
          <w:rFonts w:ascii="Calibri" w:cs="Calibri" w:eastAsia="Calibri" w:hAnsi="Calibri"/>
          <w:b/>
          <w:bCs/>
          <w:sz w:val="23"/>
          <w:szCs w:val="23"/>
        </w:rPr>
        <w:t xml:space="preserve">Optimization Strategies</w:t>
      </w:r>
    </w:p>
    <w:p>
      <w:pPr>
        <w:pStyle w:val="ListParagraph"/>
        <w:numPr>
          <w:ilvl w:val="0"/>
          <w:numId w:val="1"/>
        </w:numPr>
        <w:spacing w:after="60"/>
      </w:pPr>
      <w:r>
        <w:rPr>
          <w:rFonts w:ascii="Calibri" w:cs="Calibri" w:eastAsia="Calibri" w:hAnsi="Calibri"/>
          <w:sz w:val="22"/>
          <w:szCs w:val="22"/>
        </w:rPr>
        <w:t xml:space="preserve">Tune the mutation rate — too low causes stagnation, too high turns the search into random exploration; a small adaptive rate often works best.</w:t>
      </w:r>
    </w:p>
    <w:p>
      <w:pPr>
        <w:pStyle w:val="ListParagraph"/>
        <w:numPr>
          <w:ilvl w:val="0"/>
          <w:numId w:val="1"/>
        </w:numPr>
        <w:spacing w:after="60"/>
      </w:pPr>
      <w:r>
        <w:rPr>
          <w:rFonts w:ascii="Calibri" w:cs="Calibri" w:eastAsia="Calibri" w:hAnsi="Calibri"/>
          <w:sz w:val="22"/>
          <w:szCs w:val="22"/>
        </w:rPr>
        <w:t xml:space="preserve">Adjust selection pressure using tournament selection with a moderate tournament size, or rank-based selection instead of pure fitness-proportionate selection.</w:t>
      </w:r>
    </w:p>
    <w:p>
      <w:pPr>
        <w:pStyle w:val="ListParagraph"/>
        <w:numPr>
          <w:ilvl w:val="0"/>
          <w:numId w:val="1"/>
        </w:numPr>
        <w:spacing w:after="60"/>
      </w:pPr>
      <w:r>
        <w:rPr>
          <w:rFonts w:ascii="Calibri" w:cs="Calibri" w:eastAsia="Calibri" w:hAnsi="Calibri"/>
          <w:sz w:val="22"/>
          <w:szCs w:val="22"/>
        </w:rPr>
        <w:t xml:space="preserve">Introduce elitism by carrying the top one or two individuals unchanged into the next generation, preventing loss of the best solution found so far.</w:t>
      </w:r>
    </w:p>
    <w:p>
      <w:pPr>
        <w:pStyle w:val="ListParagraph"/>
        <w:numPr>
          <w:ilvl w:val="0"/>
          <w:numId w:val="1"/>
        </w:numPr>
        <w:spacing w:after="60"/>
      </w:pPr>
      <w:r>
        <w:rPr>
          <w:rFonts w:ascii="Calibri" w:cs="Calibri" w:eastAsia="Calibri" w:hAnsi="Calibri"/>
          <w:sz w:val="22"/>
          <w:szCs w:val="22"/>
        </w:rPr>
        <w:t xml:space="preserve">Use niching or crowding techniques to preserve diverse subpopulations and avoid premature convergence to a single region.</w:t>
      </w:r>
    </w:p>
    <w:p>
      <w:pPr>
        <w:pStyle w:val="ListParagraph"/>
        <w:numPr>
          <w:ilvl w:val="0"/>
          <w:numId w:val="1"/>
        </w:numPr>
        <w:spacing w:after="60"/>
      </w:pPr>
      <w:r>
        <w:rPr>
          <w:rFonts w:ascii="Calibri" w:cs="Calibri" w:eastAsia="Calibri" w:hAnsi="Calibri"/>
          <w:sz w:val="22"/>
          <w:szCs w:val="22"/>
        </w:rPr>
        <w:t xml:space="preserve">Apply fitness scaling to reduce the dominance of a few very high-fitness individuals in early generations.</w:t>
      </w:r>
    </w:p>
    <w:p>
      <w:r>
        <w:t xml:space="preserve"/>
      </w:r>
    </w:p>
    <w:p>
      <w:pPr>
        <w:pStyle w:val="Heading2"/>
        <w:spacing w:after="120" w:before="300"/>
      </w:pPr>
      <w:r>
        <w:rPr>
          <w:rFonts w:ascii="Calibri" w:cs="Calibri" w:eastAsia="Calibri" w:hAnsi="Calibri"/>
        </w:rPr>
        <w:t xml:space="preserve">Question 4: Debugging Overfitting and High Computational Cost in a DNN + Genetic Programming Pipeline</w:t>
      </w:r>
    </w:p>
    <w:p>
      <w:pPr>
        <w:spacing w:after="100"/>
      </w:pPr>
      <w:r>
        <w:rPr>
          <w:rFonts w:ascii="Calibri" w:cs="Calibri" w:eastAsia="Calibri" w:hAnsi="Calibri"/>
          <w:sz w:val="22"/>
          <w:szCs w:val="22"/>
        </w:rPr>
        <w:t xml:space="preserve">When a deep neural network combined with genetic programming (GP) overfits and runs slowly, the two issues are usually linked: an over-parameterized network combined with an expensive GP search evaluates too many complex candidates on too little data.</w:t>
      </w:r>
    </w:p>
    <w:p>
      <w:pPr>
        <w:spacing w:after="80" w:before="200"/>
      </w:pPr>
      <w:r>
        <w:rPr>
          <w:rFonts w:ascii="Calibri" w:cs="Calibri" w:eastAsia="Calibri" w:hAnsi="Calibri"/>
          <w:b/>
          <w:bCs/>
          <w:sz w:val="23"/>
          <w:szCs w:val="23"/>
        </w:rPr>
        <w:t xml:space="preserve">Debugging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color="auto" w:val="clear"/>
          </w:tcPr>
          <w:p>
            <w:r>
              <w:rPr>
                <w:rFonts w:ascii="Calibri" w:cs="Calibri" w:eastAsia="Calibri" w:hAnsi="Calibri"/>
                <w:b/>
                <w:bCs/>
                <w:sz w:val="21"/>
                <w:szCs w:val="21"/>
              </w:rPr>
              <w:t xml:space="preserve">Area</w:t>
            </w:r>
          </w:p>
        </w:tc>
        <w:tc>
          <w:tcPr>
            <w:tcW w:type="dxa" w:w="6400"/>
            <w:shd w:fill="D9E2F3" w:color="auto" w:val="clear"/>
          </w:tcPr>
          <w:p>
            <w:r>
              <w:rPr>
                <w:rFonts w:ascii="Calibri" w:cs="Calibri" w:eastAsia="Calibri" w:hAnsi="Calibri"/>
                <w:b/>
                <w:bCs/>
                <w:sz w:val="21"/>
                <w:szCs w:val="21"/>
              </w:rPr>
              <w:t xml:space="preserve">What to Check</w:t>
            </w:r>
          </w:p>
        </w:tc>
      </w:tr>
      <w:tr>
        <w:tc>
          <w:tcPr>
            <w:tcW w:type="dxa" w:w="2600"/>
          </w:tcPr>
          <w:p>
            <w:r>
              <w:rPr>
                <w:rFonts w:ascii="Calibri" w:cs="Calibri" w:eastAsia="Calibri" w:hAnsi="Calibri"/>
                <w:b w:val="false"/>
                <w:bCs w:val="false"/>
                <w:sz w:val="21"/>
                <w:szCs w:val="21"/>
              </w:rPr>
              <w:t xml:space="preserve">Model complexity</w:t>
            </w:r>
          </w:p>
        </w:tc>
        <w:tc>
          <w:tcPr>
            <w:tcW w:type="dxa" w:w="6400"/>
          </w:tcPr>
          <w:p>
            <w:r>
              <w:rPr>
                <w:rFonts w:ascii="Calibri" w:cs="Calibri" w:eastAsia="Calibri" w:hAnsi="Calibri"/>
                <w:b w:val="false"/>
                <w:bCs w:val="false"/>
                <w:sz w:val="21"/>
                <w:szCs w:val="21"/>
              </w:rPr>
              <w:t xml:space="preserve">Compare the number of trainable parameters to the size of the training set; a network far larger than the data can support is prone to memorization.</w:t>
            </w:r>
          </w:p>
        </w:tc>
      </w:tr>
      <w:tr>
        <w:tc>
          <w:tcPr>
            <w:tcW w:type="dxa" w:w="2600"/>
          </w:tcPr>
          <w:p>
            <w:r>
              <w:rPr>
                <w:rFonts w:ascii="Calibri" w:cs="Calibri" w:eastAsia="Calibri" w:hAnsi="Calibri"/>
                <w:b w:val="false"/>
                <w:bCs w:val="false"/>
                <w:sz w:val="21"/>
                <w:szCs w:val="21"/>
              </w:rPr>
              <w:t xml:space="preserve">Over-parameterization</w:t>
            </w:r>
          </w:p>
        </w:tc>
        <w:tc>
          <w:tcPr>
            <w:tcW w:type="dxa" w:w="6400"/>
          </w:tcPr>
          <w:p>
            <w:r>
              <w:rPr>
                <w:rFonts w:ascii="Calibri" w:cs="Calibri" w:eastAsia="Calibri" w:hAnsi="Calibri"/>
                <w:b w:val="false"/>
                <w:bCs w:val="false"/>
                <w:sz w:val="21"/>
                <w:szCs w:val="21"/>
              </w:rPr>
              <w:t xml:space="preserve">Track training vs. validation loss curves — a widening gap where training loss keeps falling while validation loss rises confirms overfitting.</w:t>
            </w:r>
          </w:p>
        </w:tc>
      </w:tr>
      <w:tr>
        <w:tc>
          <w:tcPr>
            <w:tcW w:type="dxa" w:w="2600"/>
          </w:tcPr>
          <w:p>
            <w:r>
              <w:rPr>
                <w:rFonts w:ascii="Calibri" w:cs="Calibri" w:eastAsia="Calibri" w:hAnsi="Calibri"/>
                <w:b w:val="false"/>
                <w:bCs w:val="false"/>
                <w:sz w:val="21"/>
                <w:szCs w:val="21"/>
              </w:rPr>
              <w:t xml:space="preserve">Insufficient training data</w:t>
            </w:r>
          </w:p>
        </w:tc>
        <w:tc>
          <w:tcPr>
            <w:tcW w:type="dxa" w:w="6400"/>
          </w:tcPr>
          <w:p>
            <w:r>
              <w:rPr>
                <w:rFonts w:ascii="Calibri" w:cs="Calibri" w:eastAsia="Calibri" w:hAnsi="Calibri"/>
                <w:b w:val="false"/>
                <w:bCs w:val="false"/>
                <w:sz w:val="21"/>
                <w:szCs w:val="21"/>
              </w:rPr>
              <w:t xml:space="preserve">Use k-fold cross-validation; large variance in fold performance signals the data is too limited relative to model capacity.</w:t>
            </w:r>
          </w:p>
        </w:tc>
      </w:tr>
      <w:tr>
        <w:tc>
          <w:tcPr>
            <w:tcW w:type="dxa" w:w="2600"/>
          </w:tcPr>
          <w:p>
            <w:r>
              <w:rPr>
                <w:rFonts w:ascii="Calibri" w:cs="Calibri" w:eastAsia="Calibri" w:hAnsi="Calibri"/>
                <w:b w:val="false"/>
                <w:bCs w:val="false"/>
                <w:sz w:val="21"/>
                <w:szCs w:val="21"/>
              </w:rPr>
              <w:t xml:space="preserve">Computational cost</w:t>
            </w:r>
          </w:p>
        </w:tc>
        <w:tc>
          <w:tcPr>
            <w:tcW w:type="dxa" w:w="6400"/>
          </w:tcPr>
          <w:p>
            <w:r>
              <w:rPr>
                <w:rFonts w:ascii="Calibri" w:cs="Calibri" w:eastAsia="Calibri" w:hAnsi="Calibri"/>
                <w:b w:val="false"/>
                <w:bCs w:val="false"/>
                <w:sz w:val="21"/>
                <w:szCs w:val="21"/>
              </w:rPr>
              <w:t xml:space="preserve">Profile runtime per GP generation and per network evaluation to identify whether the bottleneck is population size, tree/network size, or number of generations.</w:t>
            </w:r>
          </w:p>
        </w:tc>
      </w:tr>
    </w:tbl>
    <w:p>
      <w:pPr>
        <w:spacing w:after="80" w:before="200"/>
      </w:pPr>
      <w:r>
        <w:rPr>
          <w:rFonts w:ascii="Calibri" w:cs="Calibri" w:eastAsia="Calibri" w:hAnsi="Calibri"/>
          <w:b/>
          <w:bCs/>
          <w:sz w:val="23"/>
          <w:szCs w:val="23"/>
        </w:rPr>
        <w:t xml:space="preserve">Optimization Techniques</w:t>
      </w:r>
    </w:p>
    <w:p>
      <w:pPr>
        <w:pStyle w:val="ListParagraph"/>
        <w:numPr>
          <w:ilvl w:val="0"/>
          <w:numId w:val="1"/>
        </w:numPr>
        <w:spacing w:after="60"/>
      </w:pPr>
      <w:r>
        <w:rPr>
          <w:rFonts w:ascii="Calibri" w:cs="Calibri" w:eastAsia="Calibri" w:hAnsi="Calibri"/>
          <w:sz w:val="22"/>
          <w:szCs w:val="22"/>
        </w:rPr>
        <w:t xml:space="preserve">Apply L1/L2 regularization to penalize excessive weight magnitude and discourage over-complex solutions.</w:t>
      </w:r>
    </w:p>
    <w:p>
      <w:pPr>
        <w:pStyle w:val="ListParagraph"/>
        <w:numPr>
          <w:ilvl w:val="0"/>
          <w:numId w:val="1"/>
        </w:numPr>
        <w:spacing w:after="60"/>
      </w:pPr>
      <w:r>
        <w:rPr>
          <w:rFonts w:ascii="Calibri" w:cs="Calibri" w:eastAsia="Calibri" w:hAnsi="Calibri"/>
          <w:sz w:val="22"/>
          <w:szCs w:val="22"/>
        </w:rPr>
        <w:t xml:space="preserve">Use dropout in the network's hidden layers to reduce co-adaptation of neurons and improve generalization.</w:t>
      </w:r>
    </w:p>
    <w:p>
      <w:pPr>
        <w:pStyle w:val="ListParagraph"/>
        <w:numPr>
          <w:ilvl w:val="0"/>
          <w:numId w:val="1"/>
        </w:numPr>
        <w:spacing w:after="60"/>
      </w:pPr>
      <w:r>
        <w:rPr>
          <w:rFonts w:ascii="Calibri" w:cs="Calibri" w:eastAsia="Calibri" w:hAnsi="Calibri"/>
          <w:sz w:val="22"/>
          <w:szCs w:val="22"/>
        </w:rPr>
        <w:t xml:space="preserve">Prune the network after training (removing low-contribution weights/neurons) and constrain GP tree depth to control program bloat.</w:t>
      </w:r>
    </w:p>
    <w:p>
      <w:pPr>
        <w:pStyle w:val="ListParagraph"/>
        <w:numPr>
          <w:ilvl w:val="0"/>
          <w:numId w:val="1"/>
        </w:numPr>
        <w:spacing w:after="60"/>
      </w:pPr>
      <w:r>
        <w:rPr>
          <w:rFonts w:ascii="Calibri" w:cs="Calibri" w:eastAsia="Calibri" w:hAnsi="Calibri"/>
          <w:sz w:val="22"/>
          <w:szCs w:val="22"/>
        </w:rPr>
        <w:t xml:space="preserve">Use early stopping based on validation performance to halt training before overfitting sets in.</w:t>
      </w:r>
    </w:p>
    <w:p>
      <w:pPr>
        <w:pStyle w:val="ListParagraph"/>
        <w:numPr>
          <w:ilvl w:val="0"/>
          <w:numId w:val="1"/>
        </w:numPr>
        <w:spacing w:after="60"/>
      </w:pPr>
      <w:r>
        <w:rPr>
          <w:rFonts w:ascii="Calibri" w:cs="Calibri" w:eastAsia="Calibri" w:hAnsi="Calibri"/>
          <w:sz w:val="22"/>
          <w:szCs w:val="22"/>
        </w:rPr>
        <w:t xml:space="preserve">Employ efficient/surrogate evaluation models to approximate fitness for candidate solutions instead of fully training each one, cutting computational cost.</w:t>
      </w:r>
    </w:p>
    <w:p>
      <w:pPr>
        <w:pStyle w:val="ListParagraph"/>
        <w:numPr>
          <w:ilvl w:val="0"/>
          <w:numId w:val="1"/>
        </w:numPr>
        <w:spacing w:after="60"/>
      </w:pPr>
      <w:r>
        <w:rPr>
          <w:rFonts w:ascii="Calibri" w:cs="Calibri" w:eastAsia="Calibri" w:hAnsi="Calibri"/>
          <w:sz w:val="22"/>
          <w:szCs w:val="22"/>
        </w:rPr>
        <w:t xml:space="preserve">Augment or expand the training data where possible, and reduce GP population size or generations once diminishing returns are observed.</w:t>
      </w:r>
    </w:p>
    <w:p>
      <w:r>
        <w:t xml:space="preserve"/>
      </w:r>
    </w:p>
    <w:p>
      <w:pPr>
        <w:pStyle w:val="Heading2"/>
        <w:spacing w:after="120" w:before="300"/>
      </w:pPr>
      <w:r>
        <w:rPr>
          <w:rFonts w:ascii="Calibri" w:cs="Calibri" w:eastAsia="Calibri" w:hAnsi="Calibri"/>
        </w:rPr>
        <w:t xml:space="preserve">Question 5: Debugging a Decision Tree That Overfits the Training Data</w:t>
      </w:r>
    </w:p>
    <w:p>
      <w:pPr>
        <w:spacing w:after="100"/>
      </w:pPr>
      <w:r>
        <w:rPr>
          <w:rFonts w:ascii="Calibri" w:cs="Calibri" w:eastAsia="Calibri" w:hAnsi="Calibri"/>
          <w:sz w:val="22"/>
          <w:szCs w:val="22"/>
        </w:rPr>
        <w:t xml:space="preserve">A decision tree with high training accuracy but poor test accuracy has essentially memorized the training set, usually because it was allowed to grow too deep or was trained on noisy data.</w:t>
      </w:r>
    </w:p>
    <w:p>
      <w:pPr>
        <w:spacing w:after="80" w:before="200"/>
      </w:pPr>
      <w:r>
        <w:rPr>
          <w:rFonts w:ascii="Calibri" w:cs="Calibri" w:eastAsia="Calibri" w:hAnsi="Calibri"/>
          <w:b/>
          <w:bCs/>
          <w:sz w:val="23"/>
          <w:szCs w:val="23"/>
        </w:rPr>
        <w:t xml:space="preserve">Possible Causes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color="auto" w:val="clear"/>
          </w:tcPr>
          <w:p>
            <w:r>
              <w:rPr>
                <w:rFonts w:ascii="Calibri" w:cs="Calibri" w:eastAsia="Calibri" w:hAnsi="Calibri"/>
                <w:b/>
                <w:bCs/>
                <w:sz w:val="21"/>
                <w:szCs w:val="21"/>
              </w:rPr>
              <w:t xml:space="preserve">Cause</w:t>
            </w:r>
          </w:p>
        </w:tc>
        <w:tc>
          <w:tcPr>
            <w:tcW w:type="dxa" w:w="6400"/>
            <w:shd w:fill="D9E2F3" w:color="auto" w:val="clear"/>
          </w:tcPr>
          <w:p>
            <w:r>
              <w:rPr>
                <w:rFonts w:ascii="Calibri" w:cs="Calibri" w:eastAsia="Calibri" w:hAnsi="Calibri"/>
                <w:b/>
                <w:bCs/>
                <w:sz w:val="21"/>
                <w:szCs w:val="21"/>
              </w:rPr>
              <w:t xml:space="preserve">Explanation</w:t>
            </w:r>
          </w:p>
        </w:tc>
      </w:tr>
      <w:tr>
        <w:tc>
          <w:tcPr>
            <w:tcW w:type="dxa" w:w="2600"/>
          </w:tcPr>
          <w:p>
            <w:r>
              <w:rPr>
                <w:rFonts w:ascii="Calibri" w:cs="Calibri" w:eastAsia="Calibri" w:hAnsi="Calibri"/>
                <w:b w:val="false"/>
                <w:bCs w:val="false"/>
                <w:sz w:val="21"/>
                <w:szCs w:val="21"/>
              </w:rPr>
              <w:t xml:space="preserve">Overfitting</w:t>
            </w:r>
          </w:p>
        </w:tc>
        <w:tc>
          <w:tcPr>
            <w:tcW w:type="dxa" w:w="6400"/>
          </w:tcPr>
          <w:p>
            <w:r>
              <w:rPr>
                <w:rFonts w:ascii="Calibri" w:cs="Calibri" w:eastAsia="Calibri" w:hAnsi="Calibri"/>
                <w:b w:val="false"/>
                <w:bCs w:val="false"/>
                <w:sz w:val="21"/>
                <w:szCs w:val="21"/>
              </w:rPr>
              <w:t xml:space="preserve">The tree creates highly specific splits that fit individual training examples rather than general patterns.</w:t>
            </w:r>
          </w:p>
        </w:tc>
      </w:tr>
      <w:tr>
        <w:tc>
          <w:tcPr>
            <w:tcW w:type="dxa" w:w="2600"/>
          </w:tcPr>
          <w:p>
            <w:r>
              <w:rPr>
                <w:rFonts w:ascii="Calibri" w:cs="Calibri" w:eastAsia="Calibri" w:hAnsi="Calibri"/>
                <w:b w:val="false"/>
                <w:bCs w:val="false"/>
                <w:sz w:val="21"/>
                <w:szCs w:val="21"/>
              </w:rPr>
              <w:t xml:space="preserve">Deep tree structure</w:t>
            </w:r>
          </w:p>
        </w:tc>
        <w:tc>
          <w:tcPr>
            <w:tcW w:type="dxa" w:w="6400"/>
          </w:tcPr>
          <w:p>
            <w:r>
              <w:rPr>
                <w:rFonts w:ascii="Calibri" w:cs="Calibri" w:eastAsia="Calibri" w:hAnsi="Calibri"/>
                <w:b w:val="false"/>
                <w:bCs w:val="false"/>
                <w:sz w:val="21"/>
                <w:szCs w:val="21"/>
              </w:rPr>
              <w:t xml:space="preserve">An unrestricted tree keeps splitting until leaves are pure, capturing noise along with genuine signal.</w:t>
            </w:r>
          </w:p>
        </w:tc>
      </w:tr>
      <w:tr>
        <w:tc>
          <w:tcPr>
            <w:tcW w:type="dxa" w:w="2600"/>
          </w:tcPr>
          <w:p>
            <w:r>
              <w:rPr>
                <w:rFonts w:ascii="Calibri" w:cs="Calibri" w:eastAsia="Calibri" w:hAnsi="Calibri"/>
                <w:b w:val="false"/>
                <w:bCs w:val="false"/>
                <w:sz w:val="21"/>
                <w:szCs w:val="21"/>
              </w:rPr>
              <w:t xml:space="preserve">Noisy or mislabeled data</w:t>
            </w:r>
          </w:p>
        </w:tc>
        <w:tc>
          <w:tcPr>
            <w:tcW w:type="dxa" w:w="6400"/>
          </w:tcPr>
          <w:p>
            <w:r>
              <w:rPr>
                <w:rFonts w:ascii="Calibri" w:cs="Calibri" w:eastAsia="Calibri" w:hAnsi="Calibri"/>
                <w:b w:val="false"/>
                <w:bCs w:val="false"/>
                <w:sz w:val="21"/>
                <w:szCs w:val="21"/>
              </w:rPr>
              <w:t xml:space="preserve">Outliers and label errors force extra splits that do not generalize to unseen data.</w:t>
            </w:r>
          </w:p>
        </w:tc>
      </w:tr>
    </w:tbl>
    <w:p>
      <w:pPr>
        <w:spacing w:after="80" w:before="200"/>
      </w:pPr>
      <w:r>
        <w:rPr>
          <w:rFonts w:ascii="Calibri" w:cs="Calibri" w:eastAsia="Calibri" w:hAnsi="Calibri"/>
          <w:b/>
          <w:bCs/>
          <w:sz w:val="23"/>
          <w:szCs w:val="23"/>
        </w:rPr>
        <w:t xml:space="preserve">Debugging Steps</w:t>
      </w:r>
    </w:p>
    <w:p>
      <w:pPr>
        <w:pStyle w:val="ListParagraph"/>
        <w:numPr>
          <w:ilvl w:val="0"/>
          <w:numId w:val="1"/>
        </w:numPr>
        <w:spacing w:after="60"/>
      </w:pPr>
      <w:r>
        <w:rPr>
          <w:rFonts w:ascii="Calibri" w:cs="Calibri" w:eastAsia="Calibri" w:hAnsi="Calibri"/>
          <w:sz w:val="22"/>
          <w:szCs w:val="22"/>
        </w:rPr>
        <w:t xml:space="preserve">Compare training accuracy against test/validation accuracy directly — a large gap is the clearest sign of overfitting.</w:t>
      </w:r>
    </w:p>
    <w:p>
      <w:pPr>
        <w:pStyle w:val="ListParagraph"/>
        <w:numPr>
          <w:ilvl w:val="0"/>
          <w:numId w:val="1"/>
        </w:numPr>
        <w:spacing w:after="60"/>
      </w:pPr>
      <w:r>
        <w:rPr>
          <w:rFonts w:ascii="Calibri" w:cs="Calibri" w:eastAsia="Calibri" w:hAnsi="Calibri"/>
          <w:sz w:val="22"/>
          <w:szCs w:val="22"/>
        </w:rPr>
        <w:t xml:space="preserve">Use k-fold cross-validation to check whether performance is consistent across different data splits.</w:t>
      </w:r>
    </w:p>
    <w:p>
      <w:pPr>
        <w:pStyle w:val="ListParagraph"/>
        <w:numPr>
          <w:ilvl w:val="0"/>
          <w:numId w:val="1"/>
        </w:numPr>
        <w:spacing w:after="60"/>
      </w:pPr>
      <w:r>
        <w:rPr>
          <w:rFonts w:ascii="Calibri" w:cs="Calibri" w:eastAsia="Calibri" w:hAnsi="Calibri"/>
          <w:sz w:val="22"/>
          <w:szCs w:val="22"/>
        </w:rPr>
        <w:t xml:space="preserve">Examine tree depth and leaf sizes; very deep trees with leaves containing only one or two samples indicate excessive fitting to noise.</w:t>
      </w:r>
    </w:p>
    <w:p>
      <w:pPr>
        <w:pStyle w:val="ListParagraph"/>
        <w:numPr>
          <w:ilvl w:val="0"/>
          <w:numId w:val="1"/>
        </w:numPr>
        <w:spacing w:after="60"/>
      </w:pPr>
      <w:r>
        <w:rPr>
          <w:rFonts w:ascii="Calibri" w:cs="Calibri" w:eastAsia="Calibri" w:hAnsi="Calibri"/>
          <w:sz w:val="22"/>
          <w:szCs w:val="22"/>
        </w:rPr>
        <w:t xml:space="preserve">Check feature importances for attributes that seem irrelevant but received high importance — a sign the tree latched onto noise.</w:t>
      </w:r>
    </w:p>
    <w:p>
      <w:pPr>
        <w:spacing w:after="80" w:before="200"/>
      </w:pPr>
      <w:r>
        <w:rPr>
          <w:rFonts w:ascii="Calibri" w:cs="Calibri" w:eastAsia="Calibri" w:hAnsi="Calibri"/>
          <w:b/>
          <w:bCs/>
          <w:sz w:val="23"/>
          <w:szCs w:val="23"/>
        </w:rPr>
        <w:t xml:space="preserve">Optimization Methods</w:t>
      </w:r>
    </w:p>
    <w:p>
      <w:pPr>
        <w:pStyle w:val="ListParagraph"/>
        <w:numPr>
          <w:ilvl w:val="0"/>
          <w:numId w:val="1"/>
        </w:numPr>
        <w:spacing w:after="60"/>
      </w:pPr>
      <w:r>
        <w:rPr>
          <w:rFonts w:ascii="Calibri" w:cs="Calibri" w:eastAsia="Calibri" w:hAnsi="Calibri"/>
          <w:sz w:val="22"/>
          <w:szCs w:val="22"/>
        </w:rPr>
        <w:t xml:space="preserve">Apply pre-pruning by setting constraints such as max depth, minimum samples per split, or minimum samples per leaf.</w:t>
      </w:r>
    </w:p>
    <w:p>
      <w:pPr>
        <w:pStyle w:val="ListParagraph"/>
        <w:numPr>
          <w:ilvl w:val="0"/>
          <w:numId w:val="1"/>
        </w:numPr>
        <w:spacing w:after="60"/>
      </w:pPr>
      <w:r>
        <w:rPr>
          <w:rFonts w:ascii="Calibri" w:cs="Calibri" w:eastAsia="Calibri" w:hAnsi="Calibri"/>
          <w:sz w:val="22"/>
          <w:szCs w:val="22"/>
        </w:rPr>
        <w:t xml:space="preserve">Apply post-pruning (e.g., cost-complexity pruning) to trim branches that do not improve validation performance.</w:t>
      </w:r>
    </w:p>
    <w:p>
      <w:pPr>
        <w:pStyle w:val="ListParagraph"/>
        <w:numPr>
          <w:ilvl w:val="0"/>
          <w:numId w:val="1"/>
        </w:numPr>
        <w:spacing w:after="60"/>
      </w:pPr>
      <w:r>
        <w:rPr>
          <w:rFonts w:ascii="Calibri" w:cs="Calibri" w:eastAsia="Calibri" w:hAnsi="Calibri"/>
          <w:sz w:val="22"/>
          <w:szCs w:val="22"/>
        </w:rPr>
        <w:t xml:space="preserve">Use cross-validation to select the best pruning parameters and tree depth objectively.</w:t>
      </w:r>
    </w:p>
    <w:p>
      <w:pPr>
        <w:pStyle w:val="ListParagraph"/>
        <w:numPr>
          <w:ilvl w:val="0"/>
          <w:numId w:val="1"/>
        </w:numPr>
        <w:spacing w:after="60"/>
      </w:pPr>
      <w:r>
        <w:rPr>
          <w:rFonts w:ascii="Calibri" w:cs="Calibri" w:eastAsia="Calibri" w:hAnsi="Calibri"/>
          <w:sz w:val="22"/>
          <w:szCs w:val="22"/>
        </w:rPr>
        <w:t xml:space="preserve">Perform feature selection to remove noisy or irrelevant attributes before training.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2026-08-07T15:25:21.698Z</dcterms:created>
  <dcterms:modified xsi:type="dcterms:W3CDTF">2026-08-07T15:25:21.754Z</dcterms:modified>
</cp:coreProperties>
</file>

<file path=docProps/custom.xml><?xml version="1.0" encoding="utf-8"?>
<Properties xmlns="http://schemas.openxmlformats.org/officeDocument/2006/custom-properties" xmlns:vt="http://schemas.openxmlformats.org/officeDocument/2006/docPropsVTypes"/>
</file>