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sz w:val="36"/>
          <w:szCs w:val="36"/>
        </w:rPr>
        <w:t xml:space="preserve">SIMATS ENGINEERING</w:t>
      </w:r>
    </w:p>
    <w:p>
      <w:pPr>
        <w:spacing w:after="500"/>
        <w:jc w:val="center"/>
      </w:pPr>
      <w:r>
        <w:rPr>
          <w:b/>
          <w:bCs/>
          <w:sz w:val="26"/>
          <w:szCs w:val="26"/>
        </w:rPr>
        <w:t xml:space="preserve">ASSESSMENT TOOL 1</w:t>
      </w:r>
    </w:p>
    <w:p>
      <w:pPr>
        <w:spacing w:after="300"/>
      </w:pPr>
      <w:r>
        <w:rPr>
          <w:b/>
          <w:bCs/>
          <w:sz w:val="22"/>
          <w:szCs w:val="22"/>
        </w:rPr>
        <w:t xml:space="preserve">COURSE CODE:   </w:t>
      </w:r>
      <w:r>
        <w:rPr>
          <w:sz w:val="22"/>
          <w:szCs w:val="22"/>
        </w:rPr>
        <w:t xml:space="preserve">ITA 06</w:t>
      </w:r>
      <w:r>
        <w:rPr>
          <w:b/>
          <w:bCs/>
          <w:sz w:val="22"/>
          <w:szCs w:val="22"/>
        </w:rPr>
        <w:t xml:space="preserve">			COURSE NAME: MACHINE LEARNING</w:t>
      </w:r>
    </w:p>
    <w:p>
      <w:pPr>
        <w:spacing w:after="300"/>
      </w:pPr>
    </w:p>
    <w:p>
      <w:pPr>
        <w:spacing w:after="150"/>
      </w:pPr>
      <w:r>
        <w:rPr>
          <w:b/>
          <w:bCs/>
          <w:sz w:val="24"/>
          <w:szCs w:val="24"/>
        </w:rPr>
        <w:t xml:space="preserve">COURSE OUTCOME COVERED</w:t>
      </w:r>
    </w:p>
    <w:p>
      <w:pPr>
        <w:spacing w:after="100"/>
      </w:pPr>
      <w:r>
        <w:rPr>
          <w:b/>
          <w:bCs/>
          <w:i/>
          <w:iCs/>
          <w:sz w:val="22"/>
          <w:szCs w:val="22"/>
        </w:rPr>
        <w:t xml:space="preserve">CO2: </w:t>
      </w:r>
      <w:r>
        <w:rPr>
          <w:i/>
          <w:iCs/>
          <w:sz w:val="22"/>
          <w:szCs w:val="22"/>
        </w:rPr>
        <w:t xml:space="preserve">Neural Network Representation, Perceptron Model, Multilayer Perceptrons, Backpropagation Algorithm, Deep Neural Networks, Genetic Algorithms, Hypothesis Space Search, Genetic Programming, Models of Evaluation and Learning (BL1, BL2)</w:t>
      </w:r>
    </w:p>
    <w:p>
      <w:pPr>
        <w:spacing w:after="400"/>
      </w:pPr>
      <w:r>
        <w:rPr>
          <w:i/>
          <w:iCs/>
          <w:sz w:val="22"/>
          <w:szCs w:val="22"/>
        </w:rPr>
        <w:t xml:space="preserve">Assessment Tool Weightage: 40%</w:t>
      </w:r>
    </w:p>
    <w:p>
      <w:pPr>
        <w:spacing w:after="300"/>
      </w:pPr>
      <w:r>
        <w:rPr>
          <w:b/>
          <w:bCs/>
          <w:sz w:val="22"/>
          <w:szCs w:val="22"/>
        </w:rPr>
        <w:t xml:space="preserve">QUESTIONS: 15</w:t>
      </w:r>
      <w:r>
        <w:rPr>
          <w:b/>
          <w:bCs/>
          <w:sz w:val="22"/>
          <w:szCs w:val="22"/>
        </w:rPr>
        <w:t xml:space="preserve">					Total Marks: 25</w:t>
      </w:r>
    </w:p>
    <w:p>
      <w:pPr>
        <w:spacing w:after="100"/>
        <w:jc w:val="center"/>
      </w:pPr>
      <w:r>
        <w:rPr>
          <w:sz w:val="24"/>
          <w:szCs w:val="24"/>
        </w:rPr>
        <w:t xml:space="preserve">Annexure A</w:t>
      </w:r>
    </w:p>
    <w:p>
      <w:pPr>
        <w:spacing w:after="600"/>
        <w:jc w:val="center"/>
      </w:pPr>
      <w:r>
        <w:rPr>
          <w:b/>
          <w:bCs/>
          <w:sz w:val="28"/>
          <w:szCs w:val="28"/>
        </w:rPr>
        <w:t xml:space="preserve">Analytical Problem Solving</w:t>
      </w:r>
    </w:p>
    <w:p>
      <w:pPr>
        <w:spacing w:after="500"/>
      </w:pPr>
    </w:p>
    <w:p>
      <w:pPr>
        <w:spacing w:after="150"/>
      </w:pPr>
      <w:r>
        <w:rPr>
          <w:b/>
          <w:bCs/>
          <w:i/>
          <w:iCs/>
          <w:sz w:val="24"/>
          <w:szCs w:val="24"/>
        </w:rPr>
        <w:t xml:space="preserve">Code of Conduct:</w:t>
      </w:r>
    </w:p>
    <w:p>
      <w:pPr>
        <w:spacing w:after="100"/>
      </w:pPr>
      <w:r>
        <w:rPr>
          <w:i/>
          <w:iCs/>
          <w:sz w:val="22"/>
          <w:szCs w:val="22"/>
        </w:rPr>
        <w:t xml:space="preserve">I </w:t>
      </w:r>
      <w:r>
        <w:rPr>
          <w:i/>
          <w:iCs/>
          <w:sz w:val="22"/>
          <w:szCs w:val="22"/>
          <w:u w:val="single"/>
        </w:rPr>
        <w:t xml:space="preserve">____________________</w:t>
      </w:r>
      <w:r>
        <w:rPr>
          <w:i/>
          <w:iCs/>
          <w:sz w:val="22"/>
          <w:szCs w:val="22"/>
        </w:rPr>
        <w:t xml:space="preserve"> (Name / Reg No) certify that this submission is my original work and that I have adhered to the guidelines specified for this assessment.</w:t>
      </w:r>
    </w:p>
    <w:p>
      <w:pPr>
        <w:spacing w:after="400"/>
      </w:pPr>
      <w:r>
        <w:rPr>
          <w:i/>
          <w:iCs/>
          <w:sz w:val="22"/>
          <w:szCs w:val="22"/>
        </w:rPr>
        <w:t xml:space="preserve">I understand that any violation of academic integrity rules will result in disciplinary action.</w:t>
      </w:r>
    </w:p>
    <w:p>
      <w:pPr>
        <w:spacing w:after="100"/>
      </w:pPr>
      <w:r>
        <w:rPr>
          <w:b/>
          <w:bCs/>
          <w:i/>
          <w:iCs/>
          <w:sz w:val="24"/>
          <w:szCs w:val="24"/>
        </w:rPr>
        <w:t xml:space="preserve">Signature of the student:</w:t>
      </w:r>
    </w:p>
    <w:p>
      <w:r>
        <w:br w:type="page"/>
      </w:r>
    </w:p>
    <w:p>
      <w:pPr>
        <w:spacing w:after="100"/>
        <w:jc w:val="center"/>
      </w:pPr>
      <w:r>
        <w:rPr>
          <w:b/>
          <w:bCs/>
          <w:color w:val="1F4E79"/>
          <w:sz w:val="32"/>
          <w:szCs w:val="32"/>
        </w:rPr>
        <w:t xml:space="preserve">Machine Learning / Neural Networks – Assessment Answers</w:t>
      </w:r>
    </w:p>
    <w:p>
      <w:pPr>
        <w:spacing w:after="300"/>
        <w:jc w:val="center"/>
      </w:pPr>
      <w:r>
        <w:rPr>
          <w:i/>
          <w:iCs/>
          <w:sz w:val="22"/>
          <w:szCs w:val="22"/>
        </w:rPr>
        <w:t xml:space="preserve">Questions 1, 2, 3, 6 and 9 (5 Marks each)</w:t>
      </w:r>
    </w:p>
    <w:p>
      <w:pPr>
        <w:pStyle w:val="Heading2"/>
        <w:spacing w:after="150" w:before="300"/>
      </w:pPr>
      <w:r>
        <w:rPr>
          <w:b/>
          <w:bCs/>
          <w:color w:val="1F4E79"/>
          <w:sz w:val="26"/>
          <w:szCs w:val="26"/>
        </w:rPr>
        <w:t xml:space="preserve">Question 1: Perceptron – Student Pass/Fail Classification</w:t>
      </w:r>
    </w:p>
    <w:p>
      <w:pPr>
        <w:spacing w:after="100"/>
      </w:pPr>
      <w:r>
        <w:rPr>
          <w:sz w:val="22"/>
          <w:szCs w:val="22"/>
        </w:rPr>
        <w:t xml:space="preserve">A simple perceptron classifies a student as pass/fail using study hours and attendance as inputs.</w:t>
      </w:r>
    </w:p>
    <w:p>
      <w:pPr>
        <w:spacing w:after="60" w:before="150"/>
      </w:pPr>
      <w:r>
        <w:rPr>
          <w:b/>
          <w:bCs/>
          <w:color w:val="2E7D32"/>
          <w:sz w:val="22"/>
          <w:szCs w:val="22"/>
        </w:rPr>
        <w:t xml:space="preserve">Given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00"/>
      </w:tblGrid>
      <w:tr>
        <w:trPr>
          <w:tblHeader/>
        </w:trPr>
        <w:tc>
          <w:tcPr>
            <w:tcW w:type="dxa" w:w="4000"/>
            <w:shd w:fill="1F4E79"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Symbol</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000"/>
            <w:tcMar>
              <w:top w:type="dxa" w:w="80"/>
              <w:left w:type="dxa" w:w="100"/>
              <w:bottom w:type="dxa" w:w="80"/>
              <w:right w:type="dxa" w:w="100"/>
            </w:tcMar>
            <w:vAlign w:val="center"/>
          </w:tcPr>
          <w:p>
            <w:pPr>
              <w:jc w:val="center"/>
            </w:pPr>
            <w:r>
              <w:rPr>
                <w:sz w:val="20"/>
                <w:szCs w:val="20"/>
              </w:rPr>
              <w:t xml:space="preserve">Study hours</w:t>
            </w:r>
          </w:p>
        </w:tc>
        <w:tc>
          <w:tcPr>
            <w:tcW w:type="dxa" w:w="2400"/>
            <w:tcMar>
              <w:top w:type="dxa" w:w="80"/>
              <w:left w:type="dxa" w:w="100"/>
              <w:bottom w:type="dxa" w:w="80"/>
              <w:right w:type="dxa" w:w="100"/>
            </w:tcMar>
            <w:vAlign w:val="center"/>
          </w:tcPr>
          <w:p>
            <w:pPr>
              <w:jc w:val="center"/>
            </w:pPr>
            <w:r>
              <w:rPr>
                <w:sz w:val="20"/>
                <w:szCs w:val="20"/>
              </w:rPr>
              <w:t xml:space="preserve">x1</w:t>
            </w:r>
          </w:p>
        </w:tc>
        <w:tc>
          <w:tcPr>
            <w:tcW w:type="dxa" w:w="3200"/>
            <w:tcMar>
              <w:top w:type="dxa" w:w="80"/>
              <w:left w:type="dxa" w:w="100"/>
              <w:bottom w:type="dxa" w:w="80"/>
              <w:right w:type="dxa" w:w="100"/>
            </w:tcMar>
            <w:vAlign w:val="center"/>
          </w:tcPr>
          <w:p>
            <w:pPr>
              <w:jc w:val="center"/>
            </w:pPr>
            <w:r>
              <w:rPr>
                <w:sz w:val="20"/>
                <w:szCs w:val="20"/>
              </w:rPr>
              <w:t xml:space="preserve">2</w:t>
            </w:r>
          </w:p>
        </w:tc>
      </w:tr>
      <w:tr>
        <w:tc>
          <w:tcPr>
            <w:tcW w:type="dxa" w:w="4000"/>
            <w:tcMar>
              <w:top w:type="dxa" w:w="80"/>
              <w:left w:type="dxa" w:w="100"/>
              <w:bottom w:type="dxa" w:w="80"/>
              <w:right w:type="dxa" w:w="100"/>
            </w:tcMar>
            <w:vAlign w:val="center"/>
          </w:tcPr>
          <w:p>
            <w:pPr>
              <w:jc w:val="center"/>
            </w:pPr>
            <w:r>
              <w:rPr>
                <w:sz w:val="20"/>
                <w:szCs w:val="20"/>
              </w:rPr>
              <w:t xml:space="preserve">Attendance</w:t>
            </w:r>
          </w:p>
        </w:tc>
        <w:tc>
          <w:tcPr>
            <w:tcW w:type="dxa" w:w="2400"/>
            <w:tcMar>
              <w:top w:type="dxa" w:w="80"/>
              <w:left w:type="dxa" w:w="100"/>
              <w:bottom w:type="dxa" w:w="80"/>
              <w:right w:type="dxa" w:w="100"/>
            </w:tcMar>
            <w:vAlign w:val="center"/>
          </w:tcPr>
          <w:p>
            <w:pPr>
              <w:jc w:val="center"/>
            </w:pPr>
            <w:r>
              <w:rPr>
                <w:sz w:val="20"/>
                <w:szCs w:val="20"/>
              </w:rPr>
              <w:t xml:space="preserve">x2</w:t>
            </w:r>
          </w:p>
        </w:tc>
        <w:tc>
          <w:tcPr>
            <w:tcW w:type="dxa" w:w="3200"/>
            <w:tcMar>
              <w:top w:type="dxa" w:w="80"/>
              <w:left w:type="dxa" w:w="100"/>
              <w:bottom w:type="dxa" w:w="80"/>
              <w:right w:type="dxa" w:w="100"/>
            </w:tcMar>
            <w:vAlign w:val="center"/>
          </w:tcPr>
          <w:p>
            <w:pPr>
              <w:jc w:val="center"/>
            </w:pPr>
            <w:r>
              <w:rPr>
                <w:sz w:val="20"/>
                <w:szCs w:val="20"/>
              </w:rPr>
              <w:t xml:space="preserve">1</w:t>
            </w:r>
          </w:p>
        </w:tc>
      </w:tr>
      <w:tr>
        <w:tc>
          <w:tcPr>
            <w:tcW w:type="dxa" w:w="4000"/>
            <w:tcMar>
              <w:top w:type="dxa" w:w="80"/>
              <w:left w:type="dxa" w:w="100"/>
              <w:bottom w:type="dxa" w:w="80"/>
              <w:right w:type="dxa" w:w="100"/>
            </w:tcMar>
            <w:vAlign w:val="center"/>
          </w:tcPr>
          <w:p>
            <w:pPr>
              <w:jc w:val="center"/>
            </w:pPr>
            <w:r>
              <w:rPr>
                <w:sz w:val="20"/>
                <w:szCs w:val="20"/>
              </w:rPr>
              <w:t xml:space="preserve">Weight (study hours)</w:t>
            </w:r>
          </w:p>
        </w:tc>
        <w:tc>
          <w:tcPr>
            <w:tcW w:type="dxa" w:w="2400"/>
            <w:tcMar>
              <w:top w:type="dxa" w:w="80"/>
              <w:left w:type="dxa" w:w="100"/>
              <w:bottom w:type="dxa" w:w="80"/>
              <w:right w:type="dxa" w:w="100"/>
            </w:tcMar>
            <w:vAlign w:val="center"/>
          </w:tcPr>
          <w:p>
            <w:pPr>
              <w:jc w:val="center"/>
            </w:pPr>
            <w:r>
              <w:rPr>
                <w:sz w:val="20"/>
                <w:szCs w:val="20"/>
              </w:rPr>
              <w:t xml:space="preserve">w1</w:t>
            </w:r>
          </w:p>
        </w:tc>
        <w:tc>
          <w:tcPr>
            <w:tcW w:type="dxa" w:w="3200"/>
            <w:tcMar>
              <w:top w:type="dxa" w:w="80"/>
              <w:left w:type="dxa" w:w="100"/>
              <w:bottom w:type="dxa" w:w="80"/>
              <w:right w:type="dxa" w:w="100"/>
            </w:tcMar>
            <w:vAlign w:val="center"/>
          </w:tcPr>
          <w:p>
            <w:pPr>
              <w:jc w:val="center"/>
            </w:pPr>
            <w:r>
              <w:rPr>
                <w:sz w:val="20"/>
                <w:szCs w:val="20"/>
              </w:rPr>
              <w:t xml:space="preserve">0.6</w:t>
            </w:r>
          </w:p>
        </w:tc>
      </w:tr>
      <w:tr>
        <w:tc>
          <w:tcPr>
            <w:tcW w:type="dxa" w:w="4000"/>
            <w:tcMar>
              <w:top w:type="dxa" w:w="80"/>
              <w:left w:type="dxa" w:w="100"/>
              <w:bottom w:type="dxa" w:w="80"/>
              <w:right w:type="dxa" w:w="100"/>
            </w:tcMar>
            <w:vAlign w:val="center"/>
          </w:tcPr>
          <w:p>
            <w:pPr>
              <w:jc w:val="center"/>
            </w:pPr>
            <w:r>
              <w:rPr>
                <w:sz w:val="20"/>
                <w:szCs w:val="20"/>
              </w:rPr>
              <w:t xml:space="preserve">Weight (attendance)</w:t>
            </w:r>
          </w:p>
        </w:tc>
        <w:tc>
          <w:tcPr>
            <w:tcW w:type="dxa" w:w="2400"/>
            <w:tcMar>
              <w:top w:type="dxa" w:w="80"/>
              <w:left w:type="dxa" w:w="100"/>
              <w:bottom w:type="dxa" w:w="80"/>
              <w:right w:type="dxa" w:w="100"/>
            </w:tcMar>
            <w:vAlign w:val="center"/>
          </w:tcPr>
          <w:p>
            <w:pPr>
              <w:jc w:val="center"/>
            </w:pPr>
            <w:r>
              <w:rPr>
                <w:sz w:val="20"/>
                <w:szCs w:val="20"/>
              </w:rPr>
              <w:t xml:space="preserve">w2</w:t>
            </w:r>
          </w:p>
        </w:tc>
        <w:tc>
          <w:tcPr>
            <w:tcW w:type="dxa" w:w="3200"/>
            <w:tcMar>
              <w:top w:type="dxa" w:w="80"/>
              <w:left w:type="dxa" w:w="100"/>
              <w:bottom w:type="dxa" w:w="80"/>
              <w:right w:type="dxa" w:w="100"/>
            </w:tcMar>
            <w:vAlign w:val="center"/>
          </w:tcPr>
          <w:p>
            <w:pPr>
              <w:jc w:val="center"/>
            </w:pPr>
            <w:r>
              <w:rPr>
                <w:sz w:val="20"/>
                <w:szCs w:val="20"/>
              </w:rPr>
              <w:t xml:space="preserve">0.4</w:t>
            </w:r>
          </w:p>
        </w:tc>
      </w:tr>
      <w:tr>
        <w:tc>
          <w:tcPr>
            <w:tcW w:type="dxa" w:w="4000"/>
            <w:tcMar>
              <w:top w:type="dxa" w:w="80"/>
              <w:left w:type="dxa" w:w="100"/>
              <w:bottom w:type="dxa" w:w="80"/>
              <w:right w:type="dxa" w:w="100"/>
            </w:tcMar>
            <w:vAlign w:val="center"/>
          </w:tcPr>
          <w:p>
            <w:pPr>
              <w:jc w:val="center"/>
            </w:pPr>
            <w:r>
              <w:rPr>
                <w:sz w:val="20"/>
                <w:szCs w:val="20"/>
              </w:rPr>
              <w:t xml:space="preserve">Bias</w:t>
            </w:r>
          </w:p>
        </w:tc>
        <w:tc>
          <w:tcPr>
            <w:tcW w:type="dxa" w:w="2400"/>
            <w:tcMar>
              <w:top w:type="dxa" w:w="80"/>
              <w:left w:type="dxa" w:w="100"/>
              <w:bottom w:type="dxa" w:w="80"/>
              <w:right w:type="dxa" w:w="100"/>
            </w:tcMar>
            <w:vAlign w:val="center"/>
          </w:tcPr>
          <w:p>
            <w:pPr>
              <w:jc w:val="center"/>
            </w:pPr>
            <w:r>
              <w:rPr>
                <w:sz w:val="20"/>
                <w:szCs w:val="20"/>
              </w:rPr>
              <w:t xml:space="preserve">b</w:t>
            </w:r>
          </w:p>
        </w:tc>
        <w:tc>
          <w:tcPr>
            <w:tcW w:type="dxa" w:w="3200"/>
            <w:tcMar>
              <w:top w:type="dxa" w:w="80"/>
              <w:left w:type="dxa" w:w="100"/>
              <w:bottom w:type="dxa" w:w="80"/>
              <w:right w:type="dxa" w:w="100"/>
            </w:tcMar>
            <w:vAlign w:val="center"/>
          </w:tcPr>
          <w:p>
            <w:pPr>
              <w:jc w:val="center"/>
            </w:pPr>
            <w:r>
              <w:rPr>
                <w:sz w:val="20"/>
                <w:szCs w:val="20"/>
              </w:rPr>
              <w:t xml:space="preserve">–0.5</w:t>
            </w:r>
          </w:p>
        </w:tc>
      </w:tr>
    </w:tbl>
    <w:p>
      <w:pPr>
        <w:spacing w:after="150"/>
      </w:pPr>
    </w:p>
    <w:p>
      <w:pPr>
        <w:spacing w:after="60" w:before="150"/>
      </w:pPr>
      <w:r>
        <w:rPr>
          <w:b/>
          <w:bCs/>
          <w:color w:val="2E7D32"/>
          <w:sz w:val="22"/>
          <w:szCs w:val="22"/>
        </w:rPr>
        <w:t xml:space="preserve">Step 1: Compute Net Input</w:t>
      </w:r>
    </w:p>
    <w:p>
      <w:pPr>
        <w:spacing w:after="100"/>
      </w:pPr>
      <w:r>
        <w:rPr>
          <w:sz w:val="22"/>
          <w:szCs w:val="22"/>
        </w:rPr>
        <w:t xml:space="preserve">Net input formula: y = (w1 × x1) + (w2 × x2) + b</w:t>
      </w:r>
    </w:p>
    <w:p>
      <w:pPr>
        <w:spacing w:after="100"/>
      </w:pPr>
      <w:r>
        <w:rPr>
          <w:sz w:val="22"/>
          <w:szCs w:val="22"/>
        </w:rPr>
        <w:t xml:space="preserve">y = (0.6 × 2) + (0.4 × 1) + (–0.5)</w:t>
      </w:r>
    </w:p>
    <w:p>
      <w:pPr>
        <w:spacing w:after="100"/>
      </w:pPr>
      <w:r>
        <w:rPr>
          <w:sz w:val="22"/>
          <w:szCs w:val="22"/>
        </w:rPr>
        <w:t xml:space="preserve">y = 1.2 + 0.4 – 0.5</w:t>
      </w:r>
    </w:p>
    <w:p>
      <w:pPr>
        <w:spacing w:after="100"/>
      </w:pPr>
      <w:r>
        <w:rPr>
          <w:b/>
          <w:bCs/>
          <w:sz w:val="22"/>
          <w:szCs w:val="22"/>
        </w:rPr>
        <w:t xml:space="preserve">y = 1.1</w:t>
      </w:r>
    </w:p>
    <w:p>
      <w:pPr>
        <w:spacing w:after="60" w:before="150"/>
      </w:pPr>
      <w:r>
        <w:rPr>
          <w:b/>
          <w:bCs/>
          <w:color w:val="2E7D32"/>
          <w:sz w:val="22"/>
          <w:szCs w:val="22"/>
        </w:rPr>
        <w:t xml:space="preserve">Step 2: Apply Step Activation Function</w:t>
      </w:r>
    </w:p>
    <w:p>
      <w:pPr>
        <w:spacing w:after="100"/>
      </w:pPr>
      <w:r>
        <w:rPr>
          <w:sz w:val="22"/>
          <w:szCs w:val="22"/>
        </w:rPr>
        <w:t xml:space="preserve">Step function rule: f(y) = 1 if y ≥ 0, otherwise f(y) = 0</w:t>
      </w:r>
    </w:p>
    <w:p>
      <w:pPr>
        <w:spacing w:after="100"/>
      </w:pPr>
      <w:r>
        <w:rPr>
          <w:sz w:val="22"/>
          <w:szCs w:val="22"/>
        </w:rPr>
        <w:t xml:space="preserve">Since y = 1.1 ≥ 0 → Output = 1</w:t>
      </w:r>
    </w:p>
    <w:p>
      <w:pPr>
        <w:spacing w:after="60" w:before="150"/>
      </w:pPr>
      <w:r>
        <w:rPr>
          <w:b/>
          <w:bCs/>
          <w:color w:val="2E7D32"/>
          <w:sz w:val="22"/>
          <w:szCs w:val="22"/>
        </w:rPr>
        <w:t xml:space="preserve">Conclusion</w:t>
      </w:r>
    </w:p>
    <w:p>
      <w:pPr>
        <w:spacing w:after="100"/>
      </w:pPr>
      <w:r>
        <w:rPr>
          <w:b/>
          <w:bCs/>
          <w:sz w:val="22"/>
          <w:szCs w:val="22"/>
        </w:rPr>
        <w:t xml:space="preserve">Since the perceptron output is 1, the student is classified as PASS.</w:t>
      </w:r>
    </w:p>
    <w:p>
      <w:pPr>
        <w:pStyle w:val="Heading2"/>
        <w:spacing w:after="150" w:before="300"/>
      </w:pPr>
      <w:r>
        <w:rPr>
          <w:b/>
          <w:bCs/>
          <w:color w:val="1F4E79"/>
          <w:sz w:val="26"/>
          <w:szCs w:val="26"/>
        </w:rPr>
        <w:t xml:space="preserve">Question 2: Backpropagation – Delta Rule Weight Update</w:t>
      </w:r>
    </w:p>
    <w:p>
      <w:pPr>
        <w:spacing w:after="100"/>
      </w:pPr>
      <w:r>
        <w:rPr>
          <w:sz w:val="22"/>
          <w:szCs w:val="22"/>
        </w:rPr>
        <w:t xml:space="preserve">A single neuron is trained using the delta (backpropagation) learning rule for one iteration.</w:t>
      </w:r>
    </w:p>
    <w:p>
      <w:pPr>
        <w:spacing w:after="60" w:before="150"/>
      </w:pPr>
      <w:r>
        <w:rPr>
          <w:b/>
          <w:bCs/>
          <w:color w:val="2E7D32"/>
          <w:sz w:val="22"/>
          <w:szCs w:val="22"/>
        </w:rPr>
        <w:t xml:space="preserve">Given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00"/>
      </w:tblGrid>
      <w:tr>
        <w:trPr>
          <w:tblHeader/>
        </w:trPr>
        <w:tc>
          <w:tcPr>
            <w:tcW w:type="dxa" w:w="4000"/>
            <w:shd w:fill="1F4E79"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Symbol</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000"/>
            <w:tcMar>
              <w:top w:type="dxa" w:w="80"/>
              <w:left w:type="dxa" w:w="100"/>
              <w:bottom w:type="dxa" w:w="80"/>
              <w:right w:type="dxa" w:w="100"/>
            </w:tcMar>
            <w:vAlign w:val="center"/>
          </w:tcPr>
          <w:p>
            <w:pPr>
              <w:jc w:val="center"/>
            </w:pPr>
            <w:r>
              <w:rPr>
                <w:sz w:val="20"/>
                <w:szCs w:val="20"/>
              </w:rPr>
              <w:t xml:space="preserve">Initial weight</w:t>
            </w:r>
          </w:p>
        </w:tc>
        <w:tc>
          <w:tcPr>
            <w:tcW w:type="dxa" w:w="2400"/>
            <w:tcMar>
              <w:top w:type="dxa" w:w="80"/>
              <w:left w:type="dxa" w:w="100"/>
              <w:bottom w:type="dxa" w:w="80"/>
              <w:right w:type="dxa" w:w="100"/>
            </w:tcMar>
            <w:vAlign w:val="center"/>
          </w:tcPr>
          <w:p>
            <w:pPr>
              <w:jc w:val="center"/>
            </w:pPr>
            <w:r>
              <w:rPr>
                <w:sz w:val="20"/>
                <w:szCs w:val="20"/>
              </w:rPr>
              <w:t xml:space="preserve">w</w:t>
            </w:r>
          </w:p>
        </w:tc>
        <w:tc>
          <w:tcPr>
            <w:tcW w:type="dxa" w:w="3200"/>
            <w:tcMar>
              <w:top w:type="dxa" w:w="80"/>
              <w:left w:type="dxa" w:w="100"/>
              <w:bottom w:type="dxa" w:w="80"/>
              <w:right w:type="dxa" w:w="100"/>
            </w:tcMar>
            <w:vAlign w:val="center"/>
          </w:tcPr>
          <w:p>
            <w:pPr>
              <w:jc w:val="center"/>
            </w:pPr>
            <w:r>
              <w:rPr>
                <w:sz w:val="20"/>
                <w:szCs w:val="20"/>
              </w:rPr>
              <w:t xml:space="preserve">0.5</w:t>
            </w:r>
          </w:p>
        </w:tc>
      </w:tr>
      <w:tr>
        <w:tc>
          <w:tcPr>
            <w:tcW w:type="dxa" w:w="4000"/>
            <w:tcMar>
              <w:top w:type="dxa" w:w="80"/>
              <w:left w:type="dxa" w:w="100"/>
              <w:bottom w:type="dxa" w:w="80"/>
              <w:right w:type="dxa" w:w="100"/>
            </w:tcMar>
            <w:vAlign w:val="center"/>
          </w:tcPr>
          <w:p>
            <w:pPr>
              <w:jc w:val="center"/>
            </w:pPr>
            <w:r>
              <w:rPr>
                <w:sz w:val="20"/>
                <w:szCs w:val="20"/>
              </w:rPr>
              <w:t xml:space="preserve">Learning rate</w:t>
            </w:r>
          </w:p>
        </w:tc>
        <w:tc>
          <w:tcPr>
            <w:tcW w:type="dxa" w:w="2400"/>
            <w:tcMar>
              <w:top w:type="dxa" w:w="80"/>
              <w:left w:type="dxa" w:w="100"/>
              <w:bottom w:type="dxa" w:w="80"/>
              <w:right w:type="dxa" w:w="100"/>
            </w:tcMar>
            <w:vAlign w:val="center"/>
          </w:tcPr>
          <w:p>
            <w:pPr>
              <w:jc w:val="center"/>
            </w:pPr>
            <w:r>
              <w:rPr>
                <w:sz w:val="20"/>
                <w:szCs w:val="20"/>
              </w:rPr>
              <w:t xml:space="preserve">η</w:t>
            </w:r>
          </w:p>
        </w:tc>
        <w:tc>
          <w:tcPr>
            <w:tcW w:type="dxa" w:w="3200"/>
            <w:tcMar>
              <w:top w:type="dxa" w:w="80"/>
              <w:left w:type="dxa" w:w="100"/>
              <w:bottom w:type="dxa" w:w="80"/>
              <w:right w:type="dxa" w:w="100"/>
            </w:tcMar>
            <w:vAlign w:val="center"/>
          </w:tcPr>
          <w:p>
            <w:pPr>
              <w:jc w:val="center"/>
            </w:pPr>
            <w:r>
              <w:rPr>
                <w:sz w:val="20"/>
                <w:szCs w:val="20"/>
              </w:rPr>
              <w:t xml:space="preserve">0.1</w:t>
            </w:r>
          </w:p>
        </w:tc>
      </w:tr>
      <w:tr>
        <w:tc>
          <w:tcPr>
            <w:tcW w:type="dxa" w:w="4000"/>
            <w:tcMar>
              <w:top w:type="dxa" w:w="80"/>
              <w:left w:type="dxa" w:w="100"/>
              <w:bottom w:type="dxa" w:w="80"/>
              <w:right w:type="dxa" w:w="100"/>
            </w:tcMar>
            <w:vAlign w:val="center"/>
          </w:tcPr>
          <w:p>
            <w:pPr>
              <w:jc w:val="center"/>
            </w:pPr>
            <w:r>
              <w:rPr>
                <w:sz w:val="20"/>
                <w:szCs w:val="20"/>
              </w:rPr>
              <w:t xml:space="preserve">Input</w:t>
            </w:r>
          </w:p>
        </w:tc>
        <w:tc>
          <w:tcPr>
            <w:tcW w:type="dxa" w:w="2400"/>
            <w:tcMar>
              <w:top w:type="dxa" w:w="80"/>
              <w:left w:type="dxa" w:w="100"/>
              <w:bottom w:type="dxa" w:w="80"/>
              <w:right w:type="dxa" w:w="100"/>
            </w:tcMar>
            <w:vAlign w:val="center"/>
          </w:tcPr>
          <w:p>
            <w:pPr>
              <w:jc w:val="center"/>
            </w:pPr>
            <w:r>
              <w:rPr>
                <w:sz w:val="20"/>
                <w:szCs w:val="20"/>
              </w:rPr>
              <w:t xml:space="preserve">x</w:t>
            </w:r>
          </w:p>
        </w:tc>
        <w:tc>
          <w:tcPr>
            <w:tcW w:type="dxa" w:w="3200"/>
            <w:tcMar>
              <w:top w:type="dxa" w:w="80"/>
              <w:left w:type="dxa" w:w="100"/>
              <w:bottom w:type="dxa" w:w="80"/>
              <w:right w:type="dxa" w:w="100"/>
            </w:tcMar>
            <w:vAlign w:val="center"/>
          </w:tcPr>
          <w:p>
            <w:pPr>
              <w:jc w:val="center"/>
            </w:pPr>
            <w:r>
              <w:rPr>
                <w:sz w:val="20"/>
                <w:szCs w:val="20"/>
              </w:rPr>
              <w:t xml:space="preserve">2</w:t>
            </w:r>
          </w:p>
        </w:tc>
      </w:tr>
      <w:tr>
        <w:tc>
          <w:tcPr>
            <w:tcW w:type="dxa" w:w="4000"/>
            <w:tcMar>
              <w:top w:type="dxa" w:w="80"/>
              <w:left w:type="dxa" w:w="100"/>
              <w:bottom w:type="dxa" w:w="80"/>
              <w:right w:type="dxa" w:w="100"/>
            </w:tcMar>
            <w:vAlign w:val="center"/>
          </w:tcPr>
          <w:p>
            <w:pPr>
              <w:jc w:val="center"/>
            </w:pPr>
            <w:r>
              <w:rPr>
                <w:sz w:val="20"/>
                <w:szCs w:val="20"/>
              </w:rPr>
              <w:t xml:space="preserve">Actual output</w:t>
            </w:r>
          </w:p>
        </w:tc>
        <w:tc>
          <w:tcPr>
            <w:tcW w:type="dxa" w:w="2400"/>
            <w:tcMar>
              <w:top w:type="dxa" w:w="80"/>
              <w:left w:type="dxa" w:w="100"/>
              <w:bottom w:type="dxa" w:w="80"/>
              <w:right w:type="dxa" w:w="100"/>
            </w:tcMar>
            <w:vAlign w:val="center"/>
          </w:tcPr>
          <w:p>
            <w:pPr>
              <w:jc w:val="center"/>
            </w:pPr>
            <w:r>
              <w:rPr>
                <w:sz w:val="20"/>
                <w:szCs w:val="20"/>
              </w:rPr>
              <w:t xml:space="preserve">o</w:t>
            </w:r>
          </w:p>
        </w:tc>
        <w:tc>
          <w:tcPr>
            <w:tcW w:type="dxa" w:w="3200"/>
            <w:tcMar>
              <w:top w:type="dxa" w:w="80"/>
              <w:left w:type="dxa" w:w="100"/>
              <w:bottom w:type="dxa" w:w="80"/>
              <w:right w:type="dxa" w:w="100"/>
            </w:tcMar>
            <w:vAlign w:val="center"/>
          </w:tcPr>
          <w:p>
            <w:pPr>
              <w:jc w:val="center"/>
            </w:pPr>
            <w:r>
              <w:rPr>
                <w:sz w:val="20"/>
                <w:szCs w:val="20"/>
              </w:rPr>
              <w:t xml:space="preserve">0.6</w:t>
            </w:r>
          </w:p>
        </w:tc>
      </w:tr>
      <w:tr>
        <w:tc>
          <w:tcPr>
            <w:tcW w:type="dxa" w:w="4000"/>
            <w:tcMar>
              <w:top w:type="dxa" w:w="80"/>
              <w:left w:type="dxa" w:w="100"/>
              <w:bottom w:type="dxa" w:w="80"/>
              <w:right w:type="dxa" w:w="100"/>
            </w:tcMar>
            <w:vAlign w:val="center"/>
          </w:tcPr>
          <w:p>
            <w:pPr>
              <w:jc w:val="center"/>
            </w:pPr>
            <w:r>
              <w:rPr>
                <w:sz w:val="20"/>
                <w:szCs w:val="20"/>
              </w:rPr>
              <w:t xml:space="preserve">Target output</w:t>
            </w:r>
          </w:p>
        </w:tc>
        <w:tc>
          <w:tcPr>
            <w:tcW w:type="dxa" w:w="2400"/>
            <w:tcMar>
              <w:top w:type="dxa" w:w="80"/>
              <w:left w:type="dxa" w:w="100"/>
              <w:bottom w:type="dxa" w:w="80"/>
              <w:right w:type="dxa" w:w="100"/>
            </w:tcMar>
            <w:vAlign w:val="center"/>
          </w:tcPr>
          <w:p>
            <w:pPr>
              <w:jc w:val="center"/>
            </w:pPr>
            <w:r>
              <w:rPr>
                <w:sz w:val="20"/>
                <w:szCs w:val="20"/>
              </w:rPr>
              <w:t xml:space="preserve">t</w:t>
            </w:r>
          </w:p>
        </w:tc>
        <w:tc>
          <w:tcPr>
            <w:tcW w:type="dxa" w:w="3200"/>
            <w:tcMar>
              <w:top w:type="dxa" w:w="80"/>
              <w:left w:type="dxa" w:w="100"/>
              <w:bottom w:type="dxa" w:w="80"/>
              <w:right w:type="dxa" w:w="100"/>
            </w:tcMar>
            <w:vAlign w:val="center"/>
          </w:tcPr>
          <w:p>
            <w:pPr>
              <w:jc w:val="center"/>
            </w:pPr>
            <w:r>
              <w:rPr>
                <w:sz w:val="20"/>
                <w:szCs w:val="20"/>
              </w:rPr>
              <w:t xml:space="preserve">1</w:t>
            </w:r>
          </w:p>
        </w:tc>
      </w:tr>
    </w:tbl>
    <w:p>
      <w:pPr>
        <w:spacing w:after="150"/>
      </w:pPr>
    </w:p>
    <w:p>
      <w:pPr>
        <w:spacing w:after="60" w:before="150"/>
      </w:pPr>
      <w:r>
        <w:rPr>
          <w:b/>
          <w:bCs/>
          <w:color w:val="2E7D32"/>
          <w:sz w:val="22"/>
          <w:szCs w:val="22"/>
        </w:rPr>
        <w:t xml:space="preserve">Step 1: Calculate Error</w:t>
      </w:r>
    </w:p>
    <w:p>
      <w:pPr>
        <w:spacing w:after="100"/>
      </w:pPr>
      <w:r>
        <w:rPr>
          <w:sz w:val="22"/>
          <w:szCs w:val="22"/>
        </w:rPr>
        <w:t xml:space="preserve">Error formula: e = t – o</w:t>
      </w:r>
    </w:p>
    <w:p>
      <w:pPr>
        <w:spacing w:after="100"/>
      </w:pPr>
      <w:r>
        <w:rPr>
          <w:sz w:val="22"/>
          <w:szCs w:val="22"/>
        </w:rPr>
        <w:t xml:space="preserve">e = 1 – 0.6</w:t>
      </w:r>
    </w:p>
    <w:p>
      <w:pPr>
        <w:spacing w:after="100"/>
      </w:pPr>
      <w:r>
        <w:rPr>
          <w:b/>
          <w:bCs/>
          <w:sz w:val="22"/>
          <w:szCs w:val="22"/>
        </w:rPr>
        <w:t xml:space="preserve">e = 0.4</w:t>
      </w:r>
    </w:p>
    <w:p>
      <w:pPr>
        <w:spacing w:after="60" w:before="150"/>
      </w:pPr>
      <w:r>
        <w:rPr>
          <w:b/>
          <w:bCs/>
          <w:color w:val="2E7D32"/>
          <w:sz w:val="22"/>
          <w:szCs w:val="22"/>
        </w:rPr>
        <w:t xml:space="preserve">Step 2: Apply Delta Rule</w:t>
      </w:r>
    </w:p>
    <w:p>
      <w:pPr>
        <w:spacing w:after="100"/>
      </w:pPr>
      <w:r>
        <w:rPr>
          <w:sz w:val="22"/>
          <w:szCs w:val="22"/>
        </w:rPr>
        <w:t xml:space="preserve">Weight change formula: Δw = η × e × x</w:t>
      </w:r>
    </w:p>
    <w:p>
      <w:pPr>
        <w:spacing w:after="100"/>
      </w:pPr>
      <w:r>
        <w:rPr>
          <w:sz w:val="22"/>
          <w:szCs w:val="22"/>
        </w:rPr>
        <w:t xml:space="preserve">Δw = 0.1 × 0.4 × 2</w:t>
      </w:r>
    </w:p>
    <w:p>
      <w:pPr>
        <w:spacing w:after="100"/>
      </w:pPr>
      <w:r>
        <w:rPr>
          <w:b/>
          <w:bCs/>
          <w:sz w:val="22"/>
          <w:szCs w:val="22"/>
        </w:rPr>
        <w:t xml:space="preserve">Δw = 0.08</w:t>
      </w:r>
    </w:p>
    <w:p>
      <w:pPr>
        <w:spacing w:after="60" w:before="150"/>
      </w:pPr>
      <w:r>
        <w:rPr>
          <w:b/>
          <w:bCs/>
          <w:color w:val="2E7D32"/>
          <w:sz w:val="22"/>
          <w:szCs w:val="22"/>
        </w:rPr>
        <w:t xml:space="preserve">Step 3: Compute Updated Weight</w:t>
      </w:r>
    </w:p>
    <w:p>
      <w:pPr>
        <w:spacing w:after="100"/>
      </w:pPr>
      <w:r>
        <w:rPr>
          <w:sz w:val="22"/>
          <w:szCs w:val="22"/>
        </w:rPr>
        <w:t xml:space="preserve">w(new) = w(old) + Δw</w:t>
      </w:r>
    </w:p>
    <w:p>
      <w:pPr>
        <w:spacing w:after="100"/>
      </w:pPr>
      <w:r>
        <w:rPr>
          <w:sz w:val="22"/>
          <w:szCs w:val="22"/>
        </w:rPr>
        <w:t xml:space="preserve">w(new) = 0.5 + 0.08</w:t>
      </w:r>
    </w:p>
    <w:p>
      <w:pPr>
        <w:spacing w:after="100"/>
      </w:pPr>
      <w:r>
        <w:rPr>
          <w:b/>
          <w:bCs/>
          <w:sz w:val="22"/>
          <w:szCs w:val="22"/>
        </w:rPr>
        <w:t xml:space="preserve">w(new) = 0.58</w:t>
      </w:r>
    </w:p>
    <w:p>
      <w:pPr>
        <w:spacing w:after="60" w:before="150"/>
      </w:pPr>
      <w:r>
        <w:rPr>
          <w:b/>
          <w:bCs/>
          <w:color w:val="2E7D32"/>
          <w:sz w:val="22"/>
          <w:szCs w:val="22"/>
        </w:rPr>
        <w:t xml:space="preserve">Conclusion</w:t>
      </w:r>
    </w:p>
    <w:p>
      <w:pPr>
        <w:spacing w:after="100"/>
      </w:pPr>
      <w:r>
        <w:rPr>
          <w:b/>
          <w:bCs/>
          <w:sz w:val="22"/>
          <w:szCs w:val="22"/>
        </w:rPr>
        <w:t xml:space="preserve">After one training iteration, the updated weight is 0.58.</w:t>
      </w:r>
    </w:p>
    <w:p>
      <w:pPr>
        <w:pStyle w:val="Heading2"/>
        <w:spacing w:after="150" w:before="300"/>
      </w:pPr>
      <w:r>
        <w:rPr>
          <w:b/>
          <w:bCs/>
          <w:color w:val="1F4E79"/>
          <w:sz w:val="26"/>
          <w:szCs w:val="26"/>
        </w:rPr>
        <w:t xml:space="preserve">Question 3: Confusion Matrix – Disease Prediction Model</w:t>
      </w:r>
    </w:p>
    <w:p>
      <w:pPr>
        <w:spacing w:after="100"/>
      </w:pPr>
      <w:r>
        <w:rPr>
          <w:sz w:val="22"/>
          <w:szCs w:val="22"/>
        </w:rPr>
        <w:t xml:space="preserve">A confusion matrix is used to evaluate a deep learning disease-prediction model.</w:t>
      </w:r>
    </w:p>
    <w:p>
      <w:pPr>
        <w:spacing w:after="60" w:before="150"/>
      </w:pPr>
      <w:r>
        <w:rPr>
          <w:b/>
          <w:bCs/>
          <w:color w:val="2E7D32"/>
          <w:sz w:val="22"/>
          <w:szCs w:val="22"/>
        </w:rPr>
        <w:t xml:space="preserve">Given Confusion Matrix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True Positive (TP)</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True Negative (TN)</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False Positive (FP)</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False Negative (FN)</w:t>
            </w:r>
          </w:p>
        </w:tc>
      </w:tr>
      <w:tr>
        <w:tc>
          <w:tcPr>
            <w:tcW w:type="dxa" w:w="2400"/>
            <w:tcMar>
              <w:top w:type="dxa" w:w="80"/>
              <w:left w:type="dxa" w:w="100"/>
              <w:bottom w:type="dxa" w:w="80"/>
              <w:right w:type="dxa" w:w="100"/>
            </w:tcMar>
            <w:vAlign w:val="center"/>
          </w:tcPr>
          <w:p>
            <w:pPr>
              <w:jc w:val="center"/>
            </w:pPr>
            <w:r>
              <w:rPr>
                <w:sz w:val="20"/>
                <w:szCs w:val="20"/>
              </w:rPr>
              <w:t xml:space="preserve">180</w:t>
            </w:r>
          </w:p>
        </w:tc>
        <w:tc>
          <w:tcPr>
            <w:tcW w:type="dxa" w:w="2400"/>
            <w:tcMar>
              <w:top w:type="dxa" w:w="80"/>
              <w:left w:type="dxa" w:w="100"/>
              <w:bottom w:type="dxa" w:w="80"/>
              <w:right w:type="dxa" w:w="100"/>
            </w:tcMar>
            <w:vAlign w:val="center"/>
          </w:tcPr>
          <w:p>
            <w:pPr>
              <w:jc w:val="center"/>
            </w:pPr>
            <w:r>
              <w:rPr>
                <w:sz w:val="20"/>
                <w:szCs w:val="20"/>
              </w:rPr>
              <w:t xml:space="preserve">150</w:t>
            </w:r>
          </w:p>
        </w:tc>
        <w:tc>
          <w:tcPr>
            <w:tcW w:type="dxa" w:w="2400"/>
            <w:tcMar>
              <w:top w:type="dxa" w:w="80"/>
              <w:left w:type="dxa" w:w="100"/>
              <w:bottom w:type="dxa" w:w="80"/>
              <w:right w:type="dxa" w:w="100"/>
            </w:tcMar>
            <w:vAlign w:val="center"/>
          </w:tcPr>
          <w:p>
            <w:pPr>
              <w:jc w:val="center"/>
            </w:pPr>
            <w:r>
              <w:rPr>
                <w:sz w:val="20"/>
                <w:szCs w:val="20"/>
              </w:rPr>
              <w:t xml:space="preserve">20</w:t>
            </w:r>
          </w:p>
        </w:tc>
        <w:tc>
          <w:tcPr>
            <w:tcW w:type="dxa" w:w="2400"/>
            <w:tcMar>
              <w:top w:type="dxa" w:w="80"/>
              <w:left w:type="dxa" w:w="100"/>
              <w:bottom w:type="dxa" w:w="80"/>
              <w:right w:type="dxa" w:w="100"/>
            </w:tcMar>
            <w:vAlign w:val="center"/>
          </w:tcPr>
          <w:p>
            <w:pPr>
              <w:jc w:val="center"/>
            </w:pPr>
            <w:r>
              <w:rPr>
                <w:sz w:val="20"/>
                <w:szCs w:val="20"/>
              </w:rPr>
              <w:t xml:space="preserve">50</w:t>
            </w:r>
          </w:p>
        </w:tc>
      </w:tr>
    </w:tbl>
    <w:p>
      <w:pPr>
        <w:spacing w:after="150"/>
      </w:pPr>
    </w:p>
    <w:p>
      <w:pPr>
        <w:spacing w:after="60" w:before="150"/>
      </w:pPr>
      <w:r>
        <w:rPr>
          <w:b/>
          <w:bCs/>
          <w:color w:val="2E7D32"/>
          <w:sz w:val="22"/>
          <w:szCs w:val="22"/>
        </w:rPr>
        <w:t xml:space="preserve">Calculated Performance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4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8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400"/>
            <w:tcMar>
              <w:top w:type="dxa" w:w="80"/>
              <w:left w:type="dxa" w:w="100"/>
              <w:bottom w:type="dxa" w:w="80"/>
              <w:right w:type="dxa" w:w="100"/>
            </w:tcMar>
            <w:vAlign w:val="center"/>
          </w:tcPr>
          <w:p>
            <w:pPr>
              <w:jc w:val="center"/>
            </w:pPr>
            <w:r>
              <w:rPr>
                <w:sz w:val="20"/>
                <w:szCs w:val="20"/>
              </w:rPr>
              <w:t xml:space="preserve">Accuracy</w:t>
            </w:r>
          </w:p>
        </w:tc>
        <w:tc>
          <w:tcPr>
            <w:tcW w:type="dxa" w:w="2800"/>
            <w:tcMar>
              <w:top w:type="dxa" w:w="80"/>
              <w:left w:type="dxa" w:w="100"/>
              <w:bottom w:type="dxa" w:w="80"/>
              <w:right w:type="dxa" w:w="100"/>
            </w:tcMar>
            <w:vAlign w:val="center"/>
          </w:tcPr>
          <w:p>
            <w:pPr>
              <w:jc w:val="center"/>
            </w:pPr>
            <w:r>
              <w:rPr>
                <w:sz w:val="20"/>
                <w:szCs w:val="20"/>
              </w:rPr>
              <w:t xml:space="preserve">(TP+TN)/(TP+TN+FP+FN)</w:t>
            </w:r>
          </w:p>
        </w:tc>
        <w:tc>
          <w:tcPr>
            <w:tcW w:type="dxa" w:w="2000"/>
            <w:tcMar>
              <w:top w:type="dxa" w:w="80"/>
              <w:left w:type="dxa" w:w="100"/>
              <w:bottom w:type="dxa" w:w="80"/>
              <w:right w:type="dxa" w:w="100"/>
            </w:tcMar>
            <w:vAlign w:val="center"/>
          </w:tcPr>
          <w:p>
            <w:pPr>
              <w:jc w:val="center"/>
            </w:pPr>
            <w:r>
              <w:rPr>
                <w:sz w:val="20"/>
                <w:szCs w:val="20"/>
              </w:rPr>
              <w:t xml:space="preserve">330 / 400</w:t>
            </w:r>
          </w:p>
        </w:tc>
        <w:tc>
          <w:tcPr>
            <w:tcW w:type="dxa" w:w="2400"/>
            <w:tcMar>
              <w:top w:type="dxa" w:w="80"/>
              <w:left w:type="dxa" w:w="100"/>
              <w:bottom w:type="dxa" w:w="80"/>
              <w:right w:type="dxa" w:w="100"/>
            </w:tcMar>
            <w:vAlign w:val="center"/>
          </w:tcPr>
          <w:p>
            <w:pPr>
              <w:jc w:val="center"/>
            </w:pPr>
            <w:r>
              <w:rPr>
                <w:sz w:val="20"/>
                <w:szCs w:val="20"/>
              </w:rPr>
              <w:t xml:space="preserve">82.5%</w:t>
            </w:r>
          </w:p>
        </w:tc>
      </w:tr>
      <w:tr>
        <w:tc>
          <w:tcPr>
            <w:tcW w:type="dxa" w:w="2400"/>
            <w:tcMar>
              <w:top w:type="dxa" w:w="80"/>
              <w:left w:type="dxa" w:w="100"/>
              <w:bottom w:type="dxa" w:w="80"/>
              <w:right w:type="dxa" w:w="100"/>
            </w:tcMar>
            <w:vAlign w:val="center"/>
          </w:tcPr>
          <w:p>
            <w:pPr>
              <w:jc w:val="center"/>
            </w:pPr>
            <w:r>
              <w:rPr>
                <w:sz w:val="20"/>
                <w:szCs w:val="20"/>
              </w:rPr>
              <w:t xml:space="preserve">Precision</w:t>
            </w:r>
          </w:p>
        </w:tc>
        <w:tc>
          <w:tcPr>
            <w:tcW w:type="dxa" w:w="2800"/>
            <w:tcMar>
              <w:top w:type="dxa" w:w="80"/>
              <w:left w:type="dxa" w:w="100"/>
              <w:bottom w:type="dxa" w:w="80"/>
              <w:right w:type="dxa" w:w="100"/>
            </w:tcMar>
            <w:vAlign w:val="center"/>
          </w:tcPr>
          <w:p>
            <w:pPr>
              <w:jc w:val="center"/>
            </w:pPr>
            <w:r>
              <w:rPr>
                <w:sz w:val="20"/>
                <w:szCs w:val="20"/>
              </w:rPr>
              <w:t xml:space="preserve">TP/(TP+FP)</w:t>
            </w:r>
          </w:p>
        </w:tc>
        <w:tc>
          <w:tcPr>
            <w:tcW w:type="dxa" w:w="2000"/>
            <w:tcMar>
              <w:top w:type="dxa" w:w="80"/>
              <w:left w:type="dxa" w:w="100"/>
              <w:bottom w:type="dxa" w:w="80"/>
              <w:right w:type="dxa" w:w="100"/>
            </w:tcMar>
            <w:vAlign w:val="center"/>
          </w:tcPr>
          <w:p>
            <w:pPr>
              <w:jc w:val="center"/>
            </w:pPr>
            <w:r>
              <w:rPr>
                <w:sz w:val="20"/>
                <w:szCs w:val="20"/>
              </w:rPr>
              <w:t xml:space="preserve">180 / 200</w:t>
            </w:r>
          </w:p>
        </w:tc>
        <w:tc>
          <w:tcPr>
            <w:tcW w:type="dxa" w:w="2400"/>
            <w:tcMar>
              <w:top w:type="dxa" w:w="80"/>
              <w:left w:type="dxa" w:w="100"/>
              <w:bottom w:type="dxa" w:w="80"/>
              <w:right w:type="dxa" w:w="100"/>
            </w:tcMar>
            <w:vAlign w:val="center"/>
          </w:tcPr>
          <w:p>
            <w:pPr>
              <w:jc w:val="center"/>
            </w:pPr>
            <w:r>
              <w:rPr>
                <w:sz w:val="20"/>
                <w:szCs w:val="20"/>
              </w:rPr>
              <w:t xml:space="preserve">90.0%</w:t>
            </w:r>
          </w:p>
        </w:tc>
      </w:tr>
      <w:tr>
        <w:tc>
          <w:tcPr>
            <w:tcW w:type="dxa" w:w="2400"/>
            <w:tcMar>
              <w:top w:type="dxa" w:w="80"/>
              <w:left w:type="dxa" w:w="100"/>
              <w:bottom w:type="dxa" w:w="80"/>
              <w:right w:type="dxa" w:w="100"/>
            </w:tcMar>
            <w:vAlign w:val="center"/>
          </w:tcPr>
          <w:p>
            <w:pPr>
              <w:jc w:val="center"/>
            </w:pPr>
            <w:r>
              <w:rPr>
                <w:sz w:val="20"/>
                <w:szCs w:val="20"/>
              </w:rPr>
              <w:t xml:space="preserve">Sensitivity (Recall)</w:t>
            </w:r>
          </w:p>
        </w:tc>
        <w:tc>
          <w:tcPr>
            <w:tcW w:type="dxa" w:w="2800"/>
            <w:tcMar>
              <w:top w:type="dxa" w:w="80"/>
              <w:left w:type="dxa" w:w="100"/>
              <w:bottom w:type="dxa" w:w="80"/>
              <w:right w:type="dxa" w:w="100"/>
            </w:tcMar>
            <w:vAlign w:val="center"/>
          </w:tcPr>
          <w:p>
            <w:pPr>
              <w:jc w:val="center"/>
            </w:pPr>
            <w:r>
              <w:rPr>
                <w:sz w:val="20"/>
                <w:szCs w:val="20"/>
              </w:rPr>
              <w:t xml:space="preserve">TP/(TP+FN)</w:t>
            </w:r>
          </w:p>
        </w:tc>
        <w:tc>
          <w:tcPr>
            <w:tcW w:type="dxa" w:w="2000"/>
            <w:tcMar>
              <w:top w:type="dxa" w:w="80"/>
              <w:left w:type="dxa" w:w="100"/>
              <w:bottom w:type="dxa" w:w="80"/>
              <w:right w:type="dxa" w:w="100"/>
            </w:tcMar>
            <w:vAlign w:val="center"/>
          </w:tcPr>
          <w:p>
            <w:pPr>
              <w:jc w:val="center"/>
            </w:pPr>
            <w:r>
              <w:rPr>
                <w:sz w:val="20"/>
                <w:szCs w:val="20"/>
              </w:rPr>
              <w:t xml:space="preserve">180 / 230</w:t>
            </w:r>
          </w:p>
        </w:tc>
        <w:tc>
          <w:tcPr>
            <w:tcW w:type="dxa" w:w="2400"/>
            <w:tcMar>
              <w:top w:type="dxa" w:w="80"/>
              <w:left w:type="dxa" w:w="100"/>
              <w:bottom w:type="dxa" w:w="80"/>
              <w:right w:type="dxa" w:w="100"/>
            </w:tcMar>
            <w:vAlign w:val="center"/>
          </w:tcPr>
          <w:p>
            <w:pPr>
              <w:jc w:val="center"/>
            </w:pPr>
            <w:r>
              <w:rPr>
                <w:sz w:val="20"/>
                <w:szCs w:val="20"/>
              </w:rPr>
              <w:t xml:space="preserve">78.26%</w:t>
            </w:r>
          </w:p>
        </w:tc>
      </w:tr>
      <w:tr>
        <w:tc>
          <w:tcPr>
            <w:tcW w:type="dxa" w:w="2400"/>
            <w:tcMar>
              <w:top w:type="dxa" w:w="80"/>
              <w:left w:type="dxa" w:w="100"/>
              <w:bottom w:type="dxa" w:w="80"/>
              <w:right w:type="dxa" w:w="100"/>
            </w:tcMar>
            <w:vAlign w:val="center"/>
          </w:tcPr>
          <w:p>
            <w:pPr>
              <w:jc w:val="center"/>
            </w:pPr>
            <w:r>
              <w:rPr>
                <w:sz w:val="20"/>
                <w:szCs w:val="20"/>
              </w:rPr>
              <w:t xml:space="preserve">Specificity</w:t>
            </w:r>
          </w:p>
        </w:tc>
        <w:tc>
          <w:tcPr>
            <w:tcW w:type="dxa" w:w="2800"/>
            <w:tcMar>
              <w:top w:type="dxa" w:w="80"/>
              <w:left w:type="dxa" w:w="100"/>
              <w:bottom w:type="dxa" w:w="80"/>
              <w:right w:type="dxa" w:w="100"/>
            </w:tcMar>
            <w:vAlign w:val="center"/>
          </w:tcPr>
          <w:p>
            <w:pPr>
              <w:jc w:val="center"/>
            </w:pPr>
            <w:r>
              <w:rPr>
                <w:sz w:val="20"/>
                <w:szCs w:val="20"/>
              </w:rPr>
              <w:t xml:space="preserve">TN/(TN+FP)</w:t>
            </w:r>
          </w:p>
        </w:tc>
        <w:tc>
          <w:tcPr>
            <w:tcW w:type="dxa" w:w="2000"/>
            <w:tcMar>
              <w:top w:type="dxa" w:w="80"/>
              <w:left w:type="dxa" w:w="100"/>
              <w:bottom w:type="dxa" w:w="80"/>
              <w:right w:type="dxa" w:w="100"/>
            </w:tcMar>
            <w:vAlign w:val="center"/>
          </w:tcPr>
          <w:p>
            <w:pPr>
              <w:jc w:val="center"/>
            </w:pPr>
            <w:r>
              <w:rPr>
                <w:sz w:val="20"/>
                <w:szCs w:val="20"/>
              </w:rPr>
              <w:t xml:space="preserve">150 / 170</w:t>
            </w:r>
          </w:p>
        </w:tc>
        <w:tc>
          <w:tcPr>
            <w:tcW w:type="dxa" w:w="2400"/>
            <w:tcMar>
              <w:top w:type="dxa" w:w="80"/>
              <w:left w:type="dxa" w:w="100"/>
              <w:bottom w:type="dxa" w:w="80"/>
              <w:right w:type="dxa" w:w="100"/>
            </w:tcMar>
            <w:vAlign w:val="center"/>
          </w:tcPr>
          <w:p>
            <w:pPr>
              <w:jc w:val="center"/>
            </w:pPr>
            <w:r>
              <w:rPr>
                <w:sz w:val="20"/>
                <w:szCs w:val="20"/>
              </w:rPr>
              <w:t xml:space="preserve">88.24%</w:t>
            </w:r>
          </w:p>
        </w:tc>
      </w:tr>
    </w:tbl>
    <w:p>
      <w:pPr>
        <w:spacing w:after="150"/>
      </w:pPr>
    </w:p>
    <w:p>
      <w:pPr>
        <w:spacing w:after="60" w:before="150"/>
      </w:pPr>
      <w:r>
        <w:rPr>
          <w:b/>
          <w:bCs/>
          <w:color w:val="2E7D32"/>
          <w:sz w:val="22"/>
          <w:szCs w:val="22"/>
        </w:rPr>
        <w:t xml:space="preserve">Discussion – Reliability for Medical Diagnosis</w:t>
      </w:r>
    </w:p>
    <w:p>
      <w:pPr>
        <w:spacing w:after="100"/>
      </w:pPr>
      <w:r>
        <w:rPr>
          <w:sz w:val="22"/>
          <w:szCs w:val="22"/>
        </w:rPr>
        <w:t xml:space="preserve">The model achieves a strong overall accuracy of 82.5% and a high precision of 90%, meaning most predicted-positive cases are genuinely positive. However, its sensitivity/recall of 78.26% is noticeably lower — 50 actual disease cases (false negatives) are missed. In medical diagnosis, missed positive cases are more dangerous than false alarms, since a missed diagnosis can delay critical treatment. Therefore, although the model performs well overall, its recall would need to be improved (e.g., by adjusting the decision threshold or using class-weighted training) before it can be considered fully reliable for high-stakes medical diagnosis.</w:t>
      </w:r>
    </w:p>
    <w:p>
      <w:pPr>
        <w:pStyle w:val="Heading2"/>
        <w:spacing w:after="150" w:before="300"/>
      </w:pPr>
      <w:r>
        <w:rPr>
          <w:b/>
          <w:bCs/>
          <w:color w:val="1F4E79"/>
          <w:sz w:val="26"/>
          <w:szCs w:val="26"/>
        </w:rPr>
        <w:t xml:space="preserve">Question 6: Perceptron – Loan Approval Classification</w:t>
      </w:r>
    </w:p>
    <w:p>
      <w:pPr>
        <w:spacing w:after="100"/>
      </w:pPr>
      <w:r>
        <w:rPr>
          <w:sz w:val="22"/>
          <w:szCs w:val="22"/>
        </w:rPr>
        <w:t xml:space="preserve">A perceptron classifies whether a loan should be approved based on income and credit score.</w:t>
      </w:r>
    </w:p>
    <w:p>
      <w:pPr>
        <w:spacing w:after="60" w:before="150"/>
      </w:pPr>
      <w:r>
        <w:rPr>
          <w:b/>
          <w:bCs/>
          <w:color w:val="2E7D32"/>
          <w:sz w:val="22"/>
          <w:szCs w:val="22"/>
        </w:rPr>
        <w:t xml:space="preserve">Given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00"/>
      </w:tblGrid>
      <w:tr>
        <w:trPr>
          <w:tblHeader/>
        </w:trPr>
        <w:tc>
          <w:tcPr>
            <w:tcW w:type="dxa" w:w="4000"/>
            <w:shd w:fill="1F4E79"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Symbol</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000"/>
            <w:tcMar>
              <w:top w:type="dxa" w:w="80"/>
              <w:left w:type="dxa" w:w="100"/>
              <w:bottom w:type="dxa" w:w="80"/>
              <w:right w:type="dxa" w:w="100"/>
            </w:tcMar>
            <w:vAlign w:val="center"/>
          </w:tcPr>
          <w:p>
            <w:pPr>
              <w:jc w:val="center"/>
            </w:pPr>
            <w:r>
              <w:rPr>
                <w:sz w:val="20"/>
                <w:szCs w:val="20"/>
              </w:rPr>
              <w:t xml:space="preserve">Income</w:t>
            </w:r>
          </w:p>
        </w:tc>
        <w:tc>
          <w:tcPr>
            <w:tcW w:type="dxa" w:w="2400"/>
            <w:tcMar>
              <w:top w:type="dxa" w:w="80"/>
              <w:left w:type="dxa" w:w="100"/>
              <w:bottom w:type="dxa" w:w="80"/>
              <w:right w:type="dxa" w:w="100"/>
            </w:tcMar>
            <w:vAlign w:val="center"/>
          </w:tcPr>
          <w:p>
            <w:pPr>
              <w:jc w:val="center"/>
            </w:pPr>
            <w:r>
              <w:rPr>
                <w:sz w:val="20"/>
                <w:szCs w:val="20"/>
              </w:rPr>
              <w:t xml:space="preserve">x1</w:t>
            </w:r>
          </w:p>
        </w:tc>
        <w:tc>
          <w:tcPr>
            <w:tcW w:type="dxa" w:w="3200"/>
            <w:tcMar>
              <w:top w:type="dxa" w:w="80"/>
              <w:left w:type="dxa" w:w="100"/>
              <w:bottom w:type="dxa" w:w="80"/>
              <w:right w:type="dxa" w:w="100"/>
            </w:tcMar>
            <w:vAlign w:val="center"/>
          </w:tcPr>
          <w:p>
            <w:pPr>
              <w:jc w:val="center"/>
            </w:pPr>
            <w:r>
              <w:rPr>
                <w:sz w:val="20"/>
                <w:szCs w:val="20"/>
              </w:rPr>
              <w:t xml:space="preserve">1.5</w:t>
            </w:r>
          </w:p>
        </w:tc>
      </w:tr>
      <w:tr>
        <w:tc>
          <w:tcPr>
            <w:tcW w:type="dxa" w:w="4000"/>
            <w:tcMar>
              <w:top w:type="dxa" w:w="80"/>
              <w:left w:type="dxa" w:w="100"/>
              <w:bottom w:type="dxa" w:w="80"/>
              <w:right w:type="dxa" w:w="100"/>
            </w:tcMar>
            <w:vAlign w:val="center"/>
          </w:tcPr>
          <w:p>
            <w:pPr>
              <w:jc w:val="center"/>
            </w:pPr>
            <w:r>
              <w:rPr>
                <w:sz w:val="20"/>
                <w:szCs w:val="20"/>
              </w:rPr>
              <w:t xml:space="preserve">Credit score</w:t>
            </w:r>
          </w:p>
        </w:tc>
        <w:tc>
          <w:tcPr>
            <w:tcW w:type="dxa" w:w="2400"/>
            <w:tcMar>
              <w:top w:type="dxa" w:w="80"/>
              <w:left w:type="dxa" w:w="100"/>
              <w:bottom w:type="dxa" w:w="80"/>
              <w:right w:type="dxa" w:w="100"/>
            </w:tcMar>
            <w:vAlign w:val="center"/>
          </w:tcPr>
          <w:p>
            <w:pPr>
              <w:jc w:val="center"/>
            </w:pPr>
            <w:r>
              <w:rPr>
                <w:sz w:val="20"/>
                <w:szCs w:val="20"/>
              </w:rPr>
              <w:t xml:space="preserve">x2</w:t>
            </w:r>
          </w:p>
        </w:tc>
        <w:tc>
          <w:tcPr>
            <w:tcW w:type="dxa" w:w="3200"/>
            <w:tcMar>
              <w:top w:type="dxa" w:w="80"/>
              <w:left w:type="dxa" w:w="100"/>
              <w:bottom w:type="dxa" w:w="80"/>
              <w:right w:type="dxa" w:w="100"/>
            </w:tcMar>
            <w:vAlign w:val="center"/>
          </w:tcPr>
          <w:p>
            <w:pPr>
              <w:jc w:val="center"/>
            </w:pPr>
            <w:r>
              <w:rPr>
                <w:sz w:val="20"/>
                <w:szCs w:val="20"/>
              </w:rPr>
              <w:t xml:space="preserve">2</w:t>
            </w:r>
          </w:p>
        </w:tc>
      </w:tr>
      <w:tr>
        <w:tc>
          <w:tcPr>
            <w:tcW w:type="dxa" w:w="4000"/>
            <w:tcMar>
              <w:top w:type="dxa" w:w="80"/>
              <w:left w:type="dxa" w:w="100"/>
              <w:bottom w:type="dxa" w:w="80"/>
              <w:right w:type="dxa" w:w="100"/>
            </w:tcMar>
            <w:vAlign w:val="center"/>
          </w:tcPr>
          <w:p>
            <w:pPr>
              <w:jc w:val="center"/>
            </w:pPr>
            <w:r>
              <w:rPr>
                <w:sz w:val="20"/>
                <w:szCs w:val="20"/>
              </w:rPr>
              <w:t xml:space="preserve">Weight (income)</w:t>
            </w:r>
          </w:p>
        </w:tc>
        <w:tc>
          <w:tcPr>
            <w:tcW w:type="dxa" w:w="2400"/>
            <w:tcMar>
              <w:top w:type="dxa" w:w="80"/>
              <w:left w:type="dxa" w:w="100"/>
              <w:bottom w:type="dxa" w:w="80"/>
              <w:right w:type="dxa" w:w="100"/>
            </w:tcMar>
            <w:vAlign w:val="center"/>
          </w:tcPr>
          <w:p>
            <w:pPr>
              <w:jc w:val="center"/>
            </w:pPr>
            <w:r>
              <w:rPr>
                <w:sz w:val="20"/>
                <w:szCs w:val="20"/>
              </w:rPr>
              <w:t xml:space="preserve">w1</w:t>
            </w:r>
          </w:p>
        </w:tc>
        <w:tc>
          <w:tcPr>
            <w:tcW w:type="dxa" w:w="3200"/>
            <w:tcMar>
              <w:top w:type="dxa" w:w="80"/>
              <w:left w:type="dxa" w:w="100"/>
              <w:bottom w:type="dxa" w:w="80"/>
              <w:right w:type="dxa" w:w="100"/>
            </w:tcMar>
            <w:vAlign w:val="center"/>
          </w:tcPr>
          <w:p>
            <w:pPr>
              <w:jc w:val="center"/>
            </w:pPr>
            <w:r>
              <w:rPr>
                <w:sz w:val="20"/>
                <w:szCs w:val="20"/>
              </w:rPr>
              <w:t xml:space="preserve">0.7</w:t>
            </w:r>
          </w:p>
        </w:tc>
      </w:tr>
      <w:tr>
        <w:tc>
          <w:tcPr>
            <w:tcW w:type="dxa" w:w="4000"/>
            <w:tcMar>
              <w:top w:type="dxa" w:w="80"/>
              <w:left w:type="dxa" w:w="100"/>
              <w:bottom w:type="dxa" w:w="80"/>
              <w:right w:type="dxa" w:w="100"/>
            </w:tcMar>
            <w:vAlign w:val="center"/>
          </w:tcPr>
          <w:p>
            <w:pPr>
              <w:jc w:val="center"/>
            </w:pPr>
            <w:r>
              <w:rPr>
                <w:sz w:val="20"/>
                <w:szCs w:val="20"/>
              </w:rPr>
              <w:t xml:space="preserve">Weight (credit score)</w:t>
            </w:r>
          </w:p>
        </w:tc>
        <w:tc>
          <w:tcPr>
            <w:tcW w:type="dxa" w:w="2400"/>
            <w:tcMar>
              <w:top w:type="dxa" w:w="80"/>
              <w:left w:type="dxa" w:w="100"/>
              <w:bottom w:type="dxa" w:w="80"/>
              <w:right w:type="dxa" w:w="100"/>
            </w:tcMar>
            <w:vAlign w:val="center"/>
          </w:tcPr>
          <w:p>
            <w:pPr>
              <w:jc w:val="center"/>
            </w:pPr>
            <w:r>
              <w:rPr>
                <w:sz w:val="20"/>
                <w:szCs w:val="20"/>
              </w:rPr>
              <w:t xml:space="preserve">w2</w:t>
            </w:r>
          </w:p>
        </w:tc>
        <w:tc>
          <w:tcPr>
            <w:tcW w:type="dxa" w:w="3200"/>
            <w:tcMar>
              <w:top w:type="dxa" w:w="80"/>
              <w:left w:type="dxa" w:w="100"/>
              <w:bottom w:type="dxa" w:w="80"/>
              <w:right w:type="dxa" w:w="100"/>
            </w:tcMar>
            <w:vAlign w:val="center"/>
          </w:tcPr>
          <w:p>
            <w:pPr>
              <w:jc w:val="center"/>
            </w:pPr>
            <w:r>
              <w:rPr>
                <w:sz w:val="20"/>
                <w:szCs w:val="20"/>
              </w:rPr>
              <w:t xml:space="preserve">0.5</w:t>
            </w:r>
          </w:p>
        </w:tc>
      </w:tr>
      <w:tr>
        <w:tc>
          <w:tcPr>
            <w:tcW w:type="dxa" w:w="4000"/>
            <w:tcMar>
              <w:top w:type="dxa" w:w="80"/>
              <w:left w:type="dxa" w:w="100"/>
              <w:bottom w:type="dxa" w:w="80"/>
              <w:right w:type="dxa" w:w="100"/>
            </w:tcMar>
            <w:vAlign w:val="center"/>
          </w:tcPr>
          <w:p>
            <w:pPr>
              <w:jc w:val="center"/>
            </w:pPr>
            <w:r>
              <w:rPr>
                <w:sz w:val="20"/>
                <w:szCs w:val="20"/>
              </w:rPr>
              <w:t xml:space="preserve">Bias</w:t>
            </w:r>
          </w:p>
        </w:tc>
        <w:tc>
          <w:tcPr>
            <w:tcW w:type="dxa" w:w="2400"/>
            <w:tcMar>
              <w:top w:type="dxa" w:w="80"/>
              <w:left w:type="dxa" w:w="100"/>
              <w:bottom w:type="dxa" w:w="80"/>
              <w:right w:type="dxa" w:w="100"/>
            </w:tcMar>
            <w:vAlign w:val="center"/>
          </w:tcPr>
          <w:p>
            <w:pPr>
              <w:jc w:val="center"/>
            </w:pPr>
            <w:r>
              <w:rPr>
                <w:sz w:val="20"/>
                <w:szCs w:val="20"/>
              </w:rPr>
              <w:t xml:space="preserve">b</w:t>
            </w:r>
          </w:p>
        </w:tc>
        <w:tc>
          <w:tcPr>
            <w:tcW w:type="dxa" w:w="3200"/>
            <w:tcMar>
              <w:top w:type="dxa" w:w="80"/>
              <w:left w:type="dxa" w:w="100"/>
              <w:bottom w:type="dxa" w:w="80"/>
              <w:right w:type="dxa" w:w="100"/>
            </w:tcMar>
            <w:vAlign w:val="center"/>
          </w:tcPr>
          <w:p>
            <w:pPr>
              <w:jc w:val="center"/>
            </w:pPr>
            <w:r>
              <w:rPr>
                <w:sz w:val="20"/>
                <w:szCs w:val="20"/>
              </w:rPr>
              <w:t xml:space="preserve">–0.6</w:t>
            </w:r>
          </w:p>
        </w:tc>
      </w:tr>
    </w:tbl>
    <w:p>
      <w:pPr>
        <w:spacing w:after="150"/>
      </w:pPr>
    </w:p>
    <w:p>
      <w:pPr>
        <w:spacing w:after="60" w:before="150"/>
      </w:pPr>
      <w:r>
        <w:rPr>
          <w:b/>
          <w:bCs/>
          <w:color w:val="2E7D32"/>
          <w:sz w:val="22"/>
          <w:szCs w:val="22"/>
        </w:rPr>
        <w:t xml:space="preserve">Step 1: Compute Net Input</w:t>
      </w:r>
    </w:p>
    <w:p>
      <w:pPr>
        <w:spacing w:after="100"/>
      </w:pPr>
      <w:r>
        <w:rPr>
          <w:sz w:val="22"/>
          <w:szCs w:val="22"/>
        </w:rPr>
        <w:t xml:space="preserve">Net input formula: y = (w1 × x1) + (w2 × x2) + b</w:t>
      </w:r>
    </w:p>
    <w:p>
      <w:pPr>
        <w:spacing w:after="100"/>
      </w:pPr>
      <w:r>
        <w:rPr>
          <w:sz w:val="22"/>
          <w:szCs w:val="22"/>
        </w:rPr>
        <w:t xml:space="preserve">y = (0.7 × 1.5) + (0.5 × 2) + (–0.6)</w:t>
      </w:r>
    </w:p>
    <w:p>
      <w:pPr>
        <w:spacing w:after="100"/>
      </w:pPr>
      <w:r>
        <w:rPr>
          <w:sz w:val="22"/>
          <w:szCs w:val="22"/>
        </w:rPr>
        <w:t xml:space="preserve">y = 1.05 + 1.0 – 0.6</w:t>
      </w:r>
    </w:p>
    <w:p>
      <w:pPr>
        <w:spacing w:after="100"/>
      </w:pPr>
      <w:r>
        <w:rPr>
          <w:b/>
          <w:bCs/>
          <w:sz w:val="22"/>
          <w:szCs w:val="22"/>
        </w:rPr>
        <w:t xml:space="preserve">y = 1.45</w:t>
      </w:r>
    </w:p>
    <w:p>
      <w:pPr>
        <w:spacing w:after="60" w:before="150"/>
      </w:pPr>
      <w:r>
        <w:rPr>
          <w:b/>
          <w:bCs/>
          <w:color w:val="2E7D32"/>
          <w:sz w:val="22"/>
          <w:szCs w:val="22"/>
        </w:rPr>
        <w:t xml:space="preserve">Step 2: Apply Step Activation Function</w:t>
      </w:r>
    </w:p>
    <w:p>
      <w:pPr>
        <w:spacing w:after="100"/>
      </w:pPr>
      <w:r>
        <w:rPr>
          <w:sz w:val="22"/>
          <w:szCs w:val="22"/>
        </w:rPr>
        <w:t xml:space="preserve">Since y = 1.45 ≥ 0 → Output = 1</w:t>
      </w:r>
    </w:p>
    <w:p>
      <w:pPr>
        <w:spacing w:after="60" w:before="150"/>
      </w:pPr>
      <w:r>
        <w:rPr>
          <w:b/>
          <w:bCs/>
          <w:color w:val="2E7D32"/>
          <w:sz w:val="22"/>
          <w:szCs w:val="22"/>
        </w:rPr>
        <w:t xml:space="preserve">Conclusion</w:t>
      </w:r>
    </w:p>
    <w:p>
      <w:pPr>
        <w:spacing w:after="100"/>
      </w:pPr>
      <w:r>
        <w:rPr>
          <w:b/>
          <w:bCs/>
          <w:sz w:val="22"/>
          <w:szCs w:val="22"/>
        </w:rPr>
        <w:t xml:space="preserve">Since the perceptron output is 1, the loan application is APPROVED.</w:t>
      </w:r>
    </w:p>
    <w:p>
      <w:pPr>
        <w:pStyle w:val="Heading2"/>
        <w:spacing w:after="150" w:before="300"/>
      </w:pPr>
      <w:r>
        <w:rPr>
          <w:b/>
          <w:bCs/>
          <w:color w:val="1F4E79"/>
          <w:sz w:val="26"/>
          <w:szCs w:val="26"/>
        </w:rPr>
        <w:t xml:space="preserve">Question 9: Genetic Algorithm – Maximizing f(x) = 2x + 3</w:t>
      </w:r>
    </w:p>
    <w:p>
      <w:pPr>
        <w:spacing w:after="100"/>
      </w:pPr>
      <w:r>
        <w:rPr>
          <w:sz w:val="22"/>
          <w:szCs w:val="22"/>
        </w:rPr>
        <w:t xml:space="preserve">A Genetic Algorithm is applied to maximize f(x) = 2x + 3 for the initial population {1, 3, 5, 7}.</w:t>
      </w:r>
    </w:p>
    <w:p>
      <w:pPr>
        <w:spacing w:after="60" w:before="150"/>
      </w:pPr>
      <w:r>
        <w:rPr>
          <w:b/>
          <w:bCs/>
          <w:color w:val="2E7D32"/>
          <w:sz w:val="22"/>
          <w:szCs w:val="22"/>
        </w:rPr>
        <w:t xml:space="preserve">Step 1: Fitness Calculation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900"/>
        <w:gridCol w:w="15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Individual (x)</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Binary Code</w:t>
            </w:r>
          </w:p>
        </w:tc>
        <w:tc>
          <w:tcPr>
            <w:tcW w:type="dxa" w:w="2900"/>
            <w:shd w:fill="1F4E79" w:val="clear"/>
            <w:tcMar>
              <w:top w:type="dxa" w:w="80"/>
              <w:left w:type="dxa" w:w="100"/>
              <w:bottom w:type="dxa" w:w="80"/>
              <w:right w:type="dxa" w:w="100"/>
            </w:tcMar>
            <w:vAlign w:val="center"/>
          </w:tcPr>
          <w:p>
            <w:pPr>
              <w:jc w:val="center"/>
            </w:pPr>
            <w:r>
              <w:rPr>
                <w:b/>
                <w:bCs/>
                <w:color w:val="FFFFFF"/>
                <w:sz w:val="20"/>
                <w:szCs w:val="20"/>
              </w:rPr>
              <w:t xml:space="preserve">Fitness f(x) = 2x + 3</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Rank</w:t>
            </w:r>
          </w:p>
        </w:tc>
      </w:tr>
      <w:tr>
        <w:tc>
          <w:tcPr>
            <w:tcW w:type="dxa" w:w="2600"/>
            <w:tcMar>
              <w:top w:type="dxa" w:w="80"/>
              <w:left w:type="dxa" w:w="100"/>
              <w:bottom w:type="dxa" w:w="80"/>
              <w:right w:type="dxa" w:w="100"/>
            </w:tcMar>
            <w:vAlign w:val="center"/>
          </w:tcPr>
          <w:p>
            <w:pPr>
              <w:jc w:val="center"/>
            </w:pPr>
            <w:r>
              <w:rPr>
                <w:sz w:val="20"/>
                <w:szCs w:val="20"/>
              </w:rPr>
              <w:t xml:space="preserve">1</w:t>
            </w:r>
          </w:p>
        </w:tc>
        <w:tc>
          <w:tcPr>
            <w:tcW w:type="dxa" w:w="2600"/>
            <w:tcMar>
              <w:top w:type="dxa" w:w="80"/>
              <w:left w:type="dxa" w:w="100"/>
              <w:bottom w:type="dxa" w:w="80"/>
              <w:right w:type="dxa" w:w="100"/>
            </w:tcMar>
            <w:vAlign w:val="center"/>
          </w:tcPr>
          <w:p>
            <w:pPr>
              <w:jc w:val="center"/>
            </w:pPr>
            <w:r>
              <w:rPr>
                <w:sz w:val="20"/>
                <w:szCs w:val="20"/>
              </w:rPr>
              <w:t xml:space="preserve">001</w:t>
            </w:r>
          </w:p>
        </w:tc>
        <w:tc>
          <w:tcPr>
            <w:tcW w:type="dxa" w:w="2900"/>
            <w:tcMar>
              <w:top w:type="dxa" w:w="80"/>
              <w:left w:type="dxa" w:w="100"/>
              <w:bottom w:type="dxa" w:w="80"/>
              <w:right w:type="dxa" w:w="100"/>
            </w:tcMar>
            <w:vAlign w:val="center"/>
          </w:tcPr>
          <w:p>
            <w:pPr>
              <w:jc w:val="center"/>
            </w:pPr>
            <w:r>
              <w:rPr>
                <w:sz w:val="20"/>
                <w:szCs w:val="20"/>
              </w:rPr>
              <w:t xml:space="preserve">5</w:t>
            </w:r>
          </w:p>
        </w:tc>
        <w:tc>
          <w:tcPr>
            <w:tcW w:type="dxa" w:w="1500"/>
            <w:tcMar>
              <w:top w:type="dxa" w:w="80"/>
              <w:left w:type="dxa" w:w="100"/>
              <w:bottom w:type="dxa" w:w="80"/>
              <w:right w:type="dxa" w:w="100"/>
            </w:tcMar>
            <w:vAlign w:val="center"/>
          </w:tcPr>
          <w:p>
            <w:pPr>
              <w:jc w:val="center"/>
            </w:pPr>
            <w:r>
              <w:rPr>
                <w:sz w:val="20"/>
                <w:szCs w:val="20"/>
              </w:rPr>
              <w:t xml:space="preserve">4th</w:t>
            </w:r>
          </w:p>
        </w:tc>
      </w:tr>
      <w:tr>
        <w:tc>
          <w:tcPr>
            <w:tcW w:type="dxa" w:w="2600"/>
            <w:tcMar>
              <w:top w:type="dxa" w:w="80"/>
              <w:left w:type="dxa" w:w="100"/>
              <w:bottom w:type="dxa" w:w="80"/>
              <w:right w:type="dxa" w:w="100"/>
            </w:tcMar>
            <w:vAlign w:val="center"/>
          </w:tcPr>
          <w:p>
            <w:pPr>
              <w:jc w:val="center"/>
            </w:pPr>
            <w:r>
              <w:rPr>
                <w:sz w:val="20"/>
                <w:szCs w:val="20"/>
              </w:rPr>
              <w:t xml:space="preserve">3</w:t>
            </w:r>
          </w:p>
        </w:tc>
        <w:tc>
          <w:tcPr>
            <w:tcW w:type="dxa" w:w="2600"/>
            <w:tcMar>
              <w:top w:type="dxa" w:w="80"/>
              <w:left w:type="dxa" w:w="100"/>
              <w:bottom w:type="dxa" w:w="80"/>
              <w:right w:type="dxa" w:w="100"/>
            </w:tcMar>
            <w:vAlign w:val="center"/>
          </w:tcPr>
          <w:p>
            <w:pPr>
              <w:jc w:val="center"/>
            </w:pPr>
            <w:r>
              <w:rPr>
                <w:sz w:val="20"/>
                <w:szCs w:val="20"/>
              </w:rPr>
              <w:t xml:space="preserve">011</w:t>
            </w:r>
          </w:p>
        </w:tc>
        <w:tc>
          <w:tcPr>
            <w:tcW w:type="dxa" w:w="2900"/>
            <w:tcMar>
              <w:top w:type="dxa" w:w="80"/>
              <w:left w:type="dxa" w:w="100"/>
              <w:bottom w:type="dxa" w:w="80"/>
              <w:right w:type="dxa" w:w="100"/>
            </w:tcMar>
            <w:vAlign w:val="center"/>
          </w:tcPr>
          <w:p>
            <w:pPr>
              <w:jc w:val="center"/>
            </w:pPr>
            <w:r>
              <w:rPr>
                <w:sz w:val="20"/>
                <w:szCs w:val="20"/>
              </w:rPr>
              <w:t xml:space="preserve">9</w:t>
            </w:r>
          </w:p>
        </w:tc>
        <w:tc>
          <w:tcPr>
            <w:tcW w:type="dxa" w:w="1500"/>
            <w:tcMar>
              <w:top w:type="dxa" w:w="80"/>
              <w:left w:type="dxa" w:w="100"/>
              <w:bottom w:type="dxa" w:w="80"/>
              <w:right w:type="dxa" w:w="100"/>
            </w:tcMar>
            <w:vAlign w:val="center"/>
          </w:tcPr>
          <w:p>
            <w:pPr>
              <w:jc w:val="center"/>
            </w:pPr>
            <w:r>
              <w:rPr>
                <w:sz w:val="20"/>
                <w:szCs w:val="20"/>
              </w:rPr>
              <w:t xml:space="preserve">3rd</w:t>
            </w:r>
          </w:p>
        </w:tc>
      </w:tr>
      <w:tr>
        <w:tc>
          <w:tcPr>
            <w:tcW w:type="dxa" w:w="2600"/>
            <w:tcMar>
              <w:top w:type="dxa" w:w="80"/>
              <w:left w:type="dxa" w:w="100"/>
              <w:bottom w:type="dxa" w:w="80"/>
              <w:right w:type="dxa" w:w="100"/>
            </w:tcMar>
            <w:vAlign w:val="center"/>
          </w:tcPr>
          <w:p>
            <w:pPr>
              <w:jc w:val="center"/>
            </w:pPr>
            <w:r>
              <w:rPr>
                <w:sz w:val="20"/>
                <w:szCs w:val="20"/>
              </w:rPr>
              <w:t xml:space="preserve">5</w:t>
            </w:r>
          </w:p>
        </w:tc>
        <w:tc>
          <w:tcPr>
            <w:tcW w:type="dxa" w:w="2600"/>
            <w:tcMar>
              <w:top w:type="dxa" w:w="80"/>
              <w:left w:type="dxa" w:w="100"/>
              <w:bottom w:type="dxa" w:w="80"/>
              <w:right w:type="dxa" w:w="100"/>
            </w:tcMar>
            <w:vAlign w:val="center"/>
          </w:tcPr>
          <w:p>
            <w:pPr>
              <w:jc w:val="center"/>
            </w:pPr>
            <w:r>
              <w:rPr>
                <w:sz w:val="20"/>
                <w:szCs w:val="20"/>
              </w:rPr>
              <w:t xml:space="preserve">101</w:t>
            </w:r>
          </w:p>
        </w:tc>
        <w:tc>
          <w:tcPr>
            <w:tcW w:type="dxa" w:w="2900"/>
            <w:tcMar>
              <w:top w:type="dxa" w:w="80"/>
              <w:left w:type="dxa" w:w="100"/>
              <w:bottom w:type="dxa" w:w="80"/>
              <w:right w:type="dxa" w:w="100"/>
            </w:tcMar>
            <w:vAlign w:val="center"/>
          </w:tcPr>
          <w:p>
            <w:pPr>
              <w:jc w:val="center"/>
            </w:pPr>
            <w:r>
              <w:rPr>
                <w:sz w:val="20"/>
                <w:szCs w:val="20"/>
              </w:rPr>
              <w:t xml:space="preserve">13</w:t>
            </w:r>
          </w:p>
        </w:tc>
        <w:tc>
          <w:tcPr>
            <w:tcW w:type="dxa" w:w="1500"/>
            <w:tcMar>
              <w:top w:type="dxa" w:w="80"/>
              <w:left w:type="dxa" w:w="100"/>
              <w:bottom w:type="dxa" w:w="80"/>
              <w:right w:type="dxa" w:w="100"/>
            </w:tcMar>
            <w:vAlign w:val="center"/>
          </w:tcPr>
          <w:p>
            <w:pPr>
              <w:jc w:val="center"/>
            </w:pPr>
            <w:r>
              <w:rPr>
                <w:sz w:val="20"/>
                <w:szCs w:val="20"/>
              </w:rPr>
              <w:t xml:space="preserve">2nd</w:t>
            </w:r>
          </w:p>
        </w:tc>
      </w:tr>
      <w:tr>
        <w:tc>
          <w:tcPr>
            <w:tcW w:type="dxa" w:w="2600"/>
            <w:tcMar>
              <w:top w:type="dxa" w:w="80"/>
              <w:left w:type="dxa" w:w="100"/>
              <w:bottom w:type="dxa" w:w="80"/>
              <w:right w:type="dxa" w:w="100"/>
            </w:tcMar>
            <w:vAlign w:val="center"/>
          </w:tcPr>
          <w:p>
            <w:pPr>
              <w:jc w:val="center"/>
            </w:pPr>
            <w:r>
              <w:rPr>
                <w:sz w:val="20"/>
                <w:szCs w:val="20"/>
              </w:rPr>
              <w:t xml:space="preserve">7</w:t>
            </w:r>
          </w:p>
        </w:tc>
        <w:tc>
          <w:tcPr>
            <w:tcW w:type="dxa" w:w="2600"/>
            <w:tcMar>
              <w:top w:type="dxa" w:w="80"/>
              <w:left w:type="dxa" w:w="100"/>
              <w:bottom w:type="dxa" w:w="80"/>
              <w:right w:type="dxa" w:w="100"/>
            </w:tcMar>
            <w:vAlign w:val="center"/>
          </w:tcPr>
          <w:p>
            <w:pPr>
              <w:jc w:val="center"/>
            </w:pPr>
            <w:r>
              <w:rPr>
                <w:sz w:val="20"/>
                <w:szCs w:val="20"/>
              </w:rPr>
              <w:t xml:space="preserve">111</w:t>
            </w:r>
          </w:p>
        </w:tc>
        <w:tc>
          <w:tcPr>
            <w:tcW w:type="dxa" w:w="2900"/>
            <w:tcMar>
              <w:top w:type="dxa" w:w="80"/>
              <w:left w:type="dxa" w:w="100"/>
              <w:bottom w:type="dxa" w:w="80"/>
              <w:right w:type="dxa" w:w="100"/>
            </w:tcMar>
            <w:vAlign w:val="center"/>
          </w:tcPr>
          <w:p>
            <w:pPr>
              <w:jc w:val="center"/>
            </w:pPr>
            <w:r>
              <w:rPr>
                <w:sz w:val="20"/>
                <w:szCs w:val="20"/>
              </w:rPr>
              <w:t xml:space="preserve">17</w:t>
            </w:r>
          </w:p>
        </w:tc>
        <w:tc>
          <w:tcPr>
            <w:tcW w:type="dxa" w:w="1500"/>
            <w:tcMar>
              <w:top w:type="dxa" w:w="80"/>
              <w:left w:type="dxa" w:w="100"/>
              <w:bottom w:type="dxa" w:w="80"/>
              <w:right w:type="dxa" w:w="100"/>
            </w:tcMar>
            <w:vAlign w:val="center"/>
          </w:tcPr>
          <w:p>
            <w:pPr>
              <w:jc w:val="center"/>
            </w:pPr>
            <w:r>
              <w:rPr>
                <w:sz w:val="20"/>
                <w:szCs w:val="20"/>
              </w:rPr>
              <w:t xml:space="preserve">1st</w:t>
            </w:r>
          </w:p>
        </w:tc>
      </w:tr>
    </w:tbl>
    <w:p>
      <w:pPr>
        <w:spacing w:after="150"/>
      </w:pPr>
    </w:p>
    <w:p>
      <w:pPr>
        <w:spacing w:after="60" w:before="150"/>
      </w:pPr>
      <w:r>
        <w:rPr>
          <w:b/>
          <w:bCs/>
          <w:color w:val="2E7D32"/>
          <w:sz w:val="22"/>
          <w:szCs w:val="22"/>
        </w:rPr>
        <w:t xml:space="preserve">Step 2: Selection</w:t>
      </w:r>
    </w:p>
    <w:p>
      <w:pPr>
        <w:spacing w:after="100"/>
      </w:pPr>
      <w:r>
        <w:rPr>
          <w:sz w:val="22"/>
          <w:szCs w:val="22"/>
        </w:rPr>
        <w:t xml:space="preserve">The top two individuals with the highest fitness values are selected as parents:</w:t>
      </w:r>
    </w:p>
    <w:p>
      <w:pPr>
        <w:pStyle w:val="ListParagraph"/>
        <w:numPr>
          <w:ilvl w:val="0"/>
          <w:numId w:val="1"/>
        </w:numPr>
        <w:spacing w:after="60"/>
      </w:pPr>
      <w:r>
        <w:rPr>
          <w:sz w:val="22"/>
          <w:szCs w:val="22"/>
        </w:rPr>
        <w:t xml:space="preserve">Parent A = 7 → binary 111 (fitness = 17)</w:t>
      </w:r>
    </w:p>
    <w:p>
      <w:pPr>
        <w:pStyle w:val="ListParagraph"/>
        <w:numPr>
          <w:ilvl w:val="0"/>
          <w:numId w:val="1"/>
        </w:numPr>
        <w:spacing w:after="60"/>
      </w:pPr>
      <w:r>
        <w:rPr>
          <w:sz w:val="22"/>
          <w:szCs w:val="22"/>
        </w:rPr>
        <w:t xml:space="preserve">Parent B = 5 → binary 101 (fitness = 13)</w:t>
      </w:r>
    </w:p>
    <w:p>
      <w:pPr>
        <w:spacing w:after="60" w:before="150"/>
      </w:pPr>
      <w:r>
        <w:rPr>
          <w:b/>
          <w:bCs/>
          <w:color w:val="2E7D32"/>
          <w:sz w:val="22"/>
          <w:szCs w:val="22"/>
        </w:rPr>
        <w:t xml:space="preserve">Step 3: Single-Point Crossover</w:t>
      </w:r>
    </w:p>
    <w:p>
      <w:pPr>
        <w:spacing w:after="100"/>
      </w:pPr>
      <w:r>
        <w:rPr>
          <w:sz w:val="22"/>
          <w:szCs w:val="22"/>
        </w:rPr>
        <w:t xml:space="preserve">Choosing the crossover point after the first bit and swapping the remaining bits between the two parents: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2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Parent</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Before Crossover</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After Crossover</w:t>
            </w:r>
          </w:p>
        </w:tc>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Offspring (Decimal)</w:t>
            </w:r>
          </w:p>
        </w:tc>
      </w:tr>
      <w:tr>
        <w:tc>
          <w:tcPr>
            <w:tcW w:type="dxa" w:w="2600"/>
            <w:tcMar>
              <w:top w:type="dxa" w:w="80"/>
              <w:left w:type="dxa" w:w="100"/>
              <w:bottom w:type="dxa" w:w="80"/>
              <w:right w:type="dxa" w:w="100"/>
            </w:tcMar>
            <w:vAlign w:val="center"/>
          </w:tcPr>
          <w:p>
            <w:pPr>
              <w:jc w:val="center"/>
            </w:pPr>
            <w:r>
              <w:rPr>
                <w:sz w:val="20"/>
                <w:szCs w:val="20"/>
              </w:rPr>
              <w:t xml:space="preserve">Parent A (7)</w:t>
            </w:r>
          </w:p>
        </w:tc>
        <w:tc>
          <w:tcPr>
            <w:tcW w:type="dxa" w:w="2600"/>
            <w:tcMar>
              <w:top w:type="dxa" w:w="80"/>
              <w:left w:type="dxa" w:w="100"/>
              <w:bottom w:type="dxa" w:w="80"/>
              <w:right w:type="dxa" w:w="100"/>
            </w:tcMar>
            <w:vAlign w:val="center"/>
          </w:tcPr>
          <w:p>
            <w:pPr>
              <w:jc w:val="center"/>
            </w:pPr>
            <w:r>
              <w:rPr>
                <w:sz w:val="20"/>
                <w:szCs w:val="20"/>
              </w:rPr>
              <w:t xml:space="preserve">1 | 11</w:t>
            </w:r>
          </w:p>
        </w:tc>
        <w:tc>
          <w:tcPr>
            <w:tcW w:type="dxa" w:w="2600"/>
            <w:tcMar>
              <w:top w:type="dxa" w:w="80"/>
              <w:left w:type="dxa" w:w="100"/>
              <w:bottom w:type="dxa" w:w="80"/>
              <w:right w:type="dxa" w:w="100"/>
            </w:tcMar>
            <w:vAlign w:val="center"/>
          </w:tcPr>
          <w:p>
            <w:pPr>
              <w:jc w:val="center"/>
            </w:pPr>
            <w:r>
              <w:rPr>
                <w:sz w:val="20"/>
                <w:szCs w:val="20"/>
              </w:rPr>
              <w:t xml:space="preserve">1 | 01</w:t>
            </w:r>
          </w:p>
        </w:tc>
        <w:tc>
          <w:tcPr>
            <w:tcW w:type="dxa" w:w="2200"/>
            <w:tcMar>
              <w:top w:type="dxa" w:w="80"/>
              <w:left w:type="dxa" w:w="100"/>
              <w:bottom w:type="dxa" w:w="80"/>
              <w:right w:type="dxa" w:w="100"/>
            </w:tcMar>
            <w:vAlign w:val="center"/>
          </w:tcPr>
          <w:p>
            <w:pPr>
              <w:jc w:val="center"/>
            </w:pPr>
            <w:r>
              <w:rPr>
                <w:sz w:val="20"/>
                <w:szCs w:val="20"/>
              </w:rPr>
              <w:t xml:space="preserve">5</w:t>
            </w:r>
          </w:p>
        </w:tc>
      </w:tr>
      <w:tr>
        <w:tc>
          <w:tcPr>
            <w:tcW w:type="dxa" w:w="2600"/>
            <w:tcMar>
              <w:top w:type="dxa" w:w="80"/>
              <w:left w:type="dxa" w:w="100"/>
              <w:bottom w:type="dxa" w:w="80"/>
              <w:right w:type="dxa" w:w="100"/>
            </w:tcMar>
            <w:vAlign w:val="center"/>
          </w:tcPr>
          <w:p>
            <w:pPr>
              <w:jc w:val="center"/>
            </w:pPr>
            <w:r>
              <w:rPr>
                <w:sz w:val="20"/>
                <w:szCs w:val="20"/>
              </w:rPr>
              <w:t xml:space="preserve">Parent B (5)</w:t>
            </w:r>
          </w:p>
        </w:tc>
        <w:tc>
          <w:tcPr>
            <w:tcW w:type="dxa" w:w="2600"/>
            <w:tcMar>
              <w:top w:type="dxa" w:w="80"/>
              <w:left w:type="dxa" w:w="100"/>
              <w:bottom w:type="dxa" w:w="80"/>
              <w:right w:type="dxa" w:w="100"/>
            </w:tcMar>
            <w:vAlign w:val="center"/>
          </w:tcPr>
          <w:p>
            <w:pPr>
              <w:jc w:val="center"/>
            </w:pPr>
            <w:r>
              <w:rPr>
                <w:sz w:val="20"/>
                <w:szCs w:val="20"/>
              </w:rPr>
              <w:t xml:space="preserve">1 | 01</w:t>
            </w:r>
          </w:p>
        </w:tc>
        <w:tc>
          <w:tcPr>
            <w:tcW w:type="dxa" w:w="2600"/>
            <w:tcMar>
              <w:top w:type="dxa" w:w="80"/>
              <w:left w:type="dxa" w:w="100"/>
              <w:bottom w:type="dxa" w:w="80"/>
              <w:right w:type="dxa" w:w="100"/>
            </w:tcMar>
            <w:vAlign w:val="center"/>
          </w:tcPr>
          <w:p>
            <w:pPr>
              <w:jc w:val="center"/>
            </w:pPr>
            <w:r>
              <w:rPr>
                <w:sz w:val="20"/>
                <w:szCs w:val="20"/>
              </w:rPr>
              <w:t xml:space="preserve">1 | 11</w:t>
            </w:r>
          </w:p>
        </w:tc>
        <w:tc>
          <w:tcPr>
            <w:tcW w:type="dxa" w:w="2200"/>
            <w:tcMar>
              <w:top w:type="dxa" w:w="80"/>
              <w:left w:type="dxa" w:w="100"/>
              <w:bottom w:type="dxa" w:w="80"/>
              <w:right w:type="dxa" w:w="100"/>
            </w:tcMar>
            <w:vAlign w:val="center"/>
          </w:tcPr>
          <w:p>
            <w:pPr>
              <w:jc w:val="center"/>
            </w:pPr>
            <w:r>
              <w:rPr>
                <w:sz w:val="20"/>
                <w:szCs w:val="20"/>
              </w:rPr>
              <w:t xml:space="preserve">7</w:t>
            </w:r>
          </w:p>
        </w:tc>
      </w:tr>
    </w:tbl>
    <w:p>
      <w:pPr>
        <w:spacing w:after="150"/>
      </w:pPr>
    </w:p>
    <w:p>
      <w:pPr>
        <w:spacing w:after="100"/>
      </w:pPr>
      <w:r>
        <w:rPr>
          <w:sz w:val="22"/>
          <w:szCs w:val="22"/>
        </w:rPr>
        <w:t xml:space="preserve">This exchange combines genetic material from both high-fitness parents to form the next generation of candidate solutions.</w:t>
      </w:r>
    </w:p>
    <w:p>
      <w:pPr>
        <w:spacing w:after="60" w:before="150"/>
      </w:pPr>
      <w:r>
        <w:rPr>
          <w:b/>
          <w:bCs/>
          <w:color w:val="2E7D32"/>
          <w:sz w:val="22"/>
          <w:szCs w:val="22"/>
        </w:rPr>
        <w:t xml:space="preserve">Step 4: Role of Mutation</w:t>
      </w:r>
    </w:p>
    <w:p>
      <w:pPr>
        <w:spacing w:after="100"/>
      </w:pPr>
      <w:r>
        <w:rPr>
          <w:sz w:val="22"/>
          <w:szCs w:val="22"/>
        </w:rPr>
        <w:t xml:space="preserve">Mutation randomly flips one or more bits in an offspring's chromosome (e.g., 101 → 100). It introduces genetic diversity that crossover alone cannot generate, allowing the algorithm to explore new regions of the search space. This prevents premature convergence to a local optimum and increases the likelihood of eventually reaching the true global maximum of the function.</w:t>
      </w:r>
    </w:p>
    <w:p>
      <w:r>
        <w:br w:type="page"/>
      </w:r>
    </w:p>
    <w:p>
      <w:pPr>
        <w:spacing w:after="100"/>
        <w:jc w:val="center"/>
      </w:pPr>
      <w:r>
        <w:rPr>
          <w:b/>
          <w:bCs/>
          <w:color w:val="1F4E79"/>
          <w:sz w:val="32"/>
          <w:szCs w:val="32"/>
        </w:rPr>
        <w:t xml:space="preserve">Machine Learning – Scenario Based Questions</w:t>
      </w:r>
    </w:p>
    <w:p>
      <w:pPr>
        <w:spacing w:after="300"/>
        <w:jc w:val="center"/>
      </w:pPr>
      <w:r>
        <w:rPr>
          <w:i/>
          <w:iCs/>
          <w:sz w:val="22"/>
          <w:szCs w:val="22"/>
        </w:rPr>
        <w:t xml:space="preserve">Questions 1, 4, 5, 10 and 11 (5 Marks each) — Annexure B</w:t>
      </w:r>
    </w:p>
    <w:p>
      <w:pPr>
        <w:pStyle w:val="Heading2"/>
        <w:spacing w:after="150" w:before="300"/>
      </w:pPr>
      <w:r>
        <w:rPr>
          <w:b/>
          <w:bCs/>
          <w:color w:val="1F4E79"/>
          <w:sz w:val="26"/>
          <w:szCs w:val="26"/>
        </w:rPr>
        <w:t xml:space="preserve">Question 1: Functional Blocks of a Machine Learning System</w:t>
      </w:r>
    </w:p>
    <w:p>
      <w:pPr>
        <w:spacing w:after="100"/>
      </w:pPr>
      <w:r>
        <w:rPr>
          <w:sz w:val="22"/>
          <w:szCs w:val="22"/>
        </w:rPr>
        <w:t xml:space="preserve">A machine learning system converts raw data into useful predictions through a sequence of well-defined functional blocks.</w:t>
      </w:r>
    </w:p>
    <w:p>
      <w:pPr>
        <w:spacing w:after="60" w:before="150"/>
      </w:pPr>
      <w:r>
        <w:rPr>
          <w:b/>
          <w:bCs/>
          <w:color w:val="2E7D32"/>
          <w:sz w:val="22"/>
          <w:szCs w:val="22"/>
        </w:rPr>
        <w:t xml:space="preserve">Block Diagram (Functional 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1. Data Collection</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2. Preprocessing</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3. Feature Extraction</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4. Model Training</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5. Evaluation</w:t>
            </w:r>
          </w:p>
        </w:tc>
      </w:tr>
      <w:tr>
        <w:tc>
          <w:tcPr>
            <w:tcW w:type="dxa" w:w="1900"/>
            <w:tcMar>
              <w:top w:type="dxa" w:w="80"/>
              <w:left w:type="dxa" w:w="100"/>
              <w:bottom w:type="dxa" w:w="80"/>
              <w:right w:type="dxa" w:w="100"/>
            </w:tcMar>
            <w:vAlign w:val="center"/>
          </w:tcPr>
          <w:p>
            <w:pPr>
              <w:jc w:val="center"/>
            </w:pPr>
            <w:r>
              <w:rPr>
                <w:sz w:val="20"/>
                <w:szCs w:val="20"/>
              </w:rPr>
              <w:t xml:space="preserve">Gather raw data from sensors, databases, files, or the web</w:t>
            </w:r>
          </w:p>
        </w:tc>
        <w:tc>
          <w:tcPr>
            <w:tcW w:type="dxa" w:w="1900"/>
            <w:tcMar>
              <w:top w:type="dxa" w:w="80"/>
              <w:left w:type="dxa" w:w="100"/>
              <w:bottom w:type="dxa" w:w="80"/>
              <w:right w:type="dxa" w:w="100"/>
            </w:tcMar>
            <w:vAlign w:val="center"/>
          </w:tcPr>
          <w:p>
            <w:pPr>
              <w:jc w:val="center"/>
            </w:pPr>
            <w:r>
              <w:rPr>
                <w:sz w:val="20"/>
                <w:szCs w:val="20"/>
              </w:rPr>
              <w:t xml:space="preserve">Clean, normalize and handle missing/noisy data</w:t>
            </w:r>
          </w:p>
        </w:tc>
        <w:tc>
          <w:tcPr>
            <w:tcW w:type="dxa" w:w="1900"/>
            <w:tcMar>
              <w:top w:type="dxa" w:w="80"/>
              <w:left w:type="dxa" w:w="100"/>
              <w:bottom w:type="dxa" w:w="80"/>
              <w:right w:type="dxa" w:w="100"/>
            </w:tcMar>
            <w:vAlign w:val="center"/>
          </w:tcPr>
          <w:p>
            <w:pPr>
              <w:jc w:val="center"/>
            </w:pPr>
            <w:r>
              <w:rPr>
                <w:sz w:val="20"/>
                <w:szCs w:val="20"/>
              </w:rPr>
              <w:t xml:space="preserve">Select or transform the most relevant attributes</w:t>
            </w:r>
          </w:p>
        </w:tc>
        <w:tc>
          <w:tcPr>
            <w:tcW w:type="dxa" w:w="1900"/>
            <w:tcMar>
              <w:top w:type="dxa" w:w="80"/>
              <w:left w:type="dxa" w:w="100"/>
              <w:bottom w:type="dxa" w:w="80"/>
              <w:right w:type="dxa" w:w="100"/>
            </w:tcMar>
            <w:vAlign w:val="center"/>
          </w:tcPr>
          <w:p>
            <w:pPr>
              <w:jc w:val="center"/>
            </w:pPr>
            <w:r>
              <w:rPr>
                <w:sz w:val="20"/>
                <w:szCs w:val="20"/>
              </w:rPr>
              <w:t xml:space="preserve">Fit a learning algorithm on the prepared data</w:t>
            </w:r>
          </w:p>
        </w:tc>
        <w:tc>
          <w:tcPr>
            <w:tcW w:type="dxa" w:w="1900"/>
            <w:tcMar>
              <w:top w:type="dxa" w:w="80"/>
              <w:left w:type="dxa" w:w="100"/>
              <w:bottom w:type="dxa" w:w="80"/>
              <w:right w:type="dxa" w:w="100"/>
            </w:tcMar>
            <w:vAlign w:val="center"/>
          </w:tcPr>
          <w:p>
            <w:pPr>
              <w:jc w:val="center"/>
            </w:pPr>
            <w:r>
              <w:rPr>
                <w:sz w:val="20"/>
                <w:szCs w:val="20"/>
              </w:rPr>
              <w:t xml:space="preserve">Test the model and measure performance</w:t>
            </w:r>
          </w:p>
        </w:tc>
      </w:tr>
    </w:tbl>
    <w:p>
      <w:pPr>
        <w:spacing w:after="150"/>
      </w:pPr>
    </w:p>
    <w:p>
      <w:pPr>
        <w:spacing w:after="100"/>
      </w:pPr>
      <w:r>
        <w:rPr>
          <w:sz w:val="22"/>
          <w:szCs w:val="22"/>
        </w:rPr>
        <w:t xml:space="preserve">Arrow flow: Data Collection → Preprocessing → Feature Extraction → Model Training → Evaluation → (Deployment / Prediction)</w:t>
      </w:r>
    </w:p>
    <w:p>
      <w:pPr>
        <w:spacing w:after="60" w:before="150"/>
      </w:pPr>
      <w:r>
        <w:rPr>
          <w:b/>
          <w:bCs/>
          <w:color w:val="2E7D32"/>
          <w:sz w:val="22"/>
          <w:szCs w:val="22"/>
        </w:rPr>
        <w:t xml:space="preserve">Explanation of Each Block</w:t>
      </w:r>
    </w:p>
    <w:p>
      <w:pPr>
        <w:pStyle w:val="ListParagraph"/>
        <w:numPr>
          <w:ilvl w:val="0"/>
          <w:numId w:val="1"/>
        </w:numPr>
        <w:spacing w:after="60"/>
      </w:pPr>
      <w:r>
        <w:rPr>
          <w:sz w:val="22"/>
          <w:szCs w:val="22"/>
        </w:rPr>
        <w:t xml:space="preserve">Data Collection: Gathering raw data relevant to the problem, e.g., images, text, sensor readings, or transaction records.</w:t>
      </w:r>
    </w:p>
    <w:p>
      <w:pPr>
        <w:pStyle w:val="ListParagraph"/>
        <w:numPr>
          <w:ilvl w:val="0"/>
          <w:numId w:val="1"/>
        </w:numPr>
        <w:spacing w:after="60"/>
      </w:pPr>
      <w:r>
        <w:rPr>
          <w:sz w:val="22"/>
          <w:szCs w:val="22"/>
        </w:rPr>
        <w:t xml:space="preserve">Preprocessing: Removing noise, handling missing values, normalizing/scaling values, and encoding categorical data.</w:t>
      </w:r>
    </w:p>
    <w:p>
      <w:pPr>
        <w:pStyle w:val="ListParagraph"/>
        <w:numPr>
          <w:ilvl w:val="0"/>
          <w:numId w:val="1"/>
        </w:numPr>
        <w:spacing w:after="60"/>
      </w:pPr>
      <w:r>
        <w:rPr>
          <w:sz w:val="22"/>
          <w:szCs w:val="22"/>
        </w:rPr>
        <w:t xml:space="preserve">Feature Extraction: Identifying and transforming the most informative attributes (e.g., PCA, domain-based feature engineering).</w:t>
      </w:r>
    </w:p>
    <w:p>
      <w:pPr>
        <w:pStyle w:val="ListParagraph"/>
        <w:numPr>
          <w:ilvl w:val="0"/>
          <w:numId w:val="1"/>
        </w:numPr>
        <w:spacing w:after="60"/>
      </w:pPr>
      <w:r>
        <w:rPr>
          <w:sz w:val="22"/>
          <w:szCs w:val="22"/>
        </w:rPr>
        <w:t xml:space="preserve">Model Training: Feeding the prepared features into a learning algorithm so it can learn patterns/relationships.</w:t>
      </w:r>
    </w:p>
    <w:p>
      <w:pPr>
        <w:pStyle w:val="ListParagraph"/>
        <w:numPr>
          <w:ilvl w:val="0"/>
          <w:numId w:val="1"/>
        </w:numPr>
        <w:spacing w:after="60"/>
      </w:pPr>
      <w:r>
        <w:rPr>
          <w:sz w:val="22"/>
          <w:szCs w:val="22"/>
        </w:rPr>
        <w:t xml:space="preserve">Evaluation: Measuring how well the trained model performs on unseen data using metrics such as accuracy, precision, or recall.</w:t>
      </w:r>
    </w:p>
    <w:p>
      <w:pPr>
        <w:spacing w:after="60" w:before="150"/>
      </w:pPr>
      <w:r>
        <w:rPr>
          <w:b/>
          <w:bCs/>
          <w:color w:val="2E7D32"/>
          <w:sz w:val="22"/>
          <w:szCs w:val="22"/>
        </w:rPr>
        <w:t xml:space="preserve">Supervised Learning Example — Labelled Data</w:t>
      </w:r>
    </w:p>
    <w:p>
      <w:pPr>
        <w:spacing w:after="100"/>
      </w:pPr>
      <w:r>
        <w:rPr>
          <w:sz w:val="22"/>
          <w:szCs w:val="22"/>
        </w:rPr>
        <w:t xml:space="preserve">Email spam detection: each email in the training set is labelled 'Spam' or 'Not Spam'. The model learns the mapping between input features (word frequency, sender, links) and the known label, then predicts labels for new, unseen emails.</w:t>
      </w:r>
    </w:p>
    <w:p>
      <w:pPr>
        <w:spacing w:after="60" w:before="150"/>
      </w:pPr>
      <w:r>
        <w:rPr>
          <w:b/>
          <w:bCs/>
          <w:color w:val="2E7D32"/>
          <w:sz w:val="22"/>
          <w:szCs w:val="22"/>
        </w:rPr>
        <w:t xml:space="preserve">Unsupervised Learning Example — Unlabelled Data</w:t>
      </w:r>
    </w:p>
    <w:p>
      <w:pPr>
        <w:spacing w:after="100"/>
      </w:pPr>
      <w:r>
        <w:rPr>
          <w:sz w:val="22"/>
          <w:szCs w:val="22"/>
        </w:rPr>
        <w:t xml:space="preserve">Customer segmentation: customer purchase data has no predefined labels. A clustering algorithm (e.g., K-Means) groups customers with similar buying behaviour into clusters purely based on similarity in the data, without any target output.</w:t>
      </w:r>
    </w:p>
    <w:p>
      <w:pPr>
        <w:spacing w:after="60" w:before="150"/>
      </w:pPr>
      <w:r>
        <w:rPr>
          <w:b/>
          <w:bCs/>
          <w:color w:val="2E7D32"/>
          <w:sz w:val="22"/>
          <w:szCs w:val="22"/>
        </w:rPr>
        <w:t xml:space="preserve">Key Distinction</w:t>
      </w:r>
    </w:p>
    <w:p>
      <w:pPr>
        <w:spacing w:after="100"/>
      </w:pPr>
      <w:r>
        <w:rPr>
          <w:sz w:val="22"/>
          <w:szCs w:val="22"/>
        </w:rPr>
        <w:t xml:space="preserve">In supervised learning, the training block uses input-output pairs (labelled data) to minimize prediction error against known targets. In unsupervised learning, the training block only uses input data (unlabelled) and discovers hidden structure or groupings, so there is no error-based comparison against a target label.</w:t>
      </w:r>
    </w:p>
    <w:p>
      <w:pPr>
        <w:pStyle w:val="Heading2"/>
        <w:spacing w:after="150" w:before="300"/>
      </w:pPr>
      <w:r>
        <w:rPr>
          <w:b/>
          <w:bCs/>
          <w:color w:val="1F4E79"/>
          <w:sz w:val="26"/>
          <w:szCs w:val="26"/>
        </w:rPr>
        <w:t xml:space="preserve">Question 4: Genetic Algorithm for Speed–Accuracy Optimization</w:t>
      </w:r>
    </w:p>
    <w:p>
      <w:pPr>
        <w:spacing w:after="100"/>
      </w:pPr>
      <w:r>
        <w:rPr>
          <w:sz w:val="22"/>
          <w:szCs w:val="22"/>
        </w:rPr>
        <w:t xml:space="preserve">Given population of candidate solutions evaluated on Speed and Accuracy:</w:t>
      </w:r>
    </w:p>
    <w:p>
      <w:pPr>
        <w:spacing w:after="60" w:before="150"/>
      </w:pPr>
      <w:r>
        <w:rPr>
          <w:b/>
          <w:bCs/>
          <w:color w:val="2E7D32"/>
          <w:sz w:val="22"/>
          <w:szCs w:val="22"/>
        </w:rPr>
        <w:t xml:space="preserve">Step 1: Initial Population and Fitness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900"/>
        <w:gridCol w:w="1900"/>
      </w:tblGrid>
      <w:tr>
        <w:trPr>
          <w:tblHeader/>
        </w:trPr>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Example</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Speed</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Fitness Value</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Suitable</w:t>
            </w:r>
          </w:p>
        </w:tc>
      </w:tr>
      <w:tr>
        <w:tc>
          <w:tcPr>
            <w:tcW w:type="dxa" w:w="1400"/>
            <w:tcMar>
              <w:top w:type="dxa" w:w="80"/>
              <w:left w:type="dxa" w:w="100"/>
              <w:bottom w:type="dxa" w:w="80"/>
              <w:right w:type="dxa" w:w="100"/>
            </w:tcMar>
            <w:vAlign w:val="center"/>
          </w:tcPr>
          <w:p>
            <w:pPr>
              <w:jc w:val="center"/>
            </w:pPr>
            <w:r>
              <w:rPr>
                <w:sz w:val="20"/>
                <w:szCs w:val="20"/>
              </w:rPr>
              <w:t xml:space="preserve">1</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800"/>
            <w:tcMar>
              <w:top w:type="dxa" w:w="80"/>
              <w:left w:type="dxa" w:w="100"/>
              <w:bottom w:type="dxa" w:w="80"/>
              <w:right w:type="dxa" w:w="100"/>
            </w:tcMar>
            <w:vAlign w:val="center"/>
          </w:tcPr>
          <w:p>
            <w:pPr>
              <w:jc w:val="center"/>
            </w:pPr>
            <w:r>
              <w:rPr>
                <w:sz w:val="20"/>
                <w:szCs w:val="20"/>
              </w:rPr>
              <w:t xml:space="preserve">Low</w:t>
            </w:r>
          </w:p>
        </w:tc>
        <w:tc>
          <w:tcPr>
            <w:tcW w:type="dxa" w:w="1900"/>
            <w:tcMar>
              <w:top w:type="dxa" w:w="80"/>
              <w:left w:type="dxa" w:w="100"/>
              <w:bottom w:type="dxa" w:w="80"/>
              <w:right w:type="dxa" w:w="100"/>
            </w:tcMar>
            <w:vAlign w:val="center"/>
          </w:tcPr>
          <w:p>
            <w:pPr>
              <w:jc w:val="center"/>
            </w:pPr>
            <w:r>
              <w:rPr>
                <w:sz w:val="20"/>
                <w:szCs w:val="20"/>
              </w:rPr>
              <w:t xml:space="preserve">40</w:t>
            </w:r>
          </w:p>
        </w:tc>
        <w:tc>
          <w:tcPr>
            <w:tcW w:type="dxa" w:w="1900"/>
            <w:tcMar>
              <w:top w:type="dxa" w:w="80"/>
              <w:left w:type="dxa" w:w="100"/>
              <w:bottom w:type="dxa" w:w="80"/>
              <w:right w:type="dxa" w:w="100"/>
            </w:tcMar>
            <w:vAlign w:val="center"/>
          </w:tcPr>
          <w:p>
            <w:pPr>
              <w:jc w:val="center"/>
            </w:pPr>
            <w:r>
              <w:rPr>
                <w:sz w:val="20"/>
                <w:szCs w:val="20"/>
              </w:rPr>
              <w:t xml:space="preserve">No</w:t>
            </w:r>
          </w:p>
        </w:tc>
      </w:tr>
      <w:tr>
        <w:tc>
          <w:tcPr>
            <w:tcW w:type="dxa" w:w="1400"/>
            <w:tcMar>
              <w:top w:type="dxa" w:w="80"/>
              <w:left w:type="dxa" w:w="100"/>
              <w:bottom w:type="dxa" w:w="80"/>
              <w:right w:type="dxa" w:w="100"/>
            </w:tcMar>
            <w:vAlign w:val="center"/>
          </w:tcPr>
          <w:p>
            <w:pPr>
              <w:jc w:val="center"/>
            </w:pPr>
            <w:r>
              <w:rPr>
                <w:sz w:val="20"/>
                <w:szCs w:val="20"/>
              </w:rPr>
              <w:t xml:space="preserve">2</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900"/>
            <w:tcMar>
              <w:top w:type="dxa" w:w="80"/>
              <w:left w:type="dxa" w:w="100"/>
              <w:bottom w:type="dxa" w:w="80"/>
              <w:right w:type="dxa" w:w="100"/>
            </w:tcMar>
            <w:vAlign w:val="center"/>
          </w:tcPr>
          <w:p>
            <w:pPr>
              <w:jc w:val="center"/>
            </w:pPr>
            <w:r>
              <w:rPr>
                <w:sz w:val="20"/>
                <w:szCs w:val="20"/>
              </w:rPr>
              <w:t xml:space="preserve">60</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3</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900"/>
            <w:tcMar>
              <w:top w:type="dxa" w:w="80"/>
              <w:left w:type="dxa" w:w="100"/>
              <w:bottom w:type="dxa" w:w="80"/>
              <w:right w:type="dxa" w:w="100"/>
            </w:tcMar>
            <w:vAlign w:val="center"/>
          </w:tcPr>
          <w:p>
            <w:pPr>
              <w:jc w:val="center"/>
            </w:pPr>
            <w:r>
              <w:rPr>
                <w:sz w:val="20"/>
                <w:szCs w:val="20"/>
              </w:rPr>
              <w:t xml:space="preserve">75</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4</w:t>
            </w:r>
          </w:p>
        </w:tc>
        <w:tc>
          <w:tcPr>
            <w:tcW w:type="dxa" w:w="1800"/>
            <w:tcMar>
              <w:top w:type="dxa" w:w="80"/>
              <w:left w:type="dxa" w:w="100"/>
              <w:bottom w:type="dxa" w:w="80"/>
              <w:right w:type="dxa" w:w="100"/>
            </w:tcMar>
            <w:vAlign w:val="center"/>
          </w:tcPr>
          <w:p>
            <w:pPr>
              <w:jc w:val="center"/>
            </w:pPr>
            <w:r>
              <w:rPr>
                <w:sz w:val="20"/>
                <w:szCs w:val="20"/>
              </w:rPr>
              <w:t xml:space="preserve">Low</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900"/>
            <w:tcMar>
              <w:top w:type="dxa" w:w="80"/>
              <w:left w:type="dxa" w:w="100"/>
              <w:bottom w:type="dxa" w:w="80"/>
              <w:right w:type="dxa" w:w="100"/>
            </w:tcMar>
            <w:vAlign w:val="center"/>
          </w:tcPr>
          <w:p>
            <w:pPr>
              <w:jc w:val="center"/>
            </w:pPr>
            <w:r>
              <w:rPr>
                <w:sz w:val="20"/>
                <w:szCs w:val="20"/>
              </w:rPr>
              <w:t xml:space="preserve">65</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5</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900"/>
            <w:tcMar>
              <w:top w:type="dxa" w:w="80"/>
              <w:left w:type="dxa" w:w="100"/>
              <w:bottom w:type="dxa" w:w="80"/>
              <w:right w:type="dxa" w:w="100"/>
            </w:tcMar>
            <w:vAlign w:val="center"/>
          </w:tcPr>
          <w:p>
            <w:pPr>
              <w:jc w:val="center"/>
            </w:pPr>
            <w:r>
              <w:rPr>
                <w:sz w:val="20"/>
                <w:szCs w:val="20"/>
              </w:rPr>
              <w:t xml:space="preserve">80</w:t>
            </w:r>
          </w:p>
        </w:tc>
        <w:tc>
          <w:tcPr>
            <w:tcW w:type="dxa" w:w="1900"/>
            <w:tcMar>
              <w:top w:type="dxa" w:w="80"/>
              <w:left w:type="dxa" w:w="100"/>
              <w:bottom w:type="dxa" w:w="80"/>
              <w:right w:type="dxa" w:w="100"/>
            </w:tcMar>
            <w:vAlign w:val="center"/>
          </w:tcPr>
          <w:p>
            <w:pPr>
              <w:jc w:val="center"/>
            </w:pPr>
            <w:r>
              <w:rPr>
                <w:sz w:val="20"/>
                <w:szCs w:val="20"/>
              </w:rPr>
              <w:t xml:space="preserve">Yes</w:t>
            </w:r>
          </w:p>
        </w:tc>
      </w:tr>
    </w:tbl>
    <w:p>
      <w:pPr>
        <w:spacing w:after="150"/>
      </w:pPr>
    </w:p>
    <w:p>
      <w:pPr>
        <w:spacing w:after="60" w:before="150"/>
      </w:pPr>
      <w:r>
        <w:rPr>
          <w:b/>
          <w:bCs/>
          <w:color w:val="2E7D32"/>
          <w:sz w:val="22"/>
          <w:szCs w:val="22"/>
        </w:rPr>
        <w:t xml:space="preserve">Step 2: Selection</w:t>
      </w:r>
    </w:p>
    <w:p>
      <w:pPr>
        <w:spacing w:after="100"/>
      </w:pPr>
      <w:r>
        <w:rPr>
          <w:sz w:val="22"/>
          <w:szCs w:val="22"/>
        </w:rPr>
        <w:t xml:space="preserve">Individuals are selected in proportion to their fitness (fitness-proportionate / roulette-wheel selection). Example 1 (fitness = 40, Not Suitable) has the lowest fitness and is discarded. The strongest parents chosen for reproduction are Example 5 (80), Example 3 (75), and Example 4 (65) — the highest-fitness, 'Suitable' candidates.</w:t>
      </w:r>
    </w:p>
    <w:p>
      <w:pPr>
        <w:spacing w:after="60" w:before="150"/>
      </w:pPr>
      <w:r>
        <w:rPr>
          <w:b/>
          <w:bCs/>
          <w:color w:val="2E7D32"/>
          <w:sz w:val="22"/>
          <w:szCs w:val="22"/>
        </w:rPr>
        <w:t xml:space="preserve">Step 3: Crossover</w:t>
      </w:r>
    </w:p>
    <w:p>
      <w:pPr>
        <w:spacing w:after="100"/>
      </w:pPr>
      <w:r>
        <w:rPr>
          <w:sz w:val="22"/>
          <w:szCs w:val="22"/>
        </w:rPr>
        <w:t xml:space="preserve">Crossover combines the attributes (genes) of two parent solutions to create offspring that inherit the best traits of both: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Parent 1</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Parent 2</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Crossover Result (Offspring)</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Expected Fitness</w:t>
            </w:r>
          </w:p>
        </w:tc>
      </w:tr>
      <w:tr>
        <w:tc>
          <w:tcPr>
            <w:tcW w:type="dxa" w:w="2600"/>
            <w:tcMar>
              <w:top w:type="dxa" w:w="80"/>
              <w:left w:type="dxa" w:w="100"/>
              <w:bottom w:type="dxa" w:w="80"/>
              <w:right w:type="dxa" w:w="100"/>
            </w:tcMar>
            <w:vAlign w:val="center"/>
          </w:tcPr>
          <w:p>
            <w:pPr>
              <w:jc w:val="center"/>
            </w:pPr>
            <w:r>
              <w:rPr>
                <w:sz w:val="20"/>
                <w:szCs w:val="20"/>
              </w:rPr>
              <w:t xml:space="preserve">Ex.3: Speed=High, Accuracy=Medium</w:t>
            </w:r>
          </w:p>
        </w:tc>
        <w:tc>
          <w:tcPr>
            <w:tcW w:type="dxa" w:w="2600"/>
            <w:tcMar>
              <w:top w:type="dxa" w:w="80"/>
              <w:left w:type="dxa" w:w="100"/>
              <w:bottom w:type="dxa" w:w="80"/>
              <w:right w:type="dxa" w:w="100"/>
            </w:tcMar>
            <w:vAlign w:val="center"/>
          </w:tcPr>
          <w:p>
            <w:pPr>
              <w:jc w:val="center"/>
            </w:pPr>
            <w:r>
              <w:rPr>
                <w:sz w:val="20"/>
                <w:szCs w:val="20"/>
              </w:rPr>
              <w:t xml:space="preserve">Ex.5: Speed=Medium, Accuracy=High</w:t>
            </w:r>
          </w:p>
        </w:tc>
        <w:tc>
          <w:tcPr>
            <w:tcW w:type="dxa" w:w="2600"/>
            <w:tcMar>
              <w:top w:type="dxa" w:w="80"/>
              <w:left w:type="dxa" w:w="100"/>
              <w:bottom w:type="dxa" w:w="80"/>
              <w:right w:type="dxa" w:w="100"/>
            </w:tcMar>
            <w:vAlign w:val="center"/>
          </w:tcPr>
          <w:p>
            <w:pPr>
              <w:jc w:val="center"/>
            </w:pPr>
            <w:r>
              <w:rPr>
                <w:sz w:val="20"/>
                <w:szCs w:val="20"/>
              </w:rPr>
              <w:t xml:space="preserve">Speed=High, Accuracy=High</w:t>
            </w:r>
          </w:p>
        </w:tc>
        <w:tc>
          <w:tcPr>
            <w:tcW w:type="dxa" w:w="2000"/>
            <w:tcMar>
              <w:top w:type="dxa" w:w="80"/>
              <w:left w:type="dxa" w:w="100"/>
              <w:bottom w:type="dxa" w:w="80"/>
              <w:right w:type="dxa" w:w="100"/>
            </w:tcMar>
            <w:vAlign w:val="center"/>
          </w:tcPr>
          <w:p>
            <w:pPr>
              <w:jc w:val="center"/>
            </w:pPr>
            <w:r>
              <w:rPr>
                <w:sz w:val="20"/>
                <w:szCs w:val="20"/>
              </w:rPr>
              <w:t xml:space="preserve">≈ 85–90</w:t>
            </w:r>
          </w:p>
        </w:tc>
      </w:tr>
      <w:tr>
        <w:tc>
          <w:tcPr>
            <w:tcW w:type="dxa" w:w="2600"/>
            <w:tcMar>
              <w:top w:type="dxa" w:w="80"/>
              <w:left w:type="dxa" w:w="100"/>
              <w:bottom w:type="dxa" w:w="80"/>
              <w:right w:type="dxa" w:w="100"/>
            </w:tcMar>
            <w:vAlign w:val="center"/>
          </w:tcPr>
          <w:p>
            <w:pPr>
              <w:jc w:val="center"/>
            </w:pPr>
            <w:r>
              <w:rPr>
                <w:sz w:val="20"/>
                <w:szCs w:val="20"/>
              </w:rPr>
              <w:t xml:space="preserve">Ex.4: Speed=Low, Accuracy=High</w:t>
            </w:r>
          </w:p>
        </w:tc>
        <w:tc>
          <w:tcPr>
            <w:tcW w:type="dxa" w:w="2600"/>
            <w:tcMar>
              <w:top w:type="dxa" w:w="80"/>
              <w:left w:type="dxa" w:w="100"/>
              <w:bottom w:type="dxa" w:w="80"/>
              <w:right w:type="dxa" w:w="100"/>
            </w:tcMar>
            <w:vAlign w:val="center"/>
          </w:tcPr>
          <w:p>
            <w:pPr>
              <w:jc w:val="center"/>
            </w:pPr>
            <w:r>
              <w:rPr>
                <w:sz w:val="20"/>
                <w:szCs w:val="20"/>
              </w:rPr>
              <w:t xml:space="preserve">Ex.5: Speed=Medium, Accuracy=High</w:t>
            </w:r>
          </w:p>
        </w:tc>
        <w:tc>
          <w:tcPr>
            <w:tcW w:type="dxa" w:w="2600"/>
            <w:tcMar>
              <w:top w:type="dxa" w:w="80"/>
              <w:left w:type="dxa" w:w="100"/>
              <w:bottom w:type="dxa" w:w="80"/>
              <w:right w:type="dxa" w:w="100"/>
            </w:tcMar>
            <w:vAlign w:val="center"/>
          </w:tcPr>
          <w:p>
            <w:pPr>
              <w:jc w:val="center"/>
            </w:pPr>
            <w:r>
              <w:rPr>
                <w:sz w:val="20"/>
                <w:szCs w:val="20"/>
              </w:rPr>
              <w:t xml:space="preserve">Speed=Medium, Accuracy=High</w:t>
            </w:r>
          </w:p>
        </w:tc>
        <w:tc>
          <w:tcPr>
            <w:tcW w:type="dxa" w:w="2000"/>
            <w:tcMar>
              <w:top w:type="dxa" w:w="80"/>
              <w:left w:type="dxa" w:w="100"/>
              <w:bottom w:type="dxa" w:w="80"/>
              <w:right w:type="dxa" w:w="100"/>
            </w:tcMar>
            <w:vAlign w:val="center"/>
          </w:tcPr>
          <w:p>
            <w:pPr>
              <w:jc w:val="center"/>
            </w:pPr>
            <w:r>
              <w:rPr>
                <w:sz w:val="20"/>
                <w:szCs w:val="20"/>
              </w:rPr>
              <w:t xml:space="preserve">≈ 78–82</w:t>
            </w:r>
          </w:p>
        </w:tc>
      </w:tr>
    </w:tbl>
    <w:p>
      <w:pPr>
        <w:spacing w:after="150"/>
      </w:pPr>
    </w:p>
    <w:p>
      <w:pPr>
        <w:spacing w:after="100"/>
      </w:pPr>
      <w:r>
        <w:rPr>
          <w:sz w:val="22"/>
          <w:szCs w:val="22"/>
        </w:rPr>
        <w:t xml:space="preserve">Taking the 'Speed' attribute from one parent and the 'Accuracy' attribute from the other produces a new offspring (High Speed + High Accuracy) that was not present in the original population and has a higher expected fitness than either parent.</w:t>
      </w:r>
    </w:p>
    <w:p>
      <w:pPr>
        <w:spacing w:after="60" w:before="150"/>
      </w:pPr>
      <w:r>
        <w:rPr>
          <w:b/>
          <w:bCs/>
          <w:color w:val="2E7D32"/>
          <w:sz w:val="22"/>
          <w:szCs w:val="22"/>
        </w:rPr>
        <w:t xml:space="preserve">Step 4: Mutation</w:t>
      </w:r>
    </w:p>
    <w:p>
      <w:pPr>
        <w:spacing w:after="100"/>
      </w:pPr>
      <w:r>
        <w:rPr>
          <w:sz w:val="22"/>
          <w:szCs w:val="22"/>
        </w:rPr>
        <w:t xml:space="preserve">Mutation randomly alters one attribute of an offspring (e.g., changing Accuracy from Medium to High, or Speed from Medium to High) to introduce diversity that crossover alone cannot create. This helps the algorithm escape local optima and explore combinations not present in the current population, such as testing whether 'High Speed + High Accuracy' truly yields the best fitness.</w:t>
      </w:r>
    </w:p>
    <w:p>
      <w:pPr>
        <w:spacing w:after="60" w:before="150"/>
      </w:pPr>
      <w:r>
        <w:rPr>
          <w:b/>
          <w:bCs/>
          <w:color w:val="2E7D32"/>
          <w:sz w:val="22"/>
          <w:szCs w:val="22"/>
        </w:rPr>
        <w:t xml:space="preserve">Generation-wise Improvement</w:t>
      </w:r>
    </w:p>
    <w:p>
      <w:pPr>
        <w:pStyle w:val="ListParagraph"/>
        <w:numPr>
          <w:ilvl w:val="0"/>
          <w:numId w:val="1"/>
        </w:numPr>
        <w:spacing w:after="60"/>
      </w:pPr>
      <w:r>
        <w:rPr>
          <w:sz w:val="22"/>
          <w:szCs w:val="22"/>
        </w:rPr>
        <w:t xml:space="preserve">Generation 0: Best fitness = 80 (Ex.5: Medium Speed, High Accuracy)</w:t>
      </w:r>
    </w:p>
    <w:p>
      <w:pPr>
        <w:pStyle w:val="ListParagraph"/>
        <w:numPr>
          <w:ilvl w:val="0"/>
          <w:numId w:val="1"/>
        </w:numPr>
        <w:spacing w:after="60"/>
      </w:pPr>
      <w:r>
        <w:rPr>
          <w:sz w:val="22"/>
          <w:szCs w:val="22"/>
        </w:rPr>
        <w:t xml:space="preserve">Generation 1 (after crossover of Ex.3 × Ex.5): Best fitness ≈ 85–90 (High Speed, High Accuracy)</w:t>
      </w:r>
    </w:p>
    <w:p>
      <w:pPr>
        <w:pStyle w:val="ListParagraph"/>
        <w:numPr>
          <w:ilvl w:val="0"/>
          <w:numId w:val="1"/>
        </w:numPr>
        <w:spacing w:after="60"/>
      </w:pPr>
      <w:r>
        <w:rPr>
          <w:sz w:val="22"/>
          <w:szCs w:val="22"/>
        </w:rPr>
        <w:t xml:space="preserve">Generation 2 (after mutation refinement): Fitness stabilizes near the optimum as weak solutions are progressively eliminated</w:t>
      </w:r>
    </w:p>
    <w:p>
      <w:pPr>
        <w:spacing w:after="60" w:before="150"/>
      </w:pPr>
      <w:r>
        <w:rPr>
          <w:b/>
          <w:bCs/>
          <w:color w:val="2E7D32"/>
          <w:sz w:val="22"/>
          <w:szCs w:val="22"/>
        </w:rPr>
        <w:t xml:space="preserve">Final Optimized Solution</w:t>
      </w:r>
    </w:p>
    <w:p>
      <w:pPr>
        <w:spacing w:after="100"/>
      </w:pPr>
      <w:r>
        <w:rPr>
          <w:b/>
          <w:bCs/>
          <w:sz w:val="22"/>
          <w:szCs w:val="22"/>
        </w:rPr>
        <w:t xml:space="preserve">The optimal candidate solution that emerges is Speed = High and Accuracy = High, with the highest fitness value (≈85–90) and classification 'Suitable = Yes' — showing that combining the best genes from top performers through crossover, refined by mutation, converges toward the global optimum.</w:t>
      </w:r>
    </w:p>
    <w:p>
      <w:pPr>
        <w:pStyle w:val="Heading2"/>
        <w:spacing w:after="150" w:before="300"/>
      </w:pPr>
      <w:r>
        <w:rPr>
          <w:b/>
          <w:bCs/>
          <w:color w:val="1F4E79"/>
          <w:sz w:val="26"/>
          <w:szCs w:val="26"/>
        </w:rPr>
        <w:t xml:space="preserve">Question 5: Neural Network Disease Classification — Performance Evaluation</w:t>
      </w:r>
    </w:p>
    <w:p>
      <w:pPr>
        <w:spacing w:after="100"/>
      </w:pPr>
      <w:r>
        <w:rPr>
          <w:sz w:val="22"/>
          <w:szCs w:val="22"/>
        </w:rPr>
        <w:t xml:space="preserve">Dataset comparing actual vs predicted disease outcomes for 5 patients:</w:t>
      </w:r>
    </w:p>
    <w:p>
      <w:pPr>
        <w:spacing w:after="60" w:before="150"/>
      </w:pPr>
      <w:r>
        <w:rPr>
          <w:b/>
          <w:bCs/>
          <w:color w:val="2E7D32"/>
          <w:sz w:val="22"/>
          <w:szCs w:val="22"/>
        </w:rPr>
        <w:t xml:space="preserve">Step 1: Classify Each Prediction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900"/>
      </w:tblGrid>
      <w:tr>
        <w:trPr>
          <w:tblHeader/>
        </w:trPr>
        <w:tc>
          <w:tcPr>
            <w:tcW w:type="dxa" w:w="1600"/>
            <w:shd w:fill="1F4E79" w:val="clear"/>
            <w:tcMar>
              <w:top w:type="dxa" w:w="80"/>
              <w:left w:type="dxa" w:w="100"/>
              <w:bottom w:type="dxa" w:w="80"/>
              <w:right w:type="dxa" w:w="100"/>
            </w:tcMar>
            <w:vAlign w:val="center"/>
          </w:tcPr>
          <w:p>
            <w:pPr>
              <w:jc w:val="center"/>
            </w:pPr>
            <w:r>
              <w:rPr>
                <w:b/>
                <w:bCs/>
                <w:color w:val="FFFFFF"/>
                <w:sz w:val="20"/>
                <w:szCs w:val="20"/>
              </w:rPr>
              <w:t xml:space="preserve">Example</w:t>
            </w:r>
          </w:p>
        </w:tc>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Actual Output</w:t>
            </w:r>
          </w:p>
        </w:tc>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Predicted Output</w:t>
            </w:r>
          </w:p>
        </w:tc>
        <w:tc>
          <w:tcPr>
            <w:tcW w:type="dxa" w:w="29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1600"/>
            <w:tcMar>
              <w:top w:type="dxa" w:w="80"/>
              <w:left w:type="dxa" w:w="100"/>
              <w:bottom w:type="dxa" w:w="80"/>
              <w:right w:type="dxa" w:w="100"/>
            </w:tcMar>
            <w:vAlign w:val="center"/>
          </w:tcPr>
          <w:p>
            <w:pPr>
              <w:jc w:val="center"/>
            </w:pPr>
            <w:r>
              <w:rPr>
                <w:sz w:val="20"/>
                <w:szCs w:val="20"/>
              </w:rPr>
              <w:t xml:space="preserve">1</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True Positive (TP)</w:t>
            </w:r>
          </w:p>
        </w:tc>
      </w:tr>
      <w:tr>
        <w:tc>
          <w:tcPr>
            <w:tcW w:type="dxa" w:w="1600"/>
            <w:tcMar>
              <w:top w:type="dxa" w:w="80"/>
              <w:left w:type="dxa" w:w="100"/>
              <w:bottom w:type="dxa" w:w="80"/>
              <w:right w:type="dxa" w:w="100"/>
            </w:tcMar>
            <w:vAlign w:val="center"/>
          </w:tcPr>
          <w:p>
            <w:pPr>
              <w:jc w:val="center"/>
            </w:pPr>
            <w:r>
              <w:rPr>
                <w:sz w:val="20"/>
                <w:szCs w:val="20"/>
              </w:rPr>
              <w:t xml:space="preserve">2</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900"/>
            <w:tcMar>
              <w:top w:type="dxa" w:w="80"/>
              <w:left w:type="dxa" w:w="100"/>
              <w:bottom w:type="dxa" w:w="80"/>
              <w:right w:type="dxa" w:w="100"/>
            </w:tcMar>
            <w:vAlign w:val="center"/>
          </w:tcPr>
          <w:p>
            <w:pPr>
              <w:jc w:val="center"/>
            </w:pPr>
            <w:r>
              <w:rPr>
                <w:sz w:val="20"/>
                <w:szCs w:val="20"/>
              </w:rPr>
              <w:t xml:space="preserve">False Negative (FN)</w:t>
            </w:r>
          </w:p>
        </w:tc>
      </w:tr>
      <w:tr>
        <w:tc>
          <w:tcPr>
            <w:tcW w:type="dxa" w:w="1600"/>
            <w:tcMar>
              <w:top w:type="dxa" w:w="80"/>
              <w:left w:type="dxa" w:w="100"/>
              <w:bottom w:type="dxa" w:w="80"/>
              <w:right w:type="dxa" w:w="100"/>
            </w:tcMar>
            <w:vAlign w:val="center"/>
          </w:tcPr>
          <w:p>
            <w:pPr>
              <w:jc w:val="center"/>
            </w:pPr>
            <w:r>
              <w:rPr>
                <w:sz w:val="20"/>
                <w:szCs w:val="20"/>
              </w:rPr>
              <w:t xml:space="preserve">3</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900"/>
            <w:tcMar>
              <w:top w:type="dxa" w:w="80"/>
              <w:left w:type="dxa" w:w="100"/>
              <w:bottom w:type="dxa" w:w="80"/>
              <w:right w:type="dxa" w:w="100"/>
            </w:tcMar>
            <w:vAlign w:val="center"/>
          </w:tcPr>
          <w:p>
            <w:pPr>
              <w:jc w:val="center"/>
            </w:pPr>
            <w:r>
              <w:rPr>
                <w:sz w:val="20"/>
                <w:szCs w:val="20"/>
              </w:rPr>
              <w:t xml:space="preserve">True Negative (TN)</w:t>
            </w:r>
          </w:p>
        </w:tc>
      </w:tr>
      <w:tr>
        <w:tc>
          <w:tcPr>
            <w:tcW w:type="dxa" w:w="1600"/>
            <w:tcMar>
              <w:top w:type="dxa" w:w="80"/>
              <w:left w:type="dxa" w:w="100"/>
              <w:bottom w:type="dxa" w:w="80"/>
              <w:right w:type="dxa" w:w="100"/>
            </w:tcMar>
            <w:vAlign w:val="center"/>
          </w:tcPr>
          <w:p>
            <w:pPr>
              <w:jc w:val="center"/>
            </w:pPr>
            <w:r>
              <w:rPr>
                <w:sz w:val="20"/>
                <w:szCs w:val="20"/>
              </w:rPr>
              <w:t xml:space="preserve">4</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True Positive (TP)</w:t>
            </w:r>
          </w:p>
        </w:tc>
      </w:tr>
      <w:tr>
        <w:tc>
          <w:tcPr>
            <w:tcW w:type="dxa" w:w="1600"/>
            <w:tcMar>
              <w:top w:type="dxa" w:w="80"/>
              <w:left w:type="dxa" w:w="100"/>
              <w:bottom w:type="dxa" w:w="80"/>
              <w:right w:type="dxa" w:w="100"/>
            </w:tcMar>
            <w:vAlign w:val="center"/>
          </w:tcPr>
          <w:p>
            <w:pPr>
              <w:jc w:val="center"/>
            </w:pPr>
            <w:r>
              <w:rPr>
                <w:sz w:val="20"/>
                <w:szCs w:val="20"/>
              </w:rPr>
              <w:t xml:space="preserve">5</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False Positive (FP)</w:t>
            </w:r>
          </w:p>
        </w:tc>
      </w:tr>
    </w:tbl>
    <w:p>
      <w:pPr>
        <w:spacing w:after="150"/>
      </w:pPr>
    </w:p>
    <w:p>
      <w:pPr>
        <w:spacing w:after="60" w:before="150"/>
      </w:pPr>
      <w:r>
        <w:rPr>
          <w:b/>
          <w:bCs/>
          <w:color w:val="2E7D32"/>
          <w:sz w:val="22"/>
          <w:szCs w:val="22"/>
        </w:rPr>
        <w:t xml:space="preserve">Step 2: Confusion Matrix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25"/>
        <w:gridCol w:w="2225"/>
        <w:gridCol w:w="2225"/>
        <w:gridCol w:w="2225"/>
      </w:tblGrid>
      <w:tr>
        <w:trPr>
          <w:tblHeader/>
        </w:trPr>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TN</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FN</w:t>
            </w:r>
          </w:p>
        </w:tc>
      </w:tr>
      <w:tr>
        <w:tc>
          <w:tcPr>
            <w:tcW w:type="dxa" w:w="2225"/>
            <w:tcMar>
              <w:top w:type="dxa" w:w="80"/>
              <w:left w:type="dxa" w:w="100"/>
              <w:bottom w:type="dxa" w:w="80"/>
              <w:right w:type="dxa" w:w="100"/>
            </w:tcMar>
            <w:vAlign w:val="center"/>
          </w:tcPr>
          <w:p>
            <w:pPr>
              <w:jc w:val="center"/>
            </w:pPr>
            <w:r>
              <w:rPr>
                <w:sz w:val="20"/>
                <w:szCs w:val="20"/>
              </w:rPr>
              <w:t xml:space="preserve">2</w:t>
            </w:r>
          </w:p>
        </w:tc>
        <w:tc>
          <w:tcPr>
            <w:tcW w:type="dxa" w:w="2225"/>
            <w:tcMar>
              <w:top w:type="dxa" w:w="80"/>
              <w:left w:type="dxa" w:w="100"/>
              <w:bottom w:type="dxa" w:w="80"/>
              <w:right w:type="dxa" w:w="100"/>
            </w:tcMar>
            <w:vAlign w:val="center"/>
          </w:tcPr>
          <w:p>
            <w:pPr>
              <w:jc w:val="center"/>
            </w:pPr>
            <w:r>
              <w:rPr>
                <w:sz w:val="20"/>
                <w:szCs w:val="20"/>
              </w:rPr>
              <w:t xml:space="preserve">1</w:t>
            </w:r>
          </w:p>
        </w:tc>
        <w:tc>
          <w:tcPr>
            <w:tcW w:type="dxa" w:w="2225"/>
            <w:tcMar>
              <w:top w:type="dxa" w:w="80"/>
              <w:left w:type="dxa" w:w="100"/>
              <w:bottom w:type="dxa" w:w="80"/>
              <w:right w:type="dxa" w:w="100"/>
            </w:tcMar>
            <w:vAlign w:val="center"/>
          </w:tcPr>
          <w:p>
            <w:pPr>
              <w:jc w:val="center"/>
            </w:pPr>
            <w:r>
              <w:rPr>
                <w:sz w:val="20"/>
                <w:szCs w:val="20"/>
              </w:rPr>
              <w:t xml:space="preserve">1</w:t>
            </w:r>
          </w:p>
        </w:tc>
        <w:tc>
          <w:tcPr>
            <w:tcW w:type="dxa" w:w="2225"/>
            <w:tcMar>
              <w:top w:type="dxa" w:w="80"/>
              <w:left w:type="dxa" w:w="100"/>
              <w:bottom w:type="dxa" w:w="80"/>
              <w:right w:type="dxa" w:w="100"/>
            </w:tcMar>
            <w:vAlign w:val="center"/>
          </w:tcPr>
          <w:p>
            <w:pPr>
              <w:jc w:val="center"/>
            </w:pPr>
            <w:r>
              <w:rPr>
                <w:sz w:val="20"/>
                <w:szCs w:val="20"/>
              </w:rPr>
              <w:t xml:space="preserve">1</w:t>
            </w:r>
          </w:p>
        </w:tc>
      </w:tr>
    </w:tbl>
    <w:p>
      <w:pPr>
        <w:spacing w:after="150"/>
      </w:pPr>
    </w:p>
    <w:p>
      <w:pPr>
        <w:spacing w:after="60" w:before="150"/>
      </w:pPr>
      <w:r>
        <w:rPr>
          <w:b/>
          <w:bCs/>
          <w:color w:val="2E7D32"/>
          <w:sz w:val="22"/>
          <w:szCs w:val="22"/>
        </w:rPr>
        <w:t xml:space="preserve">Step 3: Evaluation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0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8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400"/>
            <w:tcMar>
              <w:top w:type="dxa" w:w="80"/>
              <w:left w:type="dxa" w:w="100"/>
              <w:bottom w:type="dxa" w:w="80"/>
              <w:right w:type="dxa" w:w="100"/>
            </w:tcMar>
            <w:vAlign w:val="center"/>
          </w:tcPr>
          <w:p>
            <w:pPr>
              <w:jc w:val="center"/>
            </w:pPr>
            <w:r>
              <w:rPr>
                <w:sz w:val="20"/>
                <w:szCs w:val="20"/>
              </w:rPr>
              <w:t xml:space="preserve">Accuracy</w:t>
            </w:r>
          </w:p>
        </w:tc>
        <w:tc>
          <w:tcPr>
            <w:tcW w:type="dxa" w:w="2800"/>
            <w:tcMar>
              <w:top w:type="dxa" w:w="80"/>
              <w:left w:type="dxa" w:w="100"/>
              <w:bottom w:type="dxa" w:w="80"/>
              <w:right w:type="dxa" w:w="100"/>
            </w:tcMar>
            <w:vAlign w:val="center"/>
          </w:tcPr>
          <w:p>
            <w:pPr>
              <w:jc w:val="center"/>
            </w:pPr>
            <w:r>
              <w:rPr>
                <w:sz w:val="20"/>
                <w:szCs w:val="20"/>
              </w:rPr>
              <w:t xml:space="preserve">(TP+TN)/Total</w:t>
            </w:r>
          </w:p>
        </w:tc>
        <w:tc>
          <w:tcPr>
            <w:tcW w:type="dxa" w:w="2400"/>
            <w:tcMar>
              <w:top w:type="dxa" w:w="80"/>
              <w:left w:type="dxa" w:w="100"/>
              <w:bottom w:type="dxa" w:w="80"/>
              <w:right w:type="dxa" w:w="100"/>
            </w:tcMar>
            <w:vAlign w:val="center"/>
          </w:tcPr>
          <w:p>
            <w:pPr>
              <w:jc w:val="center"/>
            </w:pPr>
            <w:r>
              <w:rPr>
                <w:sz w:val="20"/>
                <w:szCs w:val="20"/>
              </w:rPr>
              <w:t xml:space="preserve">(2+1)/5</w:t>
            </w:r>
          </w:p>
        </w:tc>
        <w:tc>
          <w:tcPr>
            <w:tcW w:type="dxa" w:w="2000"/>
            <w:tcMar>
              <w:top w:type="dxa" w:w="80"/>
              <w:left w:type="dxa" w:w="100"/>
              <w:bottom w:type="dxa" w:w="80"/>
              <w:right w:type="dxa" w:w="100"/>
            </w:tcMar>
            <w:vAlign w:val="center"/>
          </w:tcPr>
          <w:p>
            <w:pPr>
              <w:jc w:val="center"/>
            </w:pPr>
            <w:r>
              <w:rPr>
                <w:sz w:val="20"/>
                <w:szCs w:val="20"/>
              </w:rPr>
              <w:t xml:space="preserve">60%</w:t>
            </w:r>
          </w:p>
        </w:tc>
      </w:tr>
      <w:tr>
        <w:tc>
          <w:tcPr>
            <w:tcW w:type="dxa" w:w="2400"/>
            <w:tcMar>
              <w:top w:type="dxa" w:w="80"/>
              <w:left w:type="dxa" w:w="100"/>
              <w:bottom w:type="dxa" w:w="80"/>
              <w:right w:type="dxa" w:w="100"/>
            </w:tcMar>
            <w:vAlign w:val="center"/>
          </w:tcPr>
          <w:p>
            <w:pPr>
              <w:jc w:val="center"/>
            </w:pPr>
            <w:r>
              <w:rPr>
                <w:sz w:val="20"/>
                <w:szCs w:val="20"/>
              </w:rPr>
              <w:t xml:space="preserve">Precision</w:t>
            </w:r>
          </w:p>
        </w:tc>
        <w:tc>
          <w:tcPr>
            <w:tcW w:type="dxa" w:w="2800"/>
            <w:tcMar>
              <w:top w:type="dxa" w:w="80"/>
              <w:left w:type="dxa" w:w="100"/>
              <w:bottom w:type="dxa" w:w="80"/>
              <w:right w:type="dxa" w:w="100"/>
            </w:tcMar>
            <w:vAlign w:val="center"/>
          </w:tcPr>
          <w:p>
            <w:pPr>
              <w:jc w:val="center"/>
            </w:pPr>
            <w:r>
              <w:rPr>
                <w:sz w:val="20"/>
                <w:szCs w:val="20"/>
              </w:rPr>
              <w:t xml:space="preserve">TP/(TP+FP)</w:t>
            </w:r>
          </w:p>
        </w:tc>
        <w:tc>
          <w:tcPr>
            <w:tcW w:type="dxa" w:w="2400"/>
            <w:tcMar>
              <w:top w:type="dxa" w:w="80"/>
              <w:left w:type="dxa" w:w="100"/>
              <w:bottom w:type="dxa" w:w="80"/>
              <w:right w:type="dxa" w:w="100"/>
            </w:tcMar>
            <w:vAlign w:val="center"/>
          </w:tcPr>
          <w:p>
            <w:pPr>
              <w:jc w:val="center"/>
            </w:pPr>
            <w:r>
              <w:rPr>
                <w:sz w:val="20"/>
                <w:szCs w:val="20"/>
              </w:rPr>
              <w:t xml:space="preserve">2/3</w:t>
            </w:r>
          </w:p>
        </w:tc>
        <w:tc>
          <w:tcPr>
            <w:tcW w:type="dxa" w:w="2000"/>
            <w:tcMar>
              <w:top w:type="dxa" w:w="80"/>
              <w:left w:type="dxa" w:w="100"/>
              <w:bottom w:type="dxa" w:w="80"/>
              <w:right w:type="dxa" w:w="100"/>
            </w:tcMar>
            <w:vAlign w:val="center"/>
          </w:tcPr>
          <w:p>
            <w:pPr>
              <w:jc w:val="center"/>
            </w:pPr>
            <w:r>
              <w:rPr>
                <w:sz w:val="20"/>
                <w:szCs w:val="20"/>
              </w:rPr>
              <w:t xml:space="preserve">66.7%</w:t>
            </w:r>
          </w:p>
        </w:tc>
      </w:tr>
      <w:tr>
        <w:tc>
          <w:tcPr>
            <w:tcW w:type="dxa" w:w="2400"/>
            <w:tcMar>
              <w:top w:type="dxa" w:w="80"/>
              <w:left w:type="dxa" w:w="100"/>
              <w:bottom w:type="dxa" w:w="80"/>
              <w:right w:type="dxa" w:w="100"/>
            </w:tcMar>
            <w:vAlign w:val="center"/>
          </w:tcPr>
          <w:p>
            <w:pPr>
              <w:jc w:val="center"/>
            </w:pPr>
            <w:r>
              <w:rPr>
                <w:sz w:val="20"/>
                <w:szCs w:val="20"/>
              </w:rPr>
              <w:t xml:space="preserve">Recall (Sensitivity)</w:t>
            </w:r>
          </w:p>
        </w:tc>
        <w:tc>
          <w:tcPr>
            <w:tcW w:type="dxa" w:w="2800"/>
            <w:tcMar>
              <w:top w:type="dxa" w:w="80"/>
              <w:left w:type="dxa" w:w="100"/>
              <w:bottom w:type="dxa" w:w="80"/>
              <w:right w:type="dxa" w:w="100"/>
            </w:tcMar>
            <w:vAlign w:val="center"/>
          </w:tcPr>
          <w:p>
            <w:pPr>
              <w:jc w:val="center"/>
            </w:pPr>
            <w:r>
              <w:rPr>
                <w:sz w:val="20"/>
                <w:szCs w:val="20"/>
              </w:rPr>
              <w:t xml:space="preserve">TP/(TP+FN)</w:t>
            </w:r>
          </w:p>
        </w:tc>
        <w:tc>
          <w:tcPr>
            <w:tcW w:type="dxa" w:w="2400"/>
            <w:tcMar>
              <w:top w:type="dxa" w:w="80"/>
              <w:left w:type="dxa" w:w="100"/>
              <w:bottom w:type="dxa" w:w="80"/>
              <w:right w:type="dxa" w:w="100"/>
            </w:tcMar>
            <w:vAlign w:val="center"/>
          </w:tcPr>
          <w:p>
            <w:pPr>
              <w:jc w:val="center"/>
            </w:pPr>
            <w:r>
              <w:rPr>
                <w:sz w:val="20"/>
                <w:szCs w:val="20"/>
              </w:rPr>
              <w:t xml:space="preserve">2/3</w:t>
            </w:r>
          </w:p>
        </w:tc>
        <w:tc>
          <w:tcPr>
            <w:tcW w:type="dxa" w:w="2000"/>
            <w:tcMar>
              <w:top w:type="dxa" w:w="80"/>
              <w:left w:type="dxa" w:w="100"/>
              <w:bottom w:type="dxa" w:w="80"/>
              <w:right w:type="dxa" w:w="100"/>
            </w:tcMar>
            <w:vAlign w:val="center"/>
          </w:tcPr>
          <w:p>
            <w:pPr>
              <w:jc w:val="center"/>
            </w:pPr>
            <w:r>
              <w:rPr>
                <w:sz w:val="20"/>
                <w:szCs w:val="20"/>
              </w:rPr>
              <w:t xml:space="preserve">66.7%</w:t>
            </w:r>
          </w:p>
        </w:tc>
      </w:tr>
      <w:tr>
        <w:tc>
          <w:tcPr>
            <w:tcW w:type="dxa" w:w="2400"/>
            <w:tcMar>
              <w:top w:type="dxa" w:w="80"/>
              <w:left w:type="dxa" w:w="100"/>
              <w:bottom w:type="dxa" w:w="80"/>
              <w:right w:type="dxa" w:w="100"/>
            </w:tcMar>
            <w:vAlign w:val="center"/>
          </w:tcPr>
          <w:p>
            <w:pPr>
              <w:jc w:val="center"/>
            </w:pPr>
            <w:r>
              <w:rPr>
                <w:sz w:val="20"/>
                <w:szCs w:val="20"/>
              </w:rPr>
              <w:t xml:space="preserve">F1-Score</w:t>
            </w:r>
          </w:p>
        </w:tc>
        <w:tc>
          <w:tcPr>
            <w:tcW w:type="dxa" w:w="2800"/>
            <w:tcMar>
              <w:top w:type="dxa" w:w="80"/>
              <w:left w:type="dxa" w:w="100"/>
              <w:bottom w:type="dxa" w:w="80"/>
              <w:right w:type="dxa" w:w="100"/>
            </w:tcMar>
            <w:vAlign w:val="center"/>
          </w:tcPr>
          <w:p>
            <w:pPr>
              <w:jc w:val="center"/>
            </w:pPr>
            <w:r>
              <w:rPr>
                <w:sz w:val="20"/>
                <w:szCs w:val="20"/>
              </w:rPr>
              <w:t xml:space="preserve">2×(P×R)/(P+R)</w:t>
            </w:r>
          </w:p>
        </w:tc>
        <w:tc>
          <w:tcPr>
            <w:tcW w:type="dxa" w:w="2400"/>
            <w:tcMar>
              <w:top w:type="dxa" w:w="80"/>
              <w:left w:type="dxa" w:w="100"/>
              <w:bottom w:type="dxa" w:w="80"/>
              <w:right w:type="dxa" w:w="100"/>
            </w:tcMar>
            <w:vAlign w:val="center"/>
          </w:tcPr>
          <w:p>
            <w:pPr>
              <w:jc w:val="center"/>
            </w:pPr>
            <w:r>
              <w:rPr>
                <w:sz w:val="20"/>
                <w:szCs w:val="20"/>
              </w:rPr>
              <w:t xml:space="preserve">2×0.667×0.667/1.334</w:t>
            </w:r>
          </w:p>
        </w:tc>
        <w:tc>
          <w:tcPr>
            <w:tcW w:type="dxa" w:w="2000"/>
            <w:tcMar>
              <w:top w:type="dxa" w:w="80"/>
              <w:left w:type="dxa" w:w="100"/>
              <w:bottom w:type="dxa" w:w="80"/>
              <w:right w:type="dxa" w:w="100"/>
            </w:tcMar>
            <w:vAlign w:val="center"/>
          </w:tcPr>
          <w:p>
            <w:pPr>
              <w:jc w:val="center"/>
            </w:pPr>
            <w:r>
              <w:rPr>
                <w:sz w:val="20"/>
                <w:szCs w:val="20"/>
              </w:rPr>
              <w:t xml:space="preserve">66.7%</w:t>
            </w:r>
          </w:p>
        </w:tc>
      </w:tr>
    </w:tbl>
    <w:p>
      <w:pPr>
        <w:spacing w:after="150"/>
      </w:pPr>
    </w:p>
    <w:p>
      <w:pPr>
        <w:spacing w:after="60" w:before="150"/>
      </w:pPr>
      <w:r>
        <w:rPr>
          <w:b/>
          <w:bCs/>
          <w:color w:val="2E7D32"/>
          <w:sz w:val="22"/>
          <w:szCs w:val="22"/>
        </w:rPr>
        <w:t xml:space="preserve">Performance Analysis</w:t>
      </w:r>
    </w:p>
    <w:p>
      <w:pPr>
        <w:spacing w:after="100"/>
      </w:pPr>
      <w:r>
        <w:rPr>
          <w:sz w:val="22"/>
          <w:szCs w:val="22"/>
        </w:rPr>
        <w:t xml:space="preserve">With only 60% accuracy and 66.7% precision/recall on this small sample, the network correctly identifies the majority of cases but still makes one false-negative error (a missed disease case, Example 2) and one false-positive error (a healthy patient wrongly flagged, Example 5). In a medical context, the false negative is the more serious error since it risks a missed diagnosis.</w:t>
      </w:r>
    </w:p>
    <w:p>
      <w:pPr>
        <w:spacing w:after="60" w:before="150"/>
      </w:pPr>
      <w:r>
        <w:rPr>
          <w:b/>
          <w:bCs/>
          <w:color w:val="2E7D32"/>
          <w:sz w:val="22"/>
          <w:szCs w:val="22"/>
        </w:rPr>
        <w:t xml:space="preserve">Role of Preprocessing and Feature Selection</w:t>
      </w:r>
    </w:p>
    <w:p>
      <w:pPr>
        <w:spacing w:after="100"/>
      </w:pPr>
      <w:r>
        <w:rPr>
          <w:sz w:val="22"/>
          <w:szCs w:val="22"/>
        </w:rPr>
        <w:t xml:space="preserve">Preprocessing (normalizing Age, encoding categorical attributes like Blood Pressure and Glucose Level as ordinal/numeric values, and handling missing data) ensures all features contribute proportionately during training rather than being skewed by scale differences. Feature selection removes redundant or weakly-correlated attributes, reduces noise and overfitting, and helps the backpropagation algorithm converge faster to a more generalizable decision boundary — directly improving accuracy, precision, and recall on unseen patients.</w:t>
      </w:r>
    </w:p>
    <w:p>
      <w:pPr>
        <w:pStyle w:val="Heading2"/>
        <w:spacing w:after="150" w:before="300"/>
      </w:pPr>
      <w:r>
        <w:rPr>
          <w:b/>
          <w:bCs/>
          <w:color w:val="1F4E79"/>
          <w:sz w:val="26"/>
          <w:szCs w:val="26"/>
        </w:rPr>
        <w:t xml:space="preserve">Question 10: Classification Evaluation Metrics and ROC Curve</w:t>
      </w:r>
    </w:p>
    <w:p>
      <w:pPr>
        <w:spacing w:after="100"/>
      </w:pPr>
      <w:r>
        <w:rPr>
          <w:sz w:val="22"/>
          <w:szCs w:val="22"/>
        </w:rPr>
        <w:t xml:space="preserve">Sample confusion matrix used to demonstrate metric calculations:</w:t>
      </w:r>
    </w:p>
    <w:p>
      <w:pPr>
        <w:spacing w:after="60" w:before="150"/>
      </w:pPr>
      <w:r>
        <w:rPr>
          <w:b/>
          <w:bCs/>
          <w:color w:val="2E7D32"/>
          <w:sz w:val="22"/>
          <w:szCs w:val="22"/>
        </w:rPr>
        <w:t xml:space="preserve">Sample Confusion Matrix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25"/>
        <w:gridCol w:w="2225"/>
        <w:gridCol w:w="2225"/>
        <w:gridCol w:w="2225"/>
      </w:tblGrid>
      <w:tr>
        <w:trPr>
          <w:tblHeader/>
        </w:trPr>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TN</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FN</w:t>
            </w:r>
          </w:p>
        </w:tc>
      </w:tr>
      <w:tr>
        <w:tc>
          <w:tcPr>
            <w:tcW w:type="dxa" w:w="2225"/>
            <w:tcMar>
              <w:top w:type="dxa" w:w="80"/>
              <w:left w:type="dxa" w:w="100"/>
              <w:bottom w:type="dxa" w:w="80"/>
              <w:right w:type="dxa" w:w="100"/>
            </w:tcMar>
            <w:vAlign w:val="center"/>
          </w:tcPr>
          <w:p>
            <w:pPr>
              <w:jc w:val="center"/>
            </w:pPr>
            <w:r>
              <w:rPr>
                <w:sz w:val="20"/>
                <w:szCs w:val="20"/>
              </w:rPr>
              <w:t xml:space="preserve">50</w:t>
            </w:r>
          </w:p>
        </w:tc>
        <w:tc>
          <w:tcPr>
            <w:tcW w:type="dxa" w:w="2225"/>
            <w:tcMar>
              <w:top w:type="dxa" w:w="80"/>
              <w:left w:type="dxa" w:w="100"/>
              <w:bottom w:type="dxa" w:w="80"/>
              <w:right w:type="dxa" w:w="100"/>
            </w:tcMar>
            <w:vAlign w:val="center"/>
          </w:tcPr>
          <w:p>
            <w:pPr>
              <w:jc w:val="center"/>
            </w:pPr>
            <w:r>
              <w:rPr>
                <w:sz w:val="20"/>
                <w:szCs w:val="20"/>
              </w:rPr>
              <w:t xml:space="preserve">40</w:t>
            </w:r>
          </w:p>
        </w:tc>
        <w:tc>
          <w:tcPr>
            <w:tcW w:type="dxa" w:w="2225"/>
            <w:tcMar>
              <w:top w:type="dxa" w:w="80"/>
              <w:left w:type="dxa" w:w="100"/>
              <w:bottom w:type="dxa" w:w="80"/>
              <w:right w:type="dxa" w:w="100"/>
            </w:tcMar>
            <w:vAlign w:val="center"/>
          </w:tcPr>
          <w:p>
            <w:pPr>
              <w:jc w:val="center"/>
            </w:pPr>
            <w:r>
              <w:rPr>
                <w:sz w:val="20"/>
                <w:szCs w:val="20"/>
              </w:rPr>
              <w:t xml:space="preserve">5</w:t>
            </w:r>
          </w:p>
        </w:tc>
        <w:tc>
          <w:tcPr>
            <w:tcW w:type="dxa" w:w="2225"/>
            <w:tcMar>
              <w:top w:type="dxa" w:w="80"/>
              <w:left w:type="dxa" w:w="100"/>
              <w:bottom w:type="dxa" w:w="80"/>
              <w:right w:type="dxa" w:w="100"/>
            </w:tcMar>
            <w:vAlign w:val="center"/>
          </w:tcPr>
          <w:p>
            <w:pPr>
              <w:jc w:val="center"/>
            </w:pPr>
            <w:r>
              <w:rPr>
                <w:sz w:val="20"/>
                <w:szCs w:val="20"/>
              </w:rPr>
              <w:t xml:space="preserve">5</w:t>
            </w:r>
          </w:p>
        </w:tc>
      </w:tr>
    </w:tbl>
    <w:p>
      <w:pPr>
        <w:spacing w:after="150"/>
      </w:pPr>
    </w:p>
    <w:p>
      <w:pPr>
        <w:spacing w:after="60" w:before="150"/>
      </w:pPr>
      <w:r>
        <w:rPr>
          <w:b/>
          <w:bCs/>
          <w:color w:val="2E7D32"/>
          <w:sz w:val="22"/>
          <w:szCs w:val="22"/>
        </w:rPr>
        <w:t xml:space="preserve">Metric Calculations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0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8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400"/>
            <w:tcMar>
              <w:top w:type="dxa" w:w="80"/>
              <w:left w:type="dxa" w:w="100"/>
              <w:bottom w:type="dxa" w:w="80"/>
              <w:right w:type="dxa" w:w="100"/>
            </w:tcMar>
            <w:vAlign w:val="center"/>
          </w:tcPr>
          <w:p>
            <w:pPr>
              <w:jc w:val="center"/>
            </w:pPr>
            <w:r>
              <w:rPr>
                <w:sz w:val="20"/>
                <w:szCs w:val="20"/>
              </w:rPr>
              <w:t xml:space="preserve">Accuracy</w:t>
            </w:r>
          </w:p>
        </w:tc>
        <w:tc>
          <w:tcPr>
            <w:tcW w:type="dxa" w:w="2800"/>
            <w:tcMar>
              <w:top w:type="dxa" w:w="80"/>
              <w:left w:type="dxa" w:w="100"/>
              <w:bottom w:type="dxa" w:w="80"/>
              <w:right w:type="dxa" w:w="100"/>
            </w:tcMar>
            <w:vAlign w:val="center"/>
          </w:tcPr>
          <w:p>
            <w:pPr>
              <w:jc w:val="center"/>
            </w:pPr>
            <w:r>
              <w:rPr>
                <w:sz w:val="20"/>
                <w:szCs w:val="20"/>
              </w:rPr>
              <w:t xml:space="preserve">(TP+TN)/Total</w:t>
            </w:r>
          </w:p>
        </w:tc>
        <w:tc>
          <w:tcPr>
            <w:tcW w:type="dxa" w:w="2400"/>
            <w:tcMar>
              <w:top w:type="dxa" w:w="80"/>
              <w:left w:type="dxa" w:w="100"/>
              <w:bottom w:type="dxa" w:w="80"/>
              <w:right w:type="dxa" w:w="100"/>
            </w:tcMar>
            <w:vAlign w:val="center"/>
          </w:tcPr>
          <w:p>
            <w:pPr>
              <w:jc w:val="center"/>
            </w:pPr>
            <w:r>
              <w:rPr>
                <w:sz w:val="20"/>
                <w:szCs w:val="20"/>
              </w:rPr>
              <w:t xml:space="preserve">90/100</w:t>
            </w:r>
          </w:p>
        </w:tc>
        <w:tc>
          <w:tcPr>
            <w:tcW w:type="dxa" w:w="2000"/>
            <w:tcMar>
              <w:top w:type="dxa" w:w="80"/>
              <w:left w:type="dxa" w:w="100"/>
              <w:bottom w:type="dxa" w:w="80"/>
              <w:right w:type="dxa" w:w="100"/>
            </w:tcMar>
            <w:vAlign w:val="center"/>
          </w:tcPr>
          <w:p>
            <w:pPr>
              <w:jc w:val="center"/>
            </w:pPr>
            <w:r>
              <w:rPr>
                <w:sz w:val="20"/>
                <w:szCs w:val="20"/>
              </w:rPr>
              <w:t xml:space="preserve">90%</w:t>
            </w:r>
          </w:p>
        </w:tc>
      </w:tr>
      <w:tr>
        <w:tc>
          <w:tcPr>
            <w:tcW w:type="dxa" w:w="2400"/>
            <w:tcMar>
              <w:top w:type="dxa" w:w="80"/>
              <w:left w:type="dxa" w:w="100"/>
              <w:bottom w:type="dxa" w:w="80"/>
              <w:right w:type="dxa" w:w="100"/>
            </w:tcMar>
            <w:vAlign w:val="center"/>
          </w:tcPr>
          <w:p>
            <w:pPr>
              <w:jc w:val="center"/>
            </w:pPr>
            <w:r>
              <w:rPr>
                <w:sz w:val="20"/>
                <w:szCs w:val="20"/>
              </w:rPr>
              <w:t xml:space="preserve">Precision</w:t>
            </w:r>
          </w:p>
        </w:tc>
        <w:tc>
          <w:tcPr>
            <w:tcW w:type="dxa" w:w="2800"/>
            <w:tcMar>
              <w:top w:type="dxa" w:w="80"/>
              <w:left w:type="dxa" w:w="100"/>
              <w:bottom w:type="dxa" w:w="80"/>
              <w:right w:type="dxa" w:w="100"/>
            </w:tcMar>
            <w:vAlign w:val="center"/>
          </w:tcPr>
          <w:p>
            <w:pPr>
              <w:jc w:val="center"/>
            </w:pPr>
            <w:r>
              <w:rPr>
                <w:sz w:val="20"/>
                <w:szCs w:val="20"/>
              </w:rPr>
              <w:t xml:space="preserve">TP/(TP+FP)</w:t>
            </w:r>
          </w:p>
        </w:tc>
        <w:tc>
          <w:tcPr>
            <w:tcW w:type="dxa" w:w="2400"/>
            <w:tcMar>
              <w:top w:type="dxa" w:w="80"/>
              <w:left w:type="dxa" w:w="100"/>
              <w:bottom w:type="dxa" w:w="80"/>
              <w:right w:type="dxa" w:w="100"/>
            </w:tcMar>
            <w:vAlign w:val="center"/>
          </w:tcPr>
          <w:p>
            <w:pPr>
              <w:jc w:val="center"/>
            </w:pPr>
            <w:r>
              <w:rPr>
                <w:sz w:val="20"/>
                <w:szCs w:val="20"/>
              </w:rPr>
              <w:t xml:space="preserve">50/55</w:t>
            </w:r>
          </w:p>
        </w:tc>
        <w:tc>
          <w:tcPr>
            <w:tcW w:type="dxa" w:w="2000"/>
            <w:tcMar>
              <w:top w:type="dxa" w:w="80"/>
              <w:left w:type="dxa" w:w="100"/>
              <w:bottom w:type="dxa" w:w="80"/>
              <w:right w:type="dxa" w:w="100"/>
            </w:tcMar>
            <w:vAlign w:val="center"/>
          </w:tcPr>
          <w:p>
            <w:pPr>
              <w:jc w:val="center"/>
            </w:pPr>
            <w:r>
              <w:rPr>
                <w:sz w:val="20"/>
                <w:szCs w:val="20"/>
              </w:rPr>
              <w:t xml:space="preserve">90.9%</w:t>
            </w:r>
          </w:p>
        </w:tc>
      </w:tr>
      <w:tr>
        <w:tc>
          <w:tcPr>
            <w:tcW w:type="dxa" w:w="2400"/>
            <w:tcMar>
              <w:top w:type="dxa" w:w="80"/>
              <w:left w:type="dxa" w:w="100"/>
              <w:bottom w:type="dxa" w:w="80"/>
              <w:right w:type="dxa" w:w="100"/>
            </w:tcMar>
            <w:vAlign w:val="center"/>
          </w:tcPr>
          <w:p>
            <w:pPr>
              <w:jc w:val="center"/>
            </w:pPr>
            <w:r>
              <w:rPr>
                <w:sz w:val="20"/>
                <w:szCs w:val="20"/>
              </w:rPr>
              <w:t xml:space="preserve">Recall (Sensitivity)</w:t>
            </w:r>
          </w:p>
        </w:tc>
        <w:tc>
          <w:tcPr>
            <w:tcW w:type="dxa" w:w="2800"/>
            <w:tcMar>
              <w:top w:type="dxa" w:w="80"/>
              <w:left w:type="dxa" w:w="100"/>
              <w:bottom w:type="dxa" w:w="80"/>
              <w:right w:type="dxa" w:w="100"/>
            </w:tcMar>
            <w:vAlign w:val="center"/>
          </w:tcPr>
          <w:p>
            <w:pPr>
              <w:jc w:val="center"/>
            </w:pPr>
            <w:r>
              <w:rPr>
                <w:sz w:val="20"/>
                <w:szCs w:val="20"/>
              </w:rPr>
              <w:t xml:space="preserve">TP/(TP+FN)</w:t>
            </w:r>
          </w:p>
        </w:tc>
        <w:tc>
          <w:tcPr>
            <w:tcW w:type="dxa" w:w="2400"/>
            <w:tcMar>
              <w:top w:type="dxa" w:w="80"/>
              <w:left w:type="dxa" w:w="100"/>
              <w:bottom w:type="dxa" w:w="80"/>
              <w:right w:type="dxa" w:w="100"/>
            </w:tcMar>
            <w:vAlign w:val="center"/>
          </w:tcPr>
          <w:p>
            <w:pPr>
              <w:jc w:val="center"/>
            </w:pPr>
            <w:r>
              <w:rPr>
                <w:sz w:val="20"/>
                <w:szCs w:val="20"/>
              </w:rPr>
              <w:t xml:space="preserve">50/55</w:t>
            </w:r>
          </w:p>
        </w:tc>
        <w:tc>
          <w:tcPr>
            <w:tcW w:type="dxa" w:w="2000"/>
            <w:tcMar>
              <w:top w:type="dxa" w:w="80"/>
              <w:left w:type="dxa" w:w="100"/>
              <w:bottom w:type="dxa" w:w="80"/>
              <w:right w:type="dxa" w:w="100"/>
            </w:tcMar>
            <w:vAlign w:val="center"/>
          </w:tcPr>
          <w:p>
            <w:pPr>
              <w:jc w:val="center"/>
            </w:pPr>
            <w:r>
              <w:rPr>
                <w:sz w:val="20"/>
                <w:szCs w:val="20"/>
              </w:rPr>
              <w:t xml:space="preserve">90.9%</w:t>
            </w:r>
          </w:p>
        </w:tc>
      </w:tr>
      <w:tr>
        <w:tc>
          <w:tcPr>
            <w:tcW w:type="dxa" w:w="2400"/>
            <w:tcMar>
              <w:top w:type="dxa" w:w="80"/>
              <w:left w:type="dxa" w:w="100"/>
              <w:bottom w:type="dxa" w:w="80"/>
              <w:right w:type="dxa" w:w="100"/>
            </w:tcMar>
            <w:vAlign w:val="center"/>
          </w:tcPr>
          <w:p>
            <w:pPr>
              <w:jc w:val="center"/>
            </w:pPr>
            <w:r>
              <w:rPr>
                <w:sz w:val="20"/>
                <w:szCs w:val="20"/>
              </w:rPr>
              <w:t xml:space="preserve">F1-Score</w:t>
            </w:r>
          </w:p>
        </w:tc>
        <w:tc>
          <w:tcPr>
            <w:tcW w:type="dxa" w:w="2800"/>
            <w:tcMar>
              <w:top w:type="dxa" w:w="80"/>
              <w:left w:type="dxa" w:w="100"/>
              <w:bottom w:type="dxa" w:w="80"/>
              <w:right w:type="dxa" w:w="100"/>
            </w:tcMar>
            <w:vAlign w:val="center"/>
          </w:tcPr>
          <w:p>
            <w:pPr>
              <w:jc w:val="center"/>
            </w:pPr>
            <w:r>
              <w:rPr>
                <w:sz w:val="20"/>
                <w:szCs w:val="20"/>
              </w:rPr>
              <w:t xml:space="preserve">2×(P×R)/(P+R)</w:t>
            </w:r>
          </w:p>
        </w:tc>
        <w:tc>
          <w:tcPr>
            <w:tcW w:type="dxa" w:w="2400"/>
            <w:tcMar>
              <w:top w:type="dxa" w:w="80"/>
              <w:left w:type="dxa" w:w="100"/>
              <w:bottom w:type="dxa" w:w="80"/>
              <w:right w:type="dxa" w:w="100"/>
            </w:tcMar>
            <w:vAlign w:val="center"/>
          </w:tcPr>
          <w:p>
            <w:pPr>
              <w:jc w:val="center"/>
            </w:pPr>
            <w:r>
              <w:rPr>
                <w:sz w:val="20"/>
                <w:szCs w:val="20"/>
              </w:rPr>
              <w:t xml:space="preserve">2×0.909×0.909/1.818</w:t>
            </w:r>
          </w:p>
        </w:tc>
        <w:tc>
          <w:tcPr>
            <w:tcW w:type="dxa" w:w="2000"/>
            <w:tcMar>
              <w:top w:type="dxa" w:w="80"/>
              <w:left w:type="dxa" w:w="100"/>
              <w:bottom w:type="dxa" w:w="80"/>
              <w:right w:type="dxa" w:w="100"/>
            </w:tcMar>
            <w:vAlign w:val="center"/>
          </w:tcPr>
          <w:p>
            <w:pPr>
              <w:jc w:val="center"/>
            </w:pPr>
            <w:r>
              <w:rPr>
                <w:sz w:val="20"/>
                <w:szCs w:val="20"/>
              </w:rPr>
              <w:t xml:space="preserve">90.9%</w:t>
            </w:r>
          </w:p>
        </w:tc>
      </w:tr>
    </w:tbl>
    <w:p>
      <w:pPr>
        <w:spacing w:after="150"/>
      </w:pPr>
    </w:p>
    <w:p>
      <w:pPr>
        <w:spacing w:after="60" w:before="150"/>
      </w:pPr>
      <w:r>
        <w:rPr>
          <w:b/>
          <w:bCs/>
          <w:color w:val="2E7D32"/>
          <w:sz w:val="22"/>
          <w:szCs w:val="22"/>
        </w:rPr>
        <w:t xml:space="preserve">ROC Curve and AUC</w:t>
      </w:r>
    </w:p>
    <w:p>
      <w:pPr>
        <w:spacing w:after="100"/>
      </w:pPr>
      <w:r>
        <w:rPr>
          <w:sz w:val="22"/>
          <w:szCs w:val="22"/>
        </w:rPr>
        <w:t xml:space="preserve">The ROC (Receiver Operating Characteristic) curve plots the True Positive Rate (Recall) against the False Positive Rate at various classification thresholds. The Area Under the Curve (AUC) summarizes overall separability between the two classes — an AUC close to 1 indicates a model that distinguishes positive and negative cases very well, while an AUC of 0.5 indicates performance no better than random guessing.</w:t>
      </w:r>
    </w:p>
    <w:p>
      <w:pPr>
        <w:spacing w:after="60" w:before="150"/>
      </w:pPr>
      <w:r>
        <w:rPr>
          <w:b/>
          <w:bCs/>
          <w:color w:val="2E7D32"/>
          <w:sz w:val="22"/>
          <w:szCs w:val="22"/>
        </w:rPr>
        <w:t xml:space="preserve">Importance in Real-World Applications</w:t>
      </w:r>
    </w:p>
    <w:p>
      <w:pPr>
        <w:pStyle w:val="ListParagraph"/>
        <w:numPr>
          <w:ilvl w:val="0"/>
          <w:numId w:val="1"/>
        </w:numPr>
        <w:spacing w:after="60"/>
      </w:pPr>
      <w:r>
        <w:rPr>
          <w:sz w:val="22"/>
          <w:szCs w:val="22"/>
        </w:rPr>
        <w:t xml:space="preserve">Medical Diagnosis: Recall (sensitivity) is prioritized because missing a true disease case (false negative) can be life-threatening; a high-recall model minimizes undetected patients.</w:t>
      </w:r>
    </w:p>
    <w:p>
      <w:pPr>
        <w:pStyle w:val="ListParagraph"/>
        <w:numPr>
          <w:ilvl w:val="0"/>
          <w:numId w:val="1"/>
        </w:numPr>
        <w:spacing w:after="60"/>
      </w:pPr>
      <w:r>
        <w:rPr>
          <w:sz w:val="22"/>
          <w:szCs w:val="22"/>
        </w:rPr>
        <w:t xml:space="preserve">Fraud Detection: Precision is prioritized because falsely flagging genuine transactions as fraud (false positives) creates customer friction and operational cost, so minimizing false alarms matters most.</w:t>
      </w:r>
    </w:p>
    <w:p>
      <w:pPr>
        <w:spacing w:after="100"/>
      </w:pPr>
      <w:r>
        <w:rPr>
          <w:sz w:val="22"/>
          <w:szCs w:val="22"/>
        </w:rPr>
        <w:t xml:space="preserve">Together, accuracy, precision, recall, F1-score, and ROC-AUC give a complete picture of model performance beyond a single number, allowing the right trade-off to be chosen for each application's risk profile.</w:t>
      </w:r>
    </w:p>
    <w:p>
      <w:pPr>
        <w:pStyle w:val="Heading2"/>
        <w:spacing w:after="150" w:before="300"/>
      </w:pPr>
      <w:r>
        <w:rPr>
          <w:b/>
          <w:bCs/>
          <w:color w:val="1F4E79"/>
          <w:sz w:val="26"/>
          <w:szCs w:val="26"/>
        </w:rPr>
        <w:t xml:space="preserve">Question 11: Architecture of an Artificial Neural Network (ANN)</w:t>
      </w:r>
    </w:p>
    <w:p>
      <w:pPr>
        <w:spacing w:after="100"/>
      </w:pPr>
      <w:r>
        <w:rPr>
          <w:sz w:val="22"/>
          <w:szCs w:val="22"/>
        </w:rPr>
        <w:t xml:space="preserve">An ANN is organized into three types of layers that process information from raw input to final prediction.</w:t>
      </w:r>
    </w:p>
    <w:p>
      <w:pPr>
        <w:spacing w:after="60" w:before="150"/>
      </w:pPr>
      <w:r>
        <w:rPr>
          <w:b/>
          <w:bCs/>
          <w:color w:val="2E7D32"/>
          <w:sz w:val="22"/>
          <w:szCs w:val="22"/>
        </w:rPr>
        <w:t xml:space="preserve">Layer Diagram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Input Layer</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Hidden Layer(s)</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Output Layer</w:t>
            </w:r>
          </w:p>
        </w:tc>
      </w:tr>
      <w:tr>
        <w:tc>
          <w:tcPr>
            <w:tcW w:type="dxa" w:w="3200"/>
            <w:tcMar>
              <w:top w:type="dxa" w:w="80"/>
              <w:left w:type="dxa" w:w="100"/>
              <w:bottom w:type="dxa" w:w="80"/>
              <w:right w:type="dxa" w:w="100"/>
            </w:tcMar>
            <w:vAlign w:val="center"/>
          </w:tcPr>
          <w:p>
            <w:pPr>
              <w:jc w:val="center"/>
            </w:pPr>
            <w:r>
              <w:rPr>
                <w:sz w:val="20"/>
                <w:szCs w:val="20"/>
              </w:rPr>
              <w:t xml:space="preserve">Receives raw feature values (x1, x2, …, xn); one node per input feature</w:t>
            </w:r>
          </w:p>
        </w:tc>
        <w:tc>
          <w:tcPr>
            <w:tcW w:type="dxa" w:w="3200"/>
            <w:tcMar>
              <w:top w:type="dxa" w:w="80"/>
              <w:left w:type="dxa" w:w="100"/>
              <w:bottom w:type="dxa" w:w="80"/>
              <w:right w:type="dxa" w:w="100"/>
            </w:tcMar>
            <w:vAlign w:val="center"/>
          </w:tcPr>
          <w:p>
            <w:pPr>
              <w:jc w:val="center"/>
            </w:pPr>
            <w:r>
              <w:rPr>
                <w:sz w:val="20"/>
                <w:szCs w:val="20"/>
              </w:rPr>
              <w:t xml:space="preserve">Applies weighted sums + activation functions to detect patterns; one or more layers of neurons</w:t>
            </w:r>
          </w:p>
        </w:tc>
        <w:tc>
          <w:tcPr>
            <w:tcW w:type="dxa" w:w="3200"/>
            <w:tcMar>
              <w:top w:type="dxa" w:w="80"/>
              <w:left w:type="dxa" w:w="100"/>
              <w:bottom w:type="dxa" w:w="80"/>
              <w:right w:type="dxa" w:w="100"/>
            </w:tcMar>
            <w:vAlign w:val="center"/>
          </w:tcPr>
          <w:p>
            <w:pPr>
              <w:jc w:val="center"/>
            </w:pPr>
            <w:r>
              <w:rPr>
                <w:sz w:val="20"/>
                <w:szCs w:val="20"/>
              </w:rPr>
              <w:t xml:space="preserve">Produces the final prediction (class label or continuous value)</w:t>
            </w:r>
          </w:p>
        </w:tc>
      </w:tr>
    </w:tbl>
    <w:p>
      <w:pPr>
        <w:spacing w:after="150"/>
      </w:pPr>
    </w:p>
    <w:p>
      <w:pPr>
        <w:spacing w:after="100"/>
      </w:pPr>
      <w:r>
        <w:rPr>
          <w:sz w:val="22"/>
          <w:szCs w:val="22"/>
        </w:rPr>
        <w:t xml:space="preserve">Flow: Input Layer → (Weights, Bias) → Hidden Layer → (Weights, Bias) → Output Layer</w:t>
      </w:r>
    </w:p>
    <w:p>
      <w:pPr>
        <w:spacing w:after="60" w:before="150"/>
      </w:pPr>
      <w:r>
        <w:rPr>
          <w:b/>
          <w:bCs/>
          <w:color w:val="2E7D32"/>
          <w:sz w:val="22"/>
          <w:szCs w:val="22"/>
        </w:rPr>
        <w:t xml:space="preserve">Role of Weights and Biases</w:t>
      </w:r>
    </w:p>
    <w:p>
      <w:pPr>
        <w:spacing w:after="100"/>
      </w:pPr>
      <w:r>
        <w:rPr>
          <w:sz w:val="22"/>
          <w:szCs w:val="22"/>
        </w:rPr>
        <w:t xml:space="preserve">Each connection between neurons has an associated weight that scales the signal passed forward, and each neuron has a bias that shifts the activation threshold. Together, weights and biases are the learnable parameters adjusted during training (via backpropagation) so the network's output matches the desired target.</w:t>
      </w:r>
    </w:p>
    <w:p>
      <w:pPr>
        <w:spacing w:after="60" w:before="150"/>
      </w:pPr>
      <w:r>
        <w:rPr>
          <w:b/>
          <w:bCs/>
          <w:color w:val="2E7D32"/>
          <w:sz w:val="22"/>
          <w:szCs w:val="22"/>
        </w:rPr>
        <w:t xml:space="preserve">Forward Propagation — Simple Example</w:t>
      </w:r>
    </w:p>
    <w:p>
      <w:pPr>
        <w:spacing w:after="100"/>
      </w:pPr>
      <w:r>
        <w:rPr>
          <w:sz w:val="22"/>
          <w:szCs w:val="22"/>
        </w:rPr>
        <w:t xml:space="preserve">Given inputs x1 = 1, x2 = 0.5, weights w1 = 0.4, w2 = 0.6, and bias b = 0.1, using a sigmoid activation function σ(z) = 1 / (1 + e⁻ᶻ):</w:t>
      </w:r>
    </w:p>
    <w:p>
      <w:pPr>
        <w:spacing w:after="100"/>
      </w:pPr>
      <w:r>
        <w:rPr>
          <w:sz w:val="22"/>
          <w:szCs w:val="22"/>
        </w:rPr>
        <w:t xml:space="preserve">Net input: z = (w1 × x1) + (w2 × x2) + b = (0.4 × 1) + (0.6 × 0.5) + 0.1 = 0.4 + 0.3 + 0.1 = 0.8</w:t>
      </w:r>
    </w:p>
    <w:p>
      <w:pPr>
        <w:spacing w:after="100"/>
      </w:pPr>
      <w:r>
        <w:rPr>
          <w:sz w:val="22"/>
          <w:szCs w:val="22"/>
        </w:rPr>
        <w:t xml:space="preserve">Output: σ(0.8) = 1 / (1 + e⁻⁰·⁸) ≈ 0.6900</w:t>
      </w:r>
    </w:p>
    <w:p>
      <w:pPr>
        <w:spacing w:after="100"/>
      </w:pPr>
      <w:r>
        <w:rPr>
          <w:sz w:val="22"/>
          <w:szCs w:val="22"/>
        </w:rPr>
        <w:t xml:space="preserve">This value (≈0.69) is then passed forward — either as the final output, or as an input to the next layer if more hidden layers follow.</w:t>
      </w:r>
    </w:p>
    <w:p>
      <w:pPr>
        <w:spacing w:after="60" w:before="150"/>
      </w:pPr>
      <w:r>
        <w:rPr>
          <w:b/>
          <w:bCs/>
          <w:color w:val="2E7D32"/>
          <w:sz w:val="22"/>
          <w:szCs w:val="22"/>
        </w:rPr>
        <w:t xml:space="preserve">Controlling Overfitting</w:t>
      </w:r>
    </w:p>
    <w:p>
      <w:pPr>
        <w:pStyle w:val="ListParagraph"/>
        <w:numPr>
          <w:ilvl w:val="0"/>
          <w:numId w:val="1"/>
        </w:numPr>
        <w:spacing w:after="60"/>
      </w:pPr>
      <w:r>
        <w:rPr>
          <w:sz w:val="22"/>
          <w:szCs w:val="22"/>
        </w:rPr>
        <w:t xml:space="preserve">Dropout: Randomly deactivates a fraction of neurons during each training pass, preventing the network from relying too heavily on specific neurons and forcing it to learn more robust, generalizable features.</w:t>
      </w:r>
    </w:p>
    <w:p>
      <w:pPr>
        <w:pStyle w:val="ListParagraph"/>
        <w:numPr>
          <w:ilvl w:val="0"/>
          <w:numId w:val="1"/>
        </w:numPr>
        <w:spacing w:after="60"/>
      </w:pPr>
      <w:r>
        <w:rPr>
          <w:sz w:val="22"/>
          <w:szCs w:val="22"/>
        </w:rPr>
        <w:t xml:space="preserve">Regularization (L1/L2): Adds a penalty term based on the magnitude of the weights to the loss function, discouraging overly large weights that cause the model to memorize the training data rather than generalize.</w:t>
      </w:r>
    </w:p>
    <w:p>
      <w:pPr>
        <w:pStyle w:val="ListParagraph"/>
        <w:numPr>
          <w:ilvl w:val="0"/>
          <w:numId w:val="1"/>
        </w:numPr>
        <w:spacing w:after="60"/>
      </w:pPr>
      <w:r>
        <w:rPr>
          <w:sz w:val="22"/>
          <w:szCs w:val="22"/>
        </w:rPr>
        <w:t xml:space="preserve">Additional techniques: early stopping (halting training once validation performance stops improving) and using more training data also help reduce overfitting.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2026-08-06T06:23:07.454Z</dcterms:created>
  <dcterms:modified xsi:type="dcterms:W3CDTF">2026-08-06T06:23:07.465Z</dcterms:modified>
</cp:coreProperties>
</file>

<file path=docProps/custom.xml><?xml version="1.0" encoding="utf-8"?>
<Properties xmlns="http://schemas.openxmlformats.org/officeDocument/2006/custom-properties" xmlns:vt="http://schemas.openxmlformats.org/officeDocument/2006/docPropsVTypes"/>
</file>