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A8" w:rsidRDefault="008735A8" w:rsidP="008735A8">
      <w:pPr>
        <w:spacing w:before="80" w:line="275" w:lineRule="auto"/>
        <w:ind w:left="292" w:right="95" w:firstLine="5"/>
        <w:jc w:val="center"/>
        <w:rPr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DESIGN AND ANALYSIS OF</w:t>
      </w:r>
      <w:r w:rsidR="00AF5719" w:rsidRPr="00AF5719">
        <w:rPr>
          <w:b/>
        </w:rPr>
        <w:t xml:space="preserve"> CIRCULAR PATCH ANTENNA GAIN PATTERN</w:t>
      </w:r>
      <w:r>
        <w:rPr>
          <w:b/>
          <w:sz w:val="22"/>
          <w:szCs w:val="22"/>
        </w:rPr>
        <w:t>AT 2.4 GHz and COMPARE WITH and WITHOUT SLOT</w:t>
      </w:r>
    </w:p>
    <w:p w:rsidR="001C04AF" w:rsidRDefault="001C04AF">
      <w:pPr>
        <w:spacing w:before="7" w:line="200" w:lineRule="exact"/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Materials and methods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1</w:t>
      </w:r>
    </w:p>
    <w:p w:rsidR="004A6E9D" w:rsidRDefault="00923A53" w:rsidP="004A6E9D">
      <w:pPr>
        <w:rPr>
          <w:rFonts w:ascii="Arial" w:hAnsi="Arial" w:cs="Arial"/>
        </w:rPr>
      </w:pPr>
      <w:r>
        <w:rPr>
          <w:sz w:val="22"/>
          <w:szCs w:val="22"/>
        </w:rPr>
        <w:t>- [ ] Study</w:t>
      </w:r>
      <w:r w:rsidR="00F952B4">
        <w:rPr>
          <w:sz w:val="22"/>
          <w:szCs w:val="22"/>
        </w:rPr>
        <w:t xml:space="preserve"> setting –</w:t>
      </w:r>
      <w:r w:rsidR="004A6E9D">
        <w:rPr>
          <w:sz w:val="22"/>
          <w:szCs w:val="22"/>
        </w:rPr>
        <w:t>(</w:t>
      </w:r>
      <w:r w:rsidR="00AF5719">
        <w:rPr>
          <w:rFonts w:ascii="Arial" w:hAnsi="Arial" w:cs="Arial"/>
        </w:rPr>
        <w:t>SSE/21/12/256-3</w:t>
      </w:r>
      <w:r w:rsidR="004A6E9D">
        <w:rPr>
          <w:rFonts w:ascii="Arial" w:hAnsi="Arial" w:cs="Arial"/>
        </w:rPr>
        <w:t>)</w:t>
      </w:r>
    </w:p>
    <w:p w:rsidR="001C04AF" w:rsidRDefault="00923A53" w:rsidP="004A6E9D">
      <w:pPr>
        <w:rPr>
          <w:sz w:val="22"/>
          <w:szCs w:val="22"/>
        </w:rPr>
      </w:pPr>
      <w:r>
        <w:rPr>
          <w:sz w:val="22"/>
          <w:szCs w:val="22"/>
        </w:rPr>
        <w:t xml:space="preserve">- [ ] Ethical approval: </w:t>
      </w:r>
      <w:r w:rsidR="008F0FFC">
        <w:rPr>
          <w:sz w:val="22"/>
          <w:szCs w:val="22"/>
        </w:rPr>
        <w:t>Nil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No: of groups: 2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Sample size:</w:t>
      </w:r>
      <w:r w:rsidR="008F0FFC">
        <w:rPr>
          <w:sz w:val="22"/>
          <w:szCs w:val="22"/>
        </w:rPr>
        <w:t>16</w:t>
      </w:r>
    </w:p>
    <w:p w:rsidR="00C75EF3" w:rsidRDefault="00C75EF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 -[ ] Total sample size:32</w:t>
      </w:r>
    </w:p>
    <w:p w:rsidR="001C04AF" w:rsidRDefault="00923A53">
      <w:pPr>
        <w:spacing w:before="42"/>
        <w:ind w:left="101"/>
        <w:rPr>
          <w:sz w:val="22"/>
          <w:szCs w:val="22"/>
        </w:rPr>
      </w:pPr>
      <w:r>
        <w:rPr>
          <w:sz w:val="22"/>
          <w:szCs w:val="22"/>
        </w:rPr>
        <w:t>- [ ] Pre-test Power (use g power): 0.80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2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8F0FFC" w:rsidRDefault="00923A53" w:rsidP="00F0175D">
      <w:pPr>
        <w:ind w:left="156"/>
        <w:rPr>
          <w:sz w:val="22"/>
          <w:szCs w:val="22"/>
        </w:rPr>
      </w:pPr>
      <w:r>
        <w:rPr>
          <w:sz w:val="22"/>
          <w:szCs w:val="22"/>
        </w:rPr>
        <w:t xml:space="preserve">[ ] Sample preparation group 1- </w:t>
      </w:r>
      <w:r w:rsidR="008F0FFC">
        <w:rPr>
          <w:sz w:val="22"/>
          <w:szCs w:val="22"/>
        </w:rPr>
        <w:t>Frequency Setting</w:t>
      </w:r>
      <w:r w:rsidR="00F0175D">
        <w:rPr>
          <w:sz w:val="22"/>
          <w:szCs w:val="22"/>
        </w:rPr>
        <w:t xml:space="preserve"> and analyze</w:t>
      </w:r>
    </w:p>
    <w:p w:rsidR="00627E45" w:rsidRDefault="00627E45" w:rsidP="00627E45">
      <w:pPr>
        <w:pStyle w:val="ListParagraph"/>
        <w:widowControl w:val="0"/>
        <w:numPr>
          <w:ilvl w:val="0"/>
          <w:numId w:val="4"/>
        </w:numPr>
        <w:tabs>
          <w:tab w:val="left" w:pos="1345"/>
          <w:tab w:val="left" w:pos="1346"/>
        </w:tabs>
        <w:autoSpaceDE w:val="0"/>
        <w:autoSpaceDN w:val="0"/>
        <w:spacing w:before="35"/>
        <w:contextualSpacing w:val="0"/>
        <w:rPr>
          <w:rFonts w:ascii="Symbol" w:hAnsi="Symbol"/>
          <w:sz w:val="24"/>
        </w:rPr>
      </w:pPr>
      <w:r>
        <w:rPr>
          <w:sz w:val="24"/>
        </w:rPr>
        <w:t>Micro</w:t>
      </w:r>
      <w:r w:rsidR="003B477A">
        <w:rPr>
          <w:sz w:val="24"/>
        </w:rPr>
        <w:t>-</w:t>
      </w:r>
      <w:r>
        <w:rPr>
          <w:sz w:val="24"/>
        </w:rPr>
        <w:t>strip Patch</w:t>
      </w:r>
      <w:r w:rsidR="003B477A">
        <w:rPr>
          <w:sz w:val="24"/>
        </w:rPr>
        <w:t xml:space="preserve"> </w:t>
      </w:r>
      <w:r>
        <w:rPr>
          <w:sz w:val="24"/>
        </w:rPr>
        <w:t>Antenna: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L</w:t>
      </w:r>
      <w:r>
        <w:rPr>
          <w:sz w:val="24"/>
          <w:vertAlign w:val="subscript"/>
        </w:rPr>
        <w:t>g</w:t>
      </w:r>
      <w:r>
        <w:rPr>
          <w:sz w:val="24"/>
        </w:rPr>
        <w:t xml:space="preserve"> = 10 cm ,W</w:t>
      </w:r>
      <w:r>
        <w:rPr>
          <w:sz w:val="24"/>
          <w:vertAlign w:val="subscript"/>
        </w:rPr>
        <w:t>g</w:t>
      </w:r>
      <w:r>
        <w:rPr>
          <w:sz w:val="24"/>
        </w:rPr>
        <w:t xml:space="preserve"> = 9 cm , </w:t>
      </w:r>
      <w:r>
        <w:rPr>
          <w:spacing w:val="-3"/>
          <w:sz w:val="24"/>
        </w:rPr>
        <w:t>R</w:t>
      </w:r>
      <w:r>
        <w:rPr>
          <w:spacing w:val="-3"/>
          <w:sz w:val="24"/>
          <w:vertAlign w:val="subscript"/>
        </w:rPr>
        <w:t xml:space="preserve">P </w:t>
      </w:r>
      <w:r>
        <w:rPr>
          <w:spacing w:val="-3"/>
          <w:sz w:val="24"/>
        </w:rPr>
        <w:t>= 9.22 mm</w:t>
      </w:r>
      <w:r>
        <w:rPr>
          <w:sz w:val="24"/>
        </w:rPr>
        <w:t>,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Substrate: L = 10 cm, W = 9 cm , t = 0.32 cm.</w:t>
      </w:r>
    </w:p>
    <w:p w:rsidR="00627E45" w:rsidRDefault="00627E45" w:rsidP="00627E45">
      <w:pPr>
        <w:pStyle w:val="ListParagraph"/>
        <w:widowControl w:val="0"/>
        <w:numPr>
          <w:ilvl w:val="0"/>
          <w:numId w:val="4"/>
        </w:numPr>
        <w:tabs>
          <w:tab w:val="left" w:pos="1345"/>
          <w:tab w:val="left" w:pos="1346"/>
        </w:tabs>
        <w:autoSpaceDE w:val="0"/>
        <w:autoSpaceDN w:val="0"/>
        <w:spacing w:before="43"/>
        <w:contextualSpacing w:val="0"/>
        <w:rPr>
          <w:rFonts w:ascii="Symbol" w:hAnsi="Symbol"/>
          <w:sz w:val="24"/>
        </w:rPr>
      </w:pPr>
      <w:r>
        <w:rPr>
          <w:sz w:val="24"/>
        </w:rPr>
        <w:t>Feed</w:t>
      </w:r>
      <w:r w:rsidR="003B477A">
        <w:rPr>
          <w:sz w:val="24"/>
        </w:rPr>
        <w:t xml:space="preserve"> </w:t>
      </w:r>
      <w:r>
        <w:rPr>
          <w:sz w:val="24"/>
        </w:rPr>
        <w:t>Position: coaxial probe</w:t>
      </w:r>
    </w:p>
    <w:p w:rsidR="00627E45" w:rsidRDefault="007331B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18"/>
        <w:contextualSpacing w:val="0"/>
        <w:rPr>
          <w:sz w:val="24"/>
        </w:rPr>
      </w:pPr>
      <w:r>
        <w:rPr>
          <w:sz w:val="24"/>
        </w:rPr>
        <w:t>Radius = 20.95 mm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Height = -0.5 cm.</w:t>
      </w:r>
    </w:p>
    <w:p w:rsidR="00627E45" w:rsidRPr="00F0175D" w:rsidRDefault="00627E45" w:rsidP="00F0175D">
      <w:pPr>
        <w:ind w:left="156"/>
        <w:rPr>
          <w:sz w:val="22"/>
          <w:szCs w:val="22"/>
        </w:rPr>
      </w:pPr>
    </w:p>
    <w:p w:rsidR="008F0FFC" w:rsidRDefault="008F0FFC">
      <w:pPr>
        <w:ind w:left="100"/>
      </w:pPr>
    </w:p>
    <w:p w:rsidR="008F0FFC" w:rsidRDefault="008F0FFC">
      <w:pPr>
        <w:ind w:left="100"/>
      </w:pPr>
    </w:p>
    <w:p w:rsidR="008F0FFC" w:rsidRPr="00256A5E" w:rsidRDefault="008F0FFC" w:rsidP="00256A5E">
      <w:pPr>
        <w:pStyle w:val="ListParagraph"/>
        <w:numPr>
          <w:ilvl w:val="0"/>
          <w:numId w:val="2"/>
        </w:numPr>
        <w:rPr>
          <w:rFonts w:eastAsia="Verdana"/>
          <w:sz w:val="22"/>
          <w:szCs w:val="22"/>
        </w:rPr>
      </w:pPr>
      <w:r w:rsidRPr="00256A5E">
        <w:rPr>
          <w:rFonts w:eastAsia="Verdana"/>
          <w:sz w:val="22"/>
          <w:szCs w:val="22"/>
        </w:rPr>
        <w:t>Antenna is designed using XYZ coordinates</w:t>
      </w:r>
    </w:p>
    <w:p w:rsidR="001C04AF" w:rsidRDefault="008F0FFC" w:rsidP="00256A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6A5E">
        <w:rPr>
          <w:sz w:val="22"/>
          <w:szCs w:val="22"/>
        </w:rPr>
        <w:t xml:space="preserve">Frequency </w:t>
      </w:r>
      <w:r w:rsidR="00923A53" w:rsidRPr="00256A5E">
        <w:rPr>
          <w:sz w:val="22"/>
          <w:szCs w:val="22"/>
        </w:rPr>
        <w:t xml:space="preserve">is implemented and </w:t>
      </w:r>
      <w:r w:rsidR="00F0175D" w:rsidRPr="00256A5E">
        <w:rPr>
          <w:sz w:val="22"/>
          <w:szCs w:val="22"/>
        </w:rPr>
        <w:t>analyzed</w:t>
      </w:r>
      <w:r w:rsidR="00923A53" w:rsidRPr="00256A5E">
        <w:rPr>
          <w:sz w:val="22"/>
          <w:szCs w:val="22"/>
        </w:rPr>
        <w:t xml:space="preserve"> under </w:t>
      </w:r>
      <w:r w:rsidR="00F0175D" w:rsidRPr="00256A5E">
        <w:rPr>
          <w:sz w:val="22"/>
          <w:szCs w:val="22"/>
        </w:rPr>
        <w:t>varying Analysis</w:t>
      </w:r>
      <w:r w:rsidRPr="00256A5E">
        <w:rPr>
          <w:sz w:val="22"/>
          <w:szCs w:val="22"/>
        </w:rPr>
        <w:t xml:space="preserve"> set up</w:t>
      </w:r>
      <w:r w:rsidR="00393C1A">
        <w:rPr>
          <w:sz w:val="22"/>
          <w:szCs w:val="22"/>
        </w:rPr>
        <w:t>.</w:t>
      </w:r>
    </w:p>
    <w:p w:rsidR="001C04AF" w:rsidRPr="00627E45" w:rsidRDefault="001C04AF" w:rsidP="00393C1A">
      <w:pPr>
        <w:spacing w:before="36"/>
        <w:rPr>
          <w:sz w:val="22"/>
          <w:szCs w:val="22"/>
        </w:rPr>
      </w:pPr>
    </w:p>
    <w:p w:rsidR="001C04AF" w:rsidRPr="00627E45" w:rsidRDefault="00627E45">
      <w:pPr>
        <w:spacing w:before="2" w:line="160" w:lineRule="exact"/>
        <w:rPr>
          <w:sz w:val="22"/>
          <w:szCs w:val="22"/>
        </w:rPr>
      </w:pPr>
      <w:r w:rsidRPr="00627E45">
        <w:rPr>
          <w:sz w:val="22"/>
          <w:szCs w:val="22"/>
        </w:rPr>
        <w:t>Para 3</w:t>
      </w: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Sample preparation group 2 – </w:t>
      </w:r>
      <w:r w:rsidR="00AF5719">
        <w:rPr>
          <w:sz w:val="22"/>
          <w:szCs w:val="22"/>
        </w:rPr>
        <w:t>Gain</w:t>
      </w:r>
      <w:r w:rsidR="008F0FFC">
        <w:rPr>
          <w:sz w:val="22"/>
          <w:szCs w:val="22"/>
        </w:rPr>
        <w:t xml:space="preserve"> in With slot and Without Slot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627E45" w:rsidRDefault="00627E45" w:rsidP="00627E45">
      <w:pPr>
        <w:pStyle w:val="BodyText"/>
        <w:tabs>
          <w:tab w:val="left" w:pos="2065"/>
        </w:tabs>
        <w:spacing w:before="120"/>
        <w:ind w:left="1706" w:firstLine="0"/>
      </w:pPr>
      <w:r>
        <w:rPr>
          <w:rFonts w:ascii="Arial"/>
        </w:rPr>
        <w:tab/>
      </w:r>
      <w:r>
        <w:t>L</w:t>
      </w:r>
      <w:r>
        <w:rPr>
          <w:vertAlign w:val="subscript"/>
        </w:rPr>
        <w:t>g</w:t>
      </w:r>
      <w:r>
        <w:t xml:space="preserve"> = 10 cm, W</w:t>
      </w:r>
      <w:r>
        <w:rPr>
          <w:vertAlign w:val="subscript"/>
        </w:rPr>
        <w:t>g</w:t>
      </w:r>
      <w:r>
        <w:t xml:space="preserve"> = 9 cm ,</w:t>
      </w:r>
      <w:r>
        <w:rPr>
          <w:spacing w:val="-3"/>
        </w:rPr>
        <w:t xml:space="preserve"> R</w:t>
      </w:r>
      <w:r>
        <w:rPr>
          <w:spacing w:val="-3"/>
          <w:vertAlign w:val="subscript"/>
        </w:rPr>
        <w:t>p</w:t>
      </w:r>
      <w:r>
        <w:rPr>
          <w:spacing w:val="-3"/>
        </w:rPr>
        <w:t xml:space="preserve"> = 9.22 mm</w:t>
      </w:r>
      <w:r>
        <w:t>,</w:t>
      </w:r>
    </w:p>
    <w:p w:rsidR="00627E45" w:rsidRDefault="00627E45" w:rsidP="00627E45">
      <w:pPr>
        <w:pStyle w:val="ListParagraph"/>
        <w:tabs>
          <w:tab w:val="left" w:pos="2065"/>
          <w:tab w:val="left" w:pos="2066"/>
        </w:tabs>
        <w:spacing w:before="121"/>
        <w:ind w:left="2066"/>
        <w:rPr>
          <w:sz w:val="24"/>
        </w:rPr>
      </w:pPr>
      <w:r>
        <w:rPr>
          <w:sz w:val="24"/>
        </w:rPr>
        <w:t>Substrate : L = 10 cm, W = 9 cm , t = 0.32 cm</w:t>
      </w:r>
      <w:r w:rsidRPr="00713FA4">
        <w:rPr>
          <w:sz w:val="24"/>
        </w:rPr>
        <w:t>.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Slot Dimensions</w:t>
      </w:r>
    </w:p>
    <w:p w:rsidR="00627E45" w:rsidRDefault="00627E45" w:rsidP="00627E45">
      <w:pPr>
        <w:pStyle w:val="ListParagraph"/>
        <w:widowControl w:val="0"/>
        <w:tabs>
          <w:tab w:val="left" w:pos="2065"/>
          <w:tab w:val="left" w:pos="2066"/>
        </w:tabs>
        <w:autoSpaceDE w:val="0"/>
        <w:autoSpaceDN w:val="0"/>
        <w:spacing w:before="121"/>
        <w:ind w:left="2066"/>
        <w:contextualSpacing w:val="0"/>
        <w:rPr>
          <w:sz w:val="24"/>
        </w:rPr>
      </w:pPr>
      <w:r>
        <w:rPr>
          <w:sz w:val="24"/>
        </w:rPr>
        <w:t>Length = 0.15 cm</w:t>
      </w:r>
    </w:p>
    <w:p w:rsidR="00627E45" w:rsidRDefault="00627E45" w:rsidP="00627E45">
      <w:pPr>
        <w:pStyle w:val="ListParagraph"/>
        <w:widowControl w:val="0"/>
        <w:tabs>
          <w:tab w:val="left" w:pos="2065"/>
          <w:tab w:val="left" w:pos="2066"/>
        </w:tabs>
        <w:autoSpaceDE w:val="0"/>
        <w:autoSpaceDN w:val="0"/>
        <w:spacing w:before="121"/>
        <w:ind w:left="2066"/>
        <w:contextualSpacing w:val="0"/>
        <w:rPr>
          <w:sz w:val="24"/>
        </w:rPr>
      </w:pPr>
      <w:r>
        <w:rPr>
          <w:sz w:val="24"/>
        </w:rPr>
        <w:t>Width = 0.2 cm</w:t>
      </w:r>
    </w:p>
    <w:p w:rsidR="001C04AF" w:rsidRDefault="001C04AF">
      <w:pPr>
        <w:spacing w:before="2" w:line="240" w:lineRule="exact"/>
        <w:rPr>
          <w:sz w:val="24"/>
          <w:szCs w:val="24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4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Testing set up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D66580" w:rsidRDefault="00256A5E">
      <w:pPr>
        <w:ind w:left="101"/>
        <w:rPr>
          <w:sz w:val="22"/>
          <w:szCs w:val="22"/>
        </w:rPr>
      </w:pPr>
      <w:r>
        <w:rPr>
          <w:sz w:val="22"/>
          <w:szCs w:val="22"/>
        </w:rPr>
        <w:t>(</w:t>
      </w:r>
      <w:r w:rsidR="00891E03">
        <w:rPr>
          <w:sz w:val="22"/>
          <w:szCs w:val="22"/>
        </w:rPr>
        <w:t>Mesh operation, Analysis setup, Radiation setup</w:t>
      </w:r>
      <w:r>
        <w:rPr>
          <w:sz w:val="22"/>
          <w:szCs w:val="22"/>
        </w:rPr>
        <w:t>)</w:t>
      </w:r>
      <w:r w:rsidR="00891E03">
        <w:rPr>
          <w:sz w:val="22"/>
          <w:szCs w:val="22"/>
        </w:rPr>
        <w:t xml:space="preserve"> in HFSS 14.0</w:t>
      </w:r>
    </w:p>
    <w:p w:rsidR="00D66580" w:rsidRDefault="00D66580">
      <w:pPr>
        <w:ind w:left="101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- [ ] Testing procedure</w:t>
      </w:r>
      <w:r w:rsidR="00256A5E">
        <w:rPr>
          <w:sz w:val="22"/>
          <w:szCs w:val="22"/>
        </w:rPr>
        <w:t>:</w:t>
      </w:r>
      <w:r w:rsidR="00C75EF3">
        <w:rPr>
          <w:sz w:val="22"/>
          <w:szCs w:val="22"/>
        </w:rPr>
        <w:t xml:space="preserve"> </w:t>
      </w:r>
      <w:r w:rsidR="00256A5E">
        <w:rPr>
          <w:sz w:val="22"/>
          <w:szCs w:val="22"/>
        </w:rPr>
        <w:t>Simulation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 the dielectric material and frequency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>Calculating width and length of the patch using micro</w:t>
      </w:r>
      <w:r w:rsidR="00AF5719">
        <w:t>-</w:t>
      </w:r>
      <w:r>
        <w:t xml:space="preserve">strip line calculator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Find feed point of the antenna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Assigning Boundary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Assigning excitation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lastRenderedPageBreak/>
        <w:t xml:space="preserve">Analysis setup </w:t>
      </w:r>
    </w:p>
    <w:p w:rsidR="00D66580" w:rsidRPr="006E32A3" w:rsidRDefault="00D66580" w:rsidP="00D66580">
      <w:pPr>
        <w:numPr>
          <w:ilvl w:val="0"/>
          <w:numId w:val="3"/>
        </w:numPr>
        <w:spacing w:after="49" w:line="263" w:lineRule="auto"/>
        <w:ind w:hanging="360"/>
      </w:pPr>
      <w:r>
        <w:t>Validating the design</w:t>
      </w:r>
    </w:p>
    <w:p w:rsidR="00D66580" w:rsidRDefault="00D66580" w:rsidP="00D66580">
      <w:pPr>
        <w:numPr>
          <w:ilvl w:val="0"/>
          <w:numId w:val="3"/>
        </w:numPr>
        <w:spacing w:after="49" w:line="263" w:lineRule="auto"/>
        <w:ind w:hanging="360"/>
      </w:pPr>
      <w:r>
        <w:t xml:space="preserve">Result Analysis </w:t>
      </w:r>
    </w:p>
    <w:p w:rsidR="00D66580" w:rsidRDefault="00D66580">
      <w:pPr>
        <w:ind w:left="101"/>
        <w:rPr>
          <w:sz w:val="22"/>
          <w:szCs w:val="22"/>
        </w:rPr>
      </w:pPr>
    </w:p>
    <w:p w:rsidR="001C04AF" w:rsidRDefault="001C04AF">
      <w:pPr>
        <w:spacing w:before="2" w:line="240" w:lineRule="exact"/>
        <w:rPr>
          <w:sz w:val="24"/>
          <w:szCs w:val="24"/>
        </w:rPr>
      </w:pPr>
    </w:p>
    <w:p w:rsidR="001C04AF" w:rsidRDefault="00891E03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r w:rsidR="00923A53">
        <w:rPr>
          <w:sz w:val="22"/>
          <w:szCs w:val="22"/>
        </w:rPr>
        <w:t xml:space="preserve">varying the </w:t>
      </w:r>
      <w:r w:rsidR="00780F10">
        <w:rPr>
          <w:sz w:val="22"/>
          <w:szCs w:val="22"/>
        </w:rPr>
        <w:t>with slots and Without slot</w:t>
      </w:r>
      <w:r w:rsidR="00C75EF3">
        <w:rPr>
          <w:sz w:val="22"/>
          <w:szCs w:val="22"/>
        </w:rPr>
        <w:t xml:space="preserve"> </w:t>
      </w:r>
      <w:r>
        <w:rPr>
          <w:sz w:val="22"/>
          <w:szCs w:val="22"/>
        </w:rPr>
        <w:t>Frequency is</w:t>
      </w:r>
      <w:r w:rsidR="00C75EF3">
        <w:rPr>
          <w:sz w:val="22"/>
          <w:szCs w:val="22"/>
        </w:rPr>
        <w:t xml:space="preserve"> analyzed and </w:t>
      </w:r>
      <w:r w:rsidR="00AF5719">
        <w:rPr>
          <w:sz w:val="22"/>
          <w:szCs w:val="22"/>
        </w:rPr>
        <w:t>Gain</w:t>
      </w:r>
      <w:r>
        <w:rPr>
          <w:sz w:val="22"/>
          <w:szCs w:val="22"/>
        </w:rPr>
        <w:t xml:space="preserve"> is calculated.</w:t>
      </w:r>
    </w:p>
    <w:p w:rsidR="00256A5E" w:rsidRDefault="00256A5E">
      <w:pPr>
        <w:ind w:left="101"/>
        <w:rPr>
          <w:sz w:val="22"/>
          <w:szCs w:val="22"/>
        </w:rPr>
      </w:pPr>
    </w:p>
    <w:p w:rsidR="001C04AF" w:rsidRDefault="001C04AF">
      <w:pPr>
        <w:spacing w:before="2" w:line="160" w:lineRule="exact"/>
        <w:rPr>
          <w:sz w:val="17"/>
          <w:szCs w:val="17"/>
        </w:rPr>
      </w:pPr>
    </w:p>
    <w:p w:rsidR="001A375D" w:rsidRPr="001A375D" w:rsidRDefault="00923A53" w:rsidP="001A375D">
      <w:pPr>
        <w:spacing w:line="240" w:lineRule="exact"/>
        <w:ind w:left="101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- [ ] Data collection</w:t>
      </w:r>
      <w:r w:rsidR="001A375D">
        <w:rPr>
          <w:position w:val="-1"/>
          <w:sz w:val="22"/>
          <w:szCs w:val="22"/>
        </w:rPr>
        <w:t xml:space="preserve">:  </w:t>
      </w:r>
      <w:r w:rsidR="001A375D" w:rsidRPr="00D66580">
        <w:rPr>
          <w:position w:val="-1"/>
          <w:sz w:val="24"/>
          <w:szCs w:val="24"/>
        </w:rPr>
        <w:t>.CSV file</w:t>
      </w:r>
    </w:p>
    <w:p w:rsidR="001C04AF" w:rsidRDefault="001C04AF" w:rsidP="001A375D">
      <w:pPr>
        <w:spacing w:line="220" w:lineRule="exact"/>
        <w:jc w:val="center"/>
        <w:rPr>
          <w:sz w:val="22"/>
          <w:szCs w:val="22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4"/>
        <w:gridCol w:w="2070"/>
        <w:gridCol w:w="1440"/>
        <w:gridCol w:w="1800"/>
        <w:gridCol w:w="1373"/>
      </w:tblGrid>
      <w:tr w:rsidR="00325C2E" w:rsidTr="008C1DFC">
        <w:trPr>
          <w:trHeight w:val="480"/>
        </w:trPr>
        <w:tc>
          <w:tcPr>
            <w:tcW w:w="1904" w:type="dxa"/>
            <w:vAlign w:val="center"/>
          </w:tcPr>
          <w:p w:rsidR="00325C2E" w:rsidRDefault="00325C2E" w:rsidP="00325C2E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  <w:p w:rsidR="00325C2E" w:rsidRDefault="00325C2E" w:rsidP="00325C2E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Frequency[GHz]</w:t>
            </w:r>
          </w:p>
        </w:tc>
        <w:tc>
          <w:tcPr>
            <w:tcW w:w="2070" w:type="dxa"/>
            <w:vAlign w:val="bottom"/>
          </w:tcPr>
          <w:p w:rsidR="00325C2E" w:rsidRDefault="00325C2E" w:rsidP="008E79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Without slot</w:t>
            </w:r>
          </w:p>
          <w:p w:rsidR="00325C2E" w:rsidRDefault="00325C2E" w:rsidP="008E79ED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Reflection coefficient[dB]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25C2E" w:rsidRDefault="00325C2E" w:rsidP="008E79ED">
            <w:pPr>
              <w:jc w:val="center"/>
              <w:rPr>
                <w:sz w:val="22"/>
                <w:szCs w:val="22"/>
              </w:rPr>
            </w:pPr>
          </w:p>
          <w:p w:rsidR="00325C2E" w:rsidRDefault="00325C2E" w:rsidP="00AF5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Without slot </w:t>
            </w:r>
            <w:r w:rsidR="00AF5719">
              <w:rPr>
                <w:sz w:val="22"/>
                <w:szCs w:val="22"/>
              </w:rPr>
              <w:t>Gain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325C2E" w:rsidRDefault="00325C2E" w:rsidP="00325C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 slot</w:t>
            </w:r>
          </w:p>
          <w:p w:rsidR="00325C2E" w:rsidRDefault="00325C2E" w:rsidP="00325C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Reflection coefficient[dB]</w:t>
            </w:r>
          </w:p>
        </w:tc>
        <w:tc>
          <w:tcPr>
            <w:tcW w:w="1373" w:type="dxa"/>
            <w:shd w:val="clear" w:color="auto" w:fill="auto"/>
            <w:vAlign w:val="bottom"/>
          </w:tcPr>
          <w:p w:rsidR="00325C2E" w:rsidRDefault="00325C2E" w:rsidP="00AF5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With slot </w:t>
            </w:r>
            <w:r w:rsidR="00AF5719">
              <w:rPr>
                <w:sz w:val="22"/>
                <w:szCs w:val="22"/>
              </w:rPr>
              <w:t>Gain</w:t>
            </w:r>
          </w:p>
        </w:tc>
      </w:tr>
      <w:tr w:rsidR="008C1DFC" w:rsidTr="00B901F5">
        <w:trPr>
          <w:trHeight w:val="655"/>
        </w:trPr>
        <w:tc>
          <w:tcPr>
            <w:tcW w:w="1904" w:type="dxa"/>
          </w:tcPr>
          <w:p w:rsidR="008C1DFC" w:rsidRDefault="008C1DFC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2.45</w:t>
            </w:r>
          </w:p>
          <w:p w:rsidR="008C1DFC" w:rsidRDefault="008C1DFC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8C1DFC" w:rsidRDefault="008C1DFC" w:rsidP="00352D63">
            <w:pPr>
              <w:jc w:val="center"/>
              <w:rPr>
                <w:sz w:val="22"/>
                <w:szCs w:val="22"/>
              </w:rPr>
            </w:pPr>
            <w:r w:rsidRPr="00B345DB">
              <w:rPr>
                <w:rFonts w:ascii="Calibri" w:hAnsi="Calibri" w:cs="Calibri"/>
                <w:color w:val="000000"/>
                <w:sz w:val="22"/>
                <w:szCs w:val="22"/>
              </w:rPr>
              <w:t>-10.8573</w:t>
            </w:r>
          </w:p>
          <w:p w:rsidR="008C1DFC" w:rsidRPr="00B345DB" w:rsidRDefault="008C1DFC" w:rsidP="00352D63">
            <w:pPr>
              <w:spacing w:line="220" w:lineRule="exac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8C1DFC" w:rsidRDefault="00B901F5" w:rsidP="00B901F5">
            <w:pPr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7.2119</w:t>
            </w:r>
          </w:p>
        </w:tc>
        <w:tc>
          <w:tcPr>
            <w:tcW w:w="1800" w:type="dxa"/>
            <w:shd w:val="clear" w:color="auto" w:fill="auto"/>
          </w:tcPr>
          <w:p w:rsidR="008C1DFC" w:rsidRDefault="008C1DFC" w:rsidP="00B901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-11.9847</w:t>
            </w:r>
          </w:p>
          <w:p w:rsidR="008C1DFC" w:rsidRDefault="008C1DFC" w:rsidP="00B901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</w:tcPr>
          <w:p w:rsidR="008C1DFC" w:rsidRDefault="00B901F5" w:rsidP="00325C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7.1977</w:t>
            </w:r>
          </w:p>
        </w:tc>
      </w:tr>
    </w:tbl>
    <w:p w:rsidR="00C75EF3" w:rsidRDefault="00C75EF3" w:rsidP="00352D63">
      <w:pPr>
        <w:spacing w:line="220" w:lineRule="exact"/>
        <w:rPr>
          <w:sz w:val="22"/>
          <w:szCs w:val="22"/>
        </w:rPr>
        <w:sectPr w:rsidR="00C75EF3">
          <w:headerReference w:type="default" r:id="rId7"/>
          <w:pgSz w:w="12240" w:h="15840"/>
          <w:pgMar w:top="1540" w:right="1720" w:bottom="280" w:left="1340" w:header="1359" w:footer="0" w:gutter="0"/>
          <w:cols w:space="720"/>
        </w:sectPr>
      </w:pP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6</w:t>
      </w:r>
    </w:p>
    <w:p w:rsidR="001C04AF" w:rsidRDefault="00923A53">
      <w:pPr>
        <w:spacing w:before="42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Statistical software </w:t>
      </w:r>
      <w:r w:rsidR="00393C1A">
        <w:rPr>
          <w:sz w:val="22"/>
          <w:szCs w:val="22"/>
        </w:rPr>
        <w:t>used: ORIGIN</w:t>
      </w:r>
      <w:r w:rsidR="00D66580">
        <w:rPr>
          <w:sz w:val="22"/>
          <w:szCs w:val="22"/>
        </w:rPr>
        <w:t>,SPSS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Independent variables: </w:t>
      </w:r>
      <w:r w:rsidR="001A375D">
        <w:rPr>
          <w:sz w:val="22"/>
          <w:szCs w:val="22"/>
        </w:rPr>
        <w:t>Frequency</w:t>
      </w:r>
      <w:r w:rsidR="00F0175D">
        <w:rPr>
          <w:sz w:val="22"/>
          <w:szCs w:val="22"/>
        </w:rPr>
        <w:t>,</w:t>
      </w:r>
      <w:r w:rsidR="008735A8">
        <w:rPr>
          <w:sz w:val="22"/>
          <w:szCs w:val="22"/>
        </w:rPr>
        <w:t xml:space="preserve"> </w:t>
      </w:r>
      <w:r w:rsidR="00F0175D">
        <w:rPr>
          <w:sz w:val="22"/>
          <w:szCs w:val="22"/>
        </w:rPr>
        <w:t>Relative Permi</w:t>
      </w:r>
      <w:r w:rsidR="008735A8">
        <w:rPr>
          <w:sz w:val="22"/>
          <w:szCs w:val="22"/>
        </w:rPr>
        <w:t>t</w:t>
      </w:r>
      <w:r w:rsidR="00F0175D">
        <w:rPr>
          <w:sz w:val="22"/>
          <w:szCs w:val="22"/>
        </w:rPr>
        <w:t>tivity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Dependant variables: </w:t>
      </w:r>
      <w:r w:rsidR="00AF5719">
        <w:rPr>
          <w:sz w:val="22"/>
          <w:szCs w:val="22"/>
        </w:rPr>
        <w:t xml:space="preserve">Gain </w:t>
      </w:r>
      <w:r w:rsidR="001A375D">
        <w:rPr>
          <w:sz w:val="22"/>
          <w:szCs w:val="22"/>
        </w:rPr>
        <w:t>in with slot and without slot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Analysis done: </w:t>
      </w:r>
      <w:r w:rsidR="00393C1A">
        <w:rPr>
          <w:sz w:val="22"/>
          <w:szCs w:val="22"/>
        </w:rPr>
        <w:t xml:space="preserve">Resonant </w:t>
      </w:r>
      <w:r w:rsidR="001A375D">
        <w:rPr>
          <w:sz w:val="22"/>
          <w:szCs w:val="22"/>
        </w:rPr>
        <w:t xml:space="preserve">Frequency </w:t>
      </w:r>
      <w:r w:rsidR="00393C1A">
        <w:rPr>
          <w:sz w:val="22"/>
          <w:szCs w:val="22"/>
        </w:rPr>
        <w:t>at 2.4 GHz</w:t>
      </w: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sectPr w:rsidR="00325C2E" w:rsidSect="001C04AF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D11" w:rsidRDefault="00C17D11" w:rsidP="001C04AF">
      <w:r>
        <w:separator/>
      </w:r>
    </w:p>
  </w:endnote>
  <w:endnote w:type="continuationSeparator" w:id="1">
    <w:p w:rsidR="00C17D11" w:rsidRDefault="00C17D11" w:rsidP="001C0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D11" w:rsidRDefault="00C17D11" w:rsidP="001C04AF">
      <w:r>
        <w:separator/>
      </w:r>
    </w:p>
  </w:footnote>
  <w:footnote w:type="continuationSeparator" w:id="1">
    <w:p w:rsidR="00C17D11" w:rsidRDefault="00C17D11" w:rsidP="001C04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AF" w:rsidRDefault="001C04AF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584A"/>
    <w:multiLevelType w:val="hybridMultilevel"/>
    <w:tmpl w:val="9D88D40E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>
    <w:nsid w:val="6BF90B91"/>
    <w:multiLevelType w:val="multilevel"/>
    <w:tmpl w:val="C440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A350BF"/>
    <w:multiLevelType w:val="hybridMultilevel"/>
    <w:tmpl w:val="DDC8FE20"/>
    <w:lvl w:ilvl="0" w:tplc="20C0DCA2">
      <w:numFmt w:val="bullet"/>
      <w:lvlText w:val=""/>
      <w:lvlJc w:val="left"/>
      <w:pPr>
        <w:ind w:left="1346" w:hanging="360"/>
      </w:pPr>
      <w:rPr>
        <w:rFonts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  <w:spacing w:val="-5"/>
        <w:w w:val="97"/>
        <w:sz w:val="24"/>
        <w:szCs w:val="24"/>
        <w:lang w:val="en-US" w:eastAsia="en-US" w:bidi="ar-SA"/>
      </w:rPr>
    </w:lvl>
    <w:lvl w:ilvl="2" w:tplc="45BCD41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1AEDF9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AB62A08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E2F8DC6C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A59E4028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A6CA2AD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2AA4F1E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3">
    <w:nsid w:val="7AE0382F"/>
    <w:multiLevelType w:val="hybridMultilevel"/>
    <w:tmpl w:val="64602C98"/>
    <w:lvl w:ilvl="0" w:tplc="4EF2F8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081D4">
      <w:start w:val="1"/>
      <w:numFmt w:val="bullet"/>
      <w:lvlText w:val="o"/>
      <w:lvlJc w:val="left"/>
      <w:pPr>
        <w:ind w:left="1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28B7CC">
      <w:start w:val="1"/>
      <w:numFmt w:val="bullet"/>
      <w:lvlText w:val="▪"/>
      <w:lvlJc w:val="left"/>
      <w:pPr>
        <w:ind w:left="2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EE6B8">
      <w:start w:val="1"/>
      <w:numFmt w:val="bullet"/>
      <w:lvlText w:val="•"/>
      <w:lvlJc w:val="left"/>
      <w:pPr>
        <w:ind w:left="3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CB244">
      <w:start w:val="1"/>
      <w:numFmt w:val="bullet"/>
      <w:lvlText w:val="o"/>
      <w:lvlJc w:val="left"/>
      <w:pPr>
        <w:ind w:left="3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8966E">
      <w:start w:val="1"/>
      <w:numFmt w:val="bullet"/>
      <w:lvlText w:val="▪"/>
      <w:lvlJc w:val="left"/>
      <w:pPr>
        <w:ind w:left="4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4B428">
      <w:start w:val="1"/>
      <w:numFmt w:val="bullet"/>
      <w:lvlText w:val="•"/>
      <w:lvlJc w:val="left"/>
      <w:pPr>
        <w:ind w:left="5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EF3DA">
      <w:start w:val="1"/>
      <w:numFmt w:val="bullet"/>
      <w:lvlText w:val="o"/>
      <w:lvlJc w:val="left"/>
      <w:pPr>
        <w:ind w:left="5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C6ECE">
      <w:start w:val="1"/>
      <w:numFmt w:val="bullet"/>
      <w:lvlText w:val="▪"/>
      <w:lvlJc w:val="left"/>
      <w:pPr>
        <w:ind w:left="6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1C04AF"/>
    <w:rsid w:val="0019551C"/>
    <w:rsid w:val="001A375D"/>
    <w:rsid w:val="001C04AF"/>
    <w:rsid w:val="00202D97"/>
    <w:rsid w:val="00212702"/>
    <w:rsid w:val="00256A5E"/>
    <w:rsid w:val="00325C2E"/>
    <w:rsid w:val="00352D63"/>
    <w:rsid w:val="00393C1A"/>
    <w:rsid w:val="003B477A"/>
    <w:rsid w:val="003B5E49"/>
    <w:rsid w:val="004842D9"/>
    <w:rsid w:val="004A6E9D"/>
    <w:rsid w:val="005E6B70"/>
    <w:rsid w:val="005F2D4C"/>
    <w:rsid w:val="00627E45"/>
    <w:rsid w:val="00697F36"/>
    <w:rsid w:val="006D3738"/>
    <w:rsid w:val="006E0174"/>
    <w:rsid w:val="0073057E"/>
    <w:rsid w:val="007331B5"/>
    <w:rsid w:val="00780F10"/>
    <w:rsid w:val="007D42F2"/>
    <w:rsid w:val="008735A8"/>
    <w:rsid w:val="00877865"/>
    <w:rsid w:val="00891E03"/>
    <w:rsid w:val="00893689"/>
    <w:rsid w:val="008C1DFC"/>
    <w:rsid w:val="008E79ED"/>
    <w:rsid w:val="008F0FFC"/>
    <w:rsid w:val="00923A53"/>
    <w:rsid w:val="00951C1D"/>
    <w:rsid w:val="009D0357"/>
    <w:rsid w:val="009F7822"/>
    <w:rsid w:val="00A32D67"/>
    <w:rsid w:val="00AA2433"/>
    <w:rsid w:val="00AB620A"/>
    <w:rsid w:val="00AF5719"/>
    <w:rsid w:val="00B345DB"/>
    <w:rsid w:val="00B901F5"/>
    <w:rsid w:val="00BC4C45"/>
    <w:rsid w:val="00C17D11"/>
    <w:rsid w:val="00C6591B"/>
    <w:rsid w:val="00C75EF3"/>
    <w:rsid w:val="00CF3A35"/>
    <w:rsid w:val="00D04189"/>
    <w:rsid w:val="00D537A9"/>
    <w:rsid w:val="00D66580"/>
    <w:rsid w:val="00D673B4"/>
    <w:rsid w:val="00D92DE7"/>
    <w:rsid w:val="00DB0113"/>
    <w:rsid w:val="00F0175D"/>
    <w:rsid w:val="00F72F74"/>
    <w:rsid w:val="00F952B4"/>
    <w:rsid w:val="00FC05BF"/>
    <w:rsid w:val="00FC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A5E"/>
    <w:pPr>
      <w:ind w:left="720"/>
      <w:contextualSpacing/>
    </w:pPr>
  </w:style>
  <w:style w:type="table" w:styleId="TableGrid">
    <w:name w:val="Table Grid"/>
    <w:basedOn w:val="TableNormal"/>
    <w:uiPriority w:val="59"/>
    <w:rsid w:val="00B345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27E45"/>
    <w:pPr>
      <w:widowControl w:val="0"/>
      <w:autoSpaceDE w:val="0"/>
      <w:autoSpaceDN w:val="0"/>
      <w:spacing w:before="42"/>
      <w:ind w:left="1346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E45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5BF"/>
  </w:style>
  <w:style w:type="paragraph" w:styleId="Footer">
    <w:name w:val="footer"/>
    <w:basedOn w:val="Normal"/>
    <w:link w:val="FooterChar"/>
    <w:uiPriority w:val="99"/>
    <w:semiHidden/>
    <w:unhideWhenUsed/>
    <w:rsid w:val="00F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Windows User</cp:lastModifiedBy>
  <cp:revision>2</cp:revision>
  <dcterms:created xsi:type="dcterms:W3CDTF">2021-02-23T03:03:00Z</dcterms:created>
  <dcterms:modified xsi:type="dcterms:W3CDTF">2021-02-23T03:03:00Z</dcterms:modified>
</cp:coreProperties>
</file>