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AC0D0" w14:textId="7CE39F0D" w:rsidR="006001AA" w:rsidRPr="000E72A6" w:rsidRDefault="00000000" w:rsidP="0031152F">
      <w:pPr>
        <w:pStyle w:val="Heading1"/>
        <w:spacing w:line="360" w:lineRule="auto"/>
        <w:jc w:val="center"/>
        <w:rPr>
          <w:rFonts w:ascii="Times New Roman" w:hAnsi="Times New Roman" w:cs="Times New Roman"/>
          <w:b/>
          <w:bCs/>
          <w:color w:val="000000" w:themeColor="text1"/>
        </w:rPr>
      </w:pPr>
      <w:bookmarkStart w:id="0" w:name="X91f23654661fb8c3dc331a6555579dce4a21ae8"/>
      <w:r w:rsidRPr="000E72A6">
        <w:rPr>
          <w:rFonts w:ascii="Times New Roman" w:hAnsi="Times New Roman" w:cs="Times New Roman"/>
          <w:b/>
          <w:bCs/>
          <w:color w:val="000000" w:themeColor="text1"/>
        </w:rPr>
        <w:t>Mathematical Modeling</w:t>
      </w:r>
      <w:r w:rsidR="00A00FA2">
        <w:rPr>
          <w:rFonts w:ascii="Times New Roman" w:hAnsi="Times New Roman" w:cs="Times New Roman"/>
          <w:b/>
          <w:bCs/>
          <w:color w:val="000000" w:themeColor="text1"/>
        </w:rPr>
        <w:t xml:space="preserve"> of</w:t>
      </w:r>
      <w:r w:rsidRPr="000E72A6">
        <w:rPr>
          <w:rFonts w:ascii="Times New Roman" w:hAnsi="Times New Roman" w:cs="Times New Roman"/>
          <w:b/>
          <w:bCs/>
          <w:color w:val="000000" w:themeColor="text1"/>
        </w:rPr>
        <w:t xml:space="preserve"> </w:t>
      </w:r>
      <w:proofErr w:type="spellStart"/>
      <w:r w:rsidRPr="000E72A6">
        <w:rPr>
          <w:rFonts w:ascii="Times New Roman" w:hAnsi="Times New Roman" w:cs="Times New Roman"/>
          <w:b/>
          <w:bCs/>
          <w:color w:val="000000" w:themeColor="text1"/>
        </w:rPr>
        <w:t>Alqueva</w:t>
      </w:r>
      <w:proofErr w:type="spellEnd"/>
      <w:r w:rsidRPr="000E72A6">
        <w:rPr>
          <w:rFonts w:ascii="Times New Roman" w:hAnsi="Times New Roman" w:cs="Times New Roman"/>
          <w:b/>
          <w:bCs/>
          <w:color w:val="000000" w:themeColor="text1"/>
        </w:rPr>
        <w:t xml:space="preserve"> PSP-PV-BESS 24-Hour Energy Trading Optimizer</w:t>
      </w:r>
    </w:p>
    <w:p w14:paraId="6AC3EB17"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This document presents the complete mathematical formulation of the optimization, physical, and decision-rule models implemented in the production codebase. Equations are extracted directly from the Pyomo source code with no derivation or addition beyond what is implemented. Equation numbering is sequential and continuous across the entire document. Each equation cites its source file and function for direct traceability.</w:t>
      </w:r>
    </w:p>
    <w:p w14:paraId="791EB130" w14:textId="77777777" w:rsidR="006001AA" w:rsidRPr="000E72A6" w:rsidRDefault="00000000" w:rsidP="0031152F">
      <w:pPr>
        <w:pStyle w:val="Heading2"/>
        <w:spacing w:line="360" w:lineRule="auto"/>
        <w:jc w:val="both"/>
        <w:rPr>
          <w:rFonts w:ascii="Times New Roman" w:hAnsi="Times New Roman" w:cs="Times New Roman"/>
          <w:b/>
          <w:bCs/>
          <w:color w:val="000000" w:themeColor="text1"/>
        </w:rPr>
      </w:pPr>
      <w:bookmarkStart w:id="1" w:name="X691fb15220908ec0e0896939a6031b194e3816d"/>
      <w:r w:rsidRPr="000E72A6">
        <w:rPr>
          <w:rFonts w:ascii="Times New Roman" w:hAnsi="Times New Roman" w:cs="Times New Roman"/>
          <w:b/>
          <w:bCs/>
          <w:color w:val="000000" w:themeColor="text1"/>
        </w:rPr>
        <w:t>Glossary of Market, Regulatory, and Technical Terms</w:t>
      </w:r>
    </w:p>
    <w:p w14:paraId="2980647E"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A reader unfamiliar with European electricity market structure or the plant’s physical layout should read this section first; every term below is used without re-expansion throughout the rest of the document.</w:t>
      </w:r>
    </w:p>
    <w:p w14:paraId="3D9BF889" w14:textId="77777777" w:rsidR="006001AA" w:rsidRPr="0031152F"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b/>
          <w:bCs/>
        </w:rPr>
        <w:t>The plant.</w:t>
      </w:r>
      <w:r w:rsidRPr="0031152F">
        <w:rPr>
          <w:rFonts w:ascii="Times New Roman" w:hAnsi="Times New Roman" w:cs="Times New Roman"/>
        </w:rPr>
        <w:t xml:space="preserve"> The Alqueva hybrid asset combines three technologies behind one grid connection: a pumped-storage hydropower (</w:t>
      </w:r>
      <w:r w:rsidRPr="0031152F">
        <w:rPr>
          <w:rFonts w:ascii="Times New Roman" w:hAnsi="Times New Roman" w:cs="Times New Roman"/>
          <w:b/>
          <w:bCs/>
        </w:rPr>
        <w:t>PSP</w:t>
      </w:r>
      <w:r w:rsidRPr="0031152F">
        <w:rPr>
          <w:rFonts w:ascii="Times New Roman" w:hAnsi="Times New Roman" w:cs="Times New Roman"/>
        </w:rPr>
        <w:t>) plant with 4 reversible Francis units (each can either generate by releasing water downhill through a turbine, or pump water back uphill to store energy, but never both at once), a 5 MWp floating solar array (</w:t>
      </w:r>
      <w:r w:rsidRPr="0031152F">
        <w:rPr>
          <w:rFonts w:ascii="Times New Roman" w:hAnsi="Times New Roman" w:cs="Times New Roman"/>
          <w:b/>
          <w:bCs/>
        </w:rPr>
        <w:t>PV</w:t>
      </w:r>
      <w:r w:rsidRPr="0031152F">
        <w:rPr>
          <w:rFonts w:ascii="Times New Roman" w:hAnsi="Times New Roman" w:cs="Times New Roman"/>
        </w:rPr>
        <w:t>), and a 1 MW / 2 MWh battery (</w:t>
      </w:r>
      <w:r w:rsidRPr="0031152F">
        <w:rPr>
          <w:rFonts w:ascii="Times New Roman" w:hAnsi="Times New Roman" w:cs="Times New Roman"/>
          <w:b/>
          <w:bCs/>
        </w:rPr>
        <w:t>BESS</w:t>
      </w:r>
      <w:r w:rsidRPr="0031152F">
        <w:rPr>
          <w:rFonts w:ascii="Times New Roman" w:hAnsi="Times New Roman" w:cs="Times New Roman"/>
        </w:rPr>
        <w:t>). The PSP moves water between two reservoirs: Alqueva (upper) and Pedrógão (lower). Generating drains the upper reservoir into the lower one; pumping reverses the flow, consuming grid electricity to lift water back up for later use — this is what makes PSP a storage technology, not just hydropower.</w:t>
      </w:r>
    </w:p>
    <w:p w14:paraId="239A738B" w14:textId="77777777" w:rsidR="006001AA" w:rsidRPr="0031152F"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b/>
          <w:bCs/>
        </w:rPr>
        <w:t>Why the plant sells into so many different markets.</w:t>
      </w:r>
      <w:r w:rsidRPr="0031152F">
        <w:rPr>
          <w:rFonts w:ascii="Times New Roman" w:hAnsi="Times New Roman" w:cs="Times New Roman"/>
        </w:rPr>
        <w:t xml:space="preserve"> A single MWh of capacity can be sold multiple times over, in different markets, at different times before delivery, each with a different purpose:</w:t>
      </w:r>
    </w:p>
    <w:p w14:paraId="774F51D1" w14:textId="77777777" w:rsidR="006001AA" w:rsidRPr="0031152F" w:rsidRDefault="00000000" w:rsidP="0031152F">
      <w:pPr>
        <w:pStyle w:val="Compact"/>
        <w:numPr>
          <w:ilvl w:val="0"/>
          <w:numId w:val="2"/>
        </w:numPr>
        <w:spacing w:line="360" w:lineRule="auto"/>
        <w:jc w:val="both"/>
        <w:rPr>
          <w:rFonts w:ascii="Times New Roman" w:hAnsi="Times New Roman" w:cs="Times New Roman"/>
        </w:rPr>
      </w:pPr>
      <w:r w:rsidRPr="0031152F">
        <w:rPr>
          <w:rFonts w:ascii="Times New Roman" w:hAnsi="Times New Roman" w:cs="Times New Roman"/>
          <w:b/>
          <w:bCs/>
        </w:rPr>
        <w:t>Day-Ahead (DA)</w:t>
      </w:r>
      <w:r w:rsidRPr="0031152F">
        <w:rPr>
          <w:rFonts w:ascii="Times New Roman" w:hAnsi="Times New Roman" w:cs="Times New Roman"/>
        </w:rPr>
        <w:t xml:space="preserve"> — the main auction, closing at noon the day before delivery, where most of the day’s energy position is set via the Iberian exchange </w:t>
      </w:r>
      <w:r w:rsidRPr="0031152F">
        <w:rPr>
          <w:rFonts w:ascii="Times New Roman" w:hAnsi="Times New Roman" w:cs="Times New Roman"/>
          <w:b/>
          <w:bCs/>
        </w:rPr>
        <w:t>OMIE</w:t>
      </w:r>
      <w:r w:rsidRPr="0031152F">
        <w:rPr>
          <w:rFonts w:ascii="Times New Roman" w:hAnsi="Times New Roman" w:cs="Times New Roman"/>
        </w:rPr>
        <w:t xml:space="preserve"> (Operador del Mercado Ibérico de Energía).</w:t>
      </w:r>
    </w:p>
    <w:p w14:paraId="3902B337" w14:textId="77777777" w:rsidR="006001AA" w:rsidRPr="0031152F" w:rsidRDefault="00000000" w:rsidP="0031152F">
      <w:pPr>
        <w:pStyle w:val="Compact"/>
        <w:numPr>
          <w:ilvl w:val="0"/>
          <w:numId w:val="2"/>
        </w:numPr>
        <w:spacing w:line="360" w:lineRule="auto"/>
        <w:jc w:val="both"/>
        <w:rPr>
          <w:rFonts w:ascii="Times New Roman" w:hAnsi="Times New Roman" w:cs="Times New Roman"/>
        </w:rPr>
      </w:pPr>
      <w:r w:rsidRPr="0031152F">
        <w:rPr>
          <w:rFonts w:ascii="Times New Roman" w:hAnsi="Times New Roman" w:cs="Times New Roman"/>
          <w:b/>
          <w:bCs/>
        </w:rPr>
        <w:lastRenderedPageBreak/>
        <w:t>Intraday auctions (IDA1, IDA2, IDA3)</w:t>
      </w:r>
      <w:r w:rsidRPr="0031152F">
        <w:rPr>
          <w:rFonts w:ascii="Times New Roman" w:hAnsi="Times New Roman" w:cs="Times New Roman"/>
        </w:rPr>
        <w:t xml:space="preserve"> — three further auctions on the </w:t>
      </w:r>
      <w:r w:rsidRPr="0031152F">
        <w:rPr>
          <w:rFonts w:ascii="Times New Roman" w:hAnsi="Times New Roman" w:cs="Times New Roman"/>
          <w:b/>
          <w:bCs/>
        </w:rPr>
        <w:t>SIDC</w:t>
      </w:r>
      <w:r w:rsidRPr="0031152F">
        <w:rPr>
          <w:rFonts w:ascii="Times New Roman" w:hAnsi="Times New Roman" w:cs="Times New Roman"/>
        </w:rPr>
        <w:t xml:space="preserve"> (Single Day-ahead/Intraday Coupling, the EU-wide intraday auction mechanism), each closing progressively closer to delivery, letting the plant correct its DA position as forecasts improve. Each later auction can only re-trade hours that haven’t already passed their own gate-close.</w:t>
      </w:r>
    </w:p>
    <w:p w14:paraId="37A21B39" w14:textId="77777777" w:rsidR="006001AA" w:rsidRPr="0031152F" w:rsidRDefault="00000000" w:rsidP="0031152F">
      <w:pPr>
        <w:pStyle w:val="Compact"/>
        <w:numPr>
          <w:ilvl w:val="0"/>
          <w:numId w:val="2"/>
        </w:numPr>
        <w:spacing w:line="360" w:lineRule="auto"/>
        <w:jc w:val="both"/>
        <w:rPr>
          <w:rFonts w:ascii="Times New Roman" w:hAnsi="Times New Roman" w:cs="Times New Roman"/>
        </w:rPr>
      </w:pPr>
      <w:r w:rsidRPr="0031152F">
        <w:rPr>
          <w:rFonts w:ascii="Times New Roman" w:hAnsi="Times New Roman" w:cs="Times New Roman"/>
          <w:b/>
          <w:bCs/>
        </w:rPr>
        <w:t>XBID</w:t>
      </w:r>
      <w:r w:rsidRPr="0031152F">
        <w:rPr>
          <w:rFonts w:ascii="Times New Roman" w:hAnsi="Times New Roman" w:cs="Times New Roman"/>
        </w:rPr>
        <w:t xml:space="preserve"> — continuous intraday trading (not a scheduled auction; orders can be placed any time up to 1 hour before delivery), part of the same SIDC framework.</w:t>
      </w:r>
    </w:p>
    <w:p w14:paraId="60FB362B" w14:textId="77777777" w:rsidR="006001AA" w:rsidRPr="0031152F" w:rsidRDefault="00000000" w:rsidP="0031152F">
      <w:pPr>
        <w:pStyle w:val="Compact"/>
        <w:numPr>
          <w:ilvl w:val="0"/>
          <w:numId w:val="2"/>
        </w:numPr>
        <w:spacing w:line="360" w:lineRule="auto"/>
        <w:jc w:val="both"/>
        <w:rPr>
          <w:rFonts w:ascii="Times New Roman" w:hAnsi="Times New Roman" w:cs="Times New Roman"/>
        </w:rPr>
      </w:pPr>
      <w:r w:rsidRPr="0031152F">
        <w:rPr>
          <w:rFonts w:ascii="Times New Roman" w:hAnsi="Times New Roman" w:cs="Times New Roman"/>
          <w:b/>
          <w:bCs/>
        </w:rPr>
        <w:t>aFRR (automatic Frequency Restoration Reserve)</w:t>
      </w:r>
      <w:r w:rsidRPr="0031152F">
        <w:rPr>
          <w:rFonts w:ascii="Times New Roman" w:hAnsi="Times New Roman" w:cs="Times New Roman"/>
        </w:rPr>
        <w:t xml:space="preserve"> and </w:t>
      </w:r>
      <w:r w:rsidRPr="0031152F">
        <w:rPr>
          <w:rFonts w:ascii="Times New Roman" w:hAnsi="Times New Roman" w:cs="Times New Roman"/>
          <w:b/>
          <w:bCs/>
        </w:rPr>
        <w:t>mFRR (manual Frequency Restoration Reserve)</w:t>
      </w:r>
      <w:r w:rsidRPr="0031152F">
        <w:rPr>
          <w:rFonts w:ascii="Times New Roman" w:hAnsi="Times New Roman" w:cs="Times New Roman"/>
        </w:rPr>
        <w:t xml:space="preserve"> — these are not energy sales but </w:t>
      </w:r>
      <w:r w:rsidRPr="0031152F">
        <w:rPr>
          <w:rFonts w:ascii="Times New Roman" w:hAnsi="Times New Roman" w:cs="Times New Roman"/>
          <w:i/>
          <w:iCs/>
        </w:rPr>
        <w:t>capacity</w:t>
      </w:r>
      <w:r w:rsidRPr="0031152F">
        <w:rPr>
          <w:rFonts w:ascii="Times New Roman" w:hAnsi="Times New Roman" w:cs="Times New Roman"/>
        </w:rPr>
        <w:t xml:space="preserve"> sales: the plant promises to hold back some MW of headroom that the grid operator can call on short notice to keep grid frequency stable. aFRR responds automatically and fast (FAT, see below, of 5 minutes) via the European </w:t>
      </w:r>
      <w:r w:rsidRPr="0031152F">
        <w:rPr>
          <w:rFonts w:ascii="Times New Roman" w:hAnsi="Times New Roman" w:cs="Times New Roman"/>
          <w:b/>
          <w:bCs/>
        </w:rPr>
        <w:t>PICASSO</w:t>
      </w:r>
      <w:r w:rsidRPr="0031152F">
        <w:rPr>
          <w:rFonts w:ascii="Times New Roman" w:hAnsi="Times New Roman" w:cs="Times New Roman"/>
        </w:rPr>
        <w:t xml:space="preserve"> platform; mFRR responds to a manual TSO instruction and is slower (FAT 12.5 minutes) via the European </w:t>
      </w:r>
      <w:r w:rsidRPr="0031152F">
        <w:rPr>
          <w:rFonts w:ascii="Times New Roman" w:hAnsi="Times New Roman" w:cs="Times New Roman"/>
          <w:b/>
          <w:bCs/>
        </w:rPr>
        <w:t>MARI</w:t>
      </w:r>
      <w:r w:rsidRPr="0031152F">
        <w:rPr>
          <w:rFonts w:ascii="Times New Roman" w:hAnsi="Times New Roman" w:cs="Times New Roman"/>
        </w:rPr>
        <w:t xml:space="preserve"> platform.</w:t>
      </w:r>
    </w:p>
    <w:p w14:paraId="2059EF02" w14:textId="77777777" w:rsidR="006001AA" w:rsidRPr="0031152F" w:rsidRDefault="00000000" w:rsidP="0031152F">
      <w:pPr>
        <w:pStyle w:val="Compact"/>
        <w:numPr>
          <w:ilvl w:val="0"/>
          <w:numId w:val="2"/>
        </w:numPr>
        <w:spacing w:line="360" w:lineRule="auto"/>
        <w:jc w:val="both"/>
        <w:rPr>
          <w:rFonts w:ascii="Times New Roman" w:hAnsi="Times New Roman" w:cs="Times New Roman"/>
        </w:rPr>
      </w:pPr>
      <w:r w:rsidRPr="0031152F">
        <w:rPr>
          <w:rFonts w:ascii="Times New Roman" w:hAnsi="Times New Roman" w:cs="Times New Roman"/>
          <w:b/>
          <w:bCs/>
        </w:rPr>
        <w:t>FCR (Frequency Containment Reserve)</w:t>
      </w:r>
      <w:r w:rsidRPr="0031152F">
        <w:rPr>
          <w:rFonts w:ascii="Times New Roman" w:hAnsi="Times New Roman" w:cs="Times New Roman"/>
        </w:rPr>
        <w:t xml:space="preserve"> — a </w:t>
      </w:r>
      <w:r w:rsidRPr="0031152F">
        <w:rPr>
          <w:rFonts w:ascii="Times New Roman" w:hAnsi="Times New Roman" w:cs="Times New Roman"/>
          <w:i/>
          <w:iCs/>
        </w:rPr>
        <w:t>mandatory</w:t>
      </w:r>
      <w:r w:rsidRPr="0031152F">
        <w:rPr>
          <w:rFonts w:ascii="Times New Roman" w:hAnsi="Times New Roman" w:cs="Times New Roman"/>
        </w:rPr>
        <w:t>, unpaid grid-code obligation (not a market) requiring the plant to always keep a small amount of headroom in reserve for primary frequency response; this headroom is subtracted from every other market’s available capacity before anything is offered or sold.</w:t>
      </w:r>
    </w:p>
    <w:p w14:paraId="3532DBF8"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b/>
          <w:bCs/>
        </w:rPr>
        <w:t>Settlement, after the fact.</w:t>
      </w:r>
      <w:r w:rsidRPr="0031152F">
        <w:rPr>
          <w:rFonts w:ascii="Times New Roman" w:hAnsi="Times New Roman" w:cs="Times New Roman"/>
        </w:rPr>
        <w:t xml:space="preserve"> Once delivery happens, every one of the above commitments is paid or charged based on what actually happened, not what was forecast. </w:t>
      </w:r>
      <w:r w:rsidRPr="0031152F">
        <w:rPr>
          <w:rFonts w:ascii="Times New Roman" w:hAnsi="Times New Roman" w:cs="Times New Roman"/>
          <w:b/>
          <w:bCs/>
        </w:rPr>
        <w:t>Imbalance settlement</w:t>
      </w:r>
      <w:r w:rsidRPr="0031152F">
        <w:rPr>
          <w:rFonts w:ascii="Times New Roman" w:hAnsi="Times New Roman" w:cs="Times New Roman"/>
        </w:rPr>
        <w:t xml:space="preserve"> penalizes the plant under “dual pricing” for any gap between what it promised (scheduled) and what it actually delivered (actual) — this is the financial incentive to forecast and dispatch accurately.</w:t>
      </w:r>
    </w:p>
    <w:p w14:paraId="7B2D946E" w14:textId="77777777" w:rsidR="006001AA" w:rsidRPr="0031152F"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b/>
          <w:bCs/>
        </w:rPr>
        <w:t>The full day, in order.</w:t>
      </w:r>
      <w:r w:rsidRPr="0031152F">
        <w:rPr>
          <w:rFonts w:ascii="Times New Roman" w:hAnsi="Times New Roman" w:cs="Times New Roman"/>
        </w:rPr>
        <w:t xml:space="preserve"> Every part of this document maps onto a single point in this timeline. “D-1” means the day before delivery; “D” means the delivery day itself.</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6001AA" w:rsidRPr="0031152F" w14:paraId="252513FB" w14:textId="77777777" w:rsidTr="0031152F">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1EA429E9" w14:textId="77777777" w:rsidR="006001AA" w:rsidRPr="0031152F" w:rsidRDefault="00000000" w:rsidP="0031152F">
            <w:pPr>
              <w:pStyle w:val="Compact"/>
              <w:spacing w:line="360" w:lineRule="auto"/>
              <w:jc w:val="both"/>
              <w:rPr>
                <w:rFonts w:ascii="Times New Roman" w:hAnsi="Times New Roman" w:cs="Times New Roman"/>
                <w:b/>
                <w:bCs/>
              </w:rPr>
            </w:pPr>
            <w:r w:rsidRPr="0031152F">
              <w:rPr>
                <w:rFonts w:ascii="Times New Roman" w:hAnsi="Times New Roman" w:cs="Times New Roman"/>
                <w:b/>
                <w:bCs/>
              </w:rPr>
              <w:t>When</w:t>
            </w:r>
          </w:p>
        </w:tc>
        <w:tc>
          <w:tcPr>
            <w:tcW w:w="2640" w:type="dxa"/>
            <w:tcBorders>
              <w:bottom w:val="none" w:sz="0" w:space="0" w:color="auto"/>
            </w:tcBorders>
          </w:tcPr>
          <w:p w14:paraId="1AE8A37E" w14:textId="77777777" w:rsidR="006001AA" w:rsidRPr="0031152F" w:rsidRDefault="00000000" w:rsidP="0031152F">
            <w:pPr>
              <w:pStyle w:val="Compact"/>
              <w:spacing w:line="360" w:lineRule="auto"/>
              <w:jc w:val="both"/>
              <w:rPr>
                <w:rFonts w:ascii="Times New Roman" w:hAnsi="Times New Roman" w:cs="Times New Roman"/>
                <w:b/>
                <w:bCs/>
              </w:rPr>
            </w:pPr>
            <w:r w:rsidRPr="0031152F">
              <w:rPr>
                <w:rFonts w:ascii="Times New Roman" w:hAnsi="Times New Roman" w:cs="Times New Roman"/>
                <w:b/>
                <w:bCs/>
              </w:rPr>
              <w:t>Gate / Phase</w:t>
            </w:r>
          </w:p>
        </w:tc>
        <w:tc>
          <w:tcPr>
            <w:tcW w:w="2640" w:type="dxa"/>
            <w:tcBorders>
              <w:bottom w:val="none" w:sz="0" w:space="0" w:color="auto"/>
            </w:tcBorders>
          </w:tcPr>
          <w:p w14:paraId="69D4D610" w14:textId="77777777" w:rsidR="006001AA" w:rsidRPr="0031152F" w:rsidRDefault="00000000" w:rsidP="0031152F">
            <w:pPr>
              <w:pStyle w:val="Compact"/>
              <w:spacing w:line="360" w:lineRule="auto"/>
              <w:jc w:val="both"/>
              <w:rPr>
                <w:rFonts w:ascii="Times New Roman" w:hAnsi="Times New Roman" w:cs="Times New Roman"/>
                <w:b/>
                <w:bCs/>
              </w:rPr>
            </w:pPr>
            <w:r w:rsidRPr="0031152F">
              <w:rPr>
                <w:rFonts w:ascii="Times New Roman" w:hAnsi="Times New Roman" w:cs="Times New Roman"/>
                <w:b/>
                <w:bCs/>
              </w:rPr>
              <w:t>What happens</w:t>
            </w:r>
          </w:p>
        </w:tc>
      </w:tr>
      <w:tr w:rsidR="006001AA" w:rsidRPr="0031152F" w14:paraId="3D304900" w14:textId="77777777" w:rsidTr="0031152F">
        <w:tc>
          <w:tcPr>
            <w:tcW w:w="2640" w:type="dxa"/>
          </w:tcPr>
          <w:p w14:paraId="1A7C5ACE" w14:textId="77777777" w:rsidR="006001AA" w:rsidRPr="0031152F" w:rsidRDefault="00000000" w:rsidP="0031152F">
            <w:pPr>
              <w:pStyle w:val="Compact"/>
              <w:spacing w:line="360" w:lineRule="auto"/>
              <w:jc w:val="both"/>
              <w:rPr>
                <w:rFonts w:ascii="Times New Roman" w:hAnsi="Times New Roman" w:cs="Times New Roman"/>
              </w:rPr>
            </w:pPr>
            <w:r w:rsidRPr="0031152F">
              <w:rPr>
                <w:rFonts w:ascii="Times New Roman" w:hAnsi="Times New Roman" w:cs="Times New Roman"/>
              </w:rPr>
              <w:t>D-1, noon</w:t>
            </w:r>
          </w:p>
        </w:tc>
        <w:tc>
          <w:tcPr>
            <w:tcW w:w="2640" w:type="dxa"/>
          </w:tcPr>
          <w:p w14:paraId="2FB4436A" w14:textId="77777777" w:rsidR="006001AA" w:rsidRPr="0031152F" w:rsidRDefault="00000000" w:rsidP="0031152F">
            <w:pPr>
              <w:pStyle w:val="Compact"/>
              <w:spacing w:line="360" w:lineRule="auto"/>
              <w:jc w:val="both"/>
              <w:rPr>
                <w:rFonts w:ascii="Times New Roman" w:hAnsi="Times New Roman" w:cs="Times New Roman"/>
              </w:rPr>
            </w:pPr>
            <w:r w:rsidRPr="0031152F">
              <w:rPr>
                <w:rFonts w:ascii="Times New Roman" w:hAnsi="Times New Roman" w:cs="Times New Roman"/>
              </w:rPr>
              <w:t>DA (Part 1)</w:t>
            </w:r>
          </w:p>
        </w:tc>
        <w:tc>
          <w:tcPr>
            <w:tcW w:w="2640" w:type="dxa"/>
          </w:tcPr>
          <w:p w14:paraId="318B044A" w14:textId="77777777" w:rsidR="006001AA" w:rsidRPr="0031152F" w:rsidRDefault="00000000" w:rsidP="0031152F">
            <w:pPr>
              <w:pStyle w:val="Compact"/>
              <w:spacing w:line="360" w:lineRule="auto"/>
              <w:jc w:val="both"/>
              <w:rPr>
                <w:rFonts w:ascii="Times New Roman" w:hAnsi="Times New Roman" w:cs="Times New Roman"/>
              </w:rPr>
            </w:pPr>
            <w:r w:rsidRPr="0031152F">
              <w:rPr>
                <w:rFonts w:ascii="Times New Roman" w:hAnsi="Times New Roman" w:cs="Times New Roman"/>
              </w:rPr>
              <w:t>Main day-ahead position is bid for all 24 hours</w:t>
            </w:r>
          </w:p>
        </w:tc>
      </w:tr>
      <w:tr w:rsidR="006001AA" w:rsidRPr="0031152F" w14:paraId="4485BDBE" w14:textId="77777777" w:rsidTr="0031152F">
        <w:tc>
          <w:tcPr>
            <w:tcW w:w="2640" w:type="dxa"/>
          </w:tcPr>
          <w:p w14:paraId="006D4EBC" w14:textId="77777777" w:rsidR="006001AA" w:rsidRPr="0031152F" w:rsidRDefault="00000000" w:rsidP="0031152F">
            <w:pPr>
              <w:pStyle w:val="Compact"/>
              <w:spacing w:line="360" w:lineRule="auto"/>
              <w:jc w:val="both"/>
              <w:rPr>
                <w:rFonts w:ascii="Times New Roman" w:hAnsi="Times New Roman" w:cs="Times New Roman"/>
              </w:rPr>
            </w:pPr>
            <w:r w:rsidRPr="0031152F">
              <w:rPr>
                <w:rFonts w:ascii="Times New Roman" w:hAnsi="Times New Roman" w:cs="Times New Roman"/>
              </w:rPr>
              <w:t>D-1, 15:00</w:t>
            </w:r>
          </w:p>
        </w:tc>
        <w:tc>
          <w:tcPr>
            <w:tcW w:w="2640" w:type="dxa"/>
          </w:tcPr>
          <w:p w14:paraId="7C722B94" w14:textId="77777777" w:rsidR="006001AA" w:rsidRPr="0031152F" w:rsidRDefault="00000000" w:rsidP="0031152F">
            <w:pPr>
              <w:pStyle w:val="Compact"/>
              <w:spacing w:line="360" w:lineRule="auto"/>
              <w:jc w:val="both"/>
              <w:rPr>
                <w:rFonts w:ascii="Times New Roman" w:hAnsi="Times New Roman" w:cs="Times New Roman"/>
              </w:rPr>
            </w:pPr>
            <w:r w:rsidRPr="0031152F">
              <w:rPr>
                <w:rFonts w:ascii="Times New Roman" w:hAnsi="Times New Roman" w:cs="Times New Roman"/>
              </w:rPr>
              <w:t>IDA1 (Part 2A)</w:t>
            </w:r>
          </w:p>
        </w:tc>
        <w:tc>
          <w:tcPr>
            <w:tcW w:w="2640" w:type="dxa"/>
          </w:tcPr>
          <w:p w14:paraId="42FED031" w14:textId="77777777" w:rsidR="006001AA" w:rsidRPr="0031152F" w:rsidRDefault="00000000" w:rsidP="0031152F">
            <w:pPr>
              <w:pStyle w:val="Compact"/>
              <w:spacing w:line="360" w:lineRule="auto"/>
              <w:jc w:val="both"/>
              <w:rPr>
                <w:rFonts w:ascii="Times New Roman" w:hAnsi="Times New Roman" w:cs="Times New Roman"/>
              </w:rPr>
            </w:pPr>
            <w:r w:rsidRPr="0031152F">
              <w:rPr>
                <w:rFonts w:ascii="Times New Roman" w:hAnsi="Times New Roman" w:cs="Times New Roman"/>
              </w:rPr>
              <w:t xml:space="preserve">First correction, all 24 hours </w:t>
            </w:r>
            <w:r w:rsidRPr="0031152F">
              <w:rPr>
                <w:rFonts w:ascii="Times New Roman" w:hAnsi="Times New Roman" w:cs="Times New Roman"/>
              </w:rPr>
              <w:lastRenderedPageBreak/>
              <w:t>still open</w:t>
            </w:r>
          </w:p>
        </w:tc>
      </w:tr>
      <w:tr w:rsidR="006001AA" w:rsidRPr="0031152F" w14:paraId="7044A266" w14:textId="77777777" w:rsidTr="0031152F">
        <w:tc>
          <w:tcPr>
            <w:tcW w:w="2640" w:type="dxa"/>
          </w:tcPr>
          <w:p w14:paraId="59CD08F9" w14:textId="77777777" w:rsidR="006001AA" w:rsidRPr="0031152F" w:rsidRDefault="00000000" w:rsidP="0031152F">
            <w:pPr>
              <w:pStyle w:val="Compact"/>
              <w:spacing w:line="360" w:lineRule="auto"/>
              <w:jc w:val="both"/>
              <w:rPr>
                <w:rFonts w:ascii="Times New Roman" w:hAnsi="Times New Roman" w:cs="Times New Roman"/>
              </w:rPr>
            </w:pPr>
            <w:r w:rsidRPr="0031152F">
              <w:rPr>
                <w:rFonts w:ascii="Times New Roman" w:hAnsi="Times New Roman" w:cs="Times New Roman"/>
              </w:rPr>
              <w:lastRenderedPageBreak/>
              <w:t>D-1, 18:30</w:t>
            </w:r>
          </w:p>
        </w:tc>
        <w:tc>
          <w:tcPr>
            <w:tcW w:w="2640" w:type="dxa"/>
          </w:tcPr>
          <w:p w14:paraId="29DE2854" w14:textId="77777777" w:rsidR="006001AA" w:rsidRPr="0031152F" w:rsidRDefault="00000000" w:rsidP="0031152F">
            <w:pPr>
              <w:pStyle w:val="Compact"/>
              <w:spacing w:line="360" w:lineRule="auto"/>
              <w:jc w:val="both"/>
              <w:rPr>
                <w:rFonts w:ascii="Times New Roman" w:hAnsi="Times New Roman" w:cs="Times New Roman"/>
              </w:rPr>
            </w:pPr>
            <w:r w:rsidRPr="0031152F">
              <w:rPr>
                <w:rFonts w:ascii="Times New Roman" w:hAnsi="Times New Roman" w:cs="Times New Roman"/>
              </w:rPr>
              <w:t>XBID window W1 (Part 2D)</w:t>
            </w:r>
          </w:p>
        </w:tc>
        <w:tc>
          <w:tcPr>
            <w:tcW w:w="2640" w:type="dxa"/>
          </w:tcPr>
          <w:p w14:paraId="4ABDD942" w14:textId="77777777" w:rsidR="006001AA" w:rsidRPr="0031152F" w:rsidRDefault="00000000" w:rsidP="0031152F">
            <w:pPr>
              <w:pStyle w:val="Compact"/>
              <w:spacing w:line="360" w:lineRule="auto"/>
              <w:jc w:val="both"/>
              <w:rPr>
                <w:rFonts w:ascii="Times New Roman" w:hAnsi="Times New Roman" w:cs="Times New Roman"/>
              </w:rPr>
            </w:pPr>
            <w:r w:rsidRPr="0031152F">
              <w:rPr>
                <w:rFonts w:ascii="Times New Roman" w:hAnsi="Times New Roman" w:cs="Times New Roman"/>
              </w:rPr>
              <w:t>Continuous trading opens, all hours still open</w:t>
            </w:r>
          </w:p>
        </w:tc>
      </w:tr>
      <w:tr w:rsidR="006001AA" w:rsidRPr="0031152F" w14:paraId="793E12DB" w14:textId="77777777" w:rsidTr="0031152F">
        <w:tc>
          <w:tcPr>
            <w:tcW w:w="2640" w:type="dxa"/>
          </w:tcPr>
          <w:p w14:paraId="141712B3" w14:textId="77777777" w:rsidR="006001AA" w:rsidRPr="0031152F" w:rsidRDefault="00000000" w:rsidP="0031152F">
            <w:pPr>
              <w:pStyle w:val="Compact"/>
              <w:spacing w:line="360" w:lineRule="auto"/>
              <w:jc w:val="both"/>
              <w:rPr>
                <w:rFonts w:ascii="Times New Roman" w:hAnsi="Times New Roman" w:cs="Times New Roman"/>
              </w:rPr>
            </w:pPr>
            <w:r w:rsidRPr="0031152F">
              <w:rPr>
                <w:rFonts w:ascii="Times New Roman" w:hAnsi="Times New Roman" w:cs="Times New Roman"/>
              </w:rPr>
              <w:t>D-1, 22:00</w:t>
            </w:r>
          </w:p>
        </w:tc>
        <w:tc>
          <w:tcPr>
            <w:tcW w:w="2640" w:type="dxa"/>
          </w:tcPr>
          <w:p w14:paraId="54352961" w14:textId="77777777" w:rsidR="006001AA" w:rsidRPr="0031152F" w:rsidRDefault="00000000" w:rsidP="0031152F">
            <w:pPr>
              <w:pStyle w:val="Compact"/>
              <w:spacing w:line="360" w:lineRule="auto"/>
              <w:jc w:val="both"/>
              <w:rPr>
                <w:rFonts w:ascii="Times New Roman" w:hAnsi="Times New Roman" w:cs="Times New Roman"/>
              </w:rPr>
            </w:pPr>
            <w:r w:rsidRPr="0031152F">
              <w:rPr>
                <w:rFonts w:ascii="Times New Roman" w:hAnsi="Times New Roman" w:cs="Times New Roman"/>
              </w:rPr>
              <w:t>IDA2 (Part 2B)</w:t>
            </w:r>
          </w:p>
        </w:tc>
        <w:tc>
          <w:tcPr>
            <w:tcW w:w="2640" w:type="dxa"/>
          </w:tcPr>
          <w:p w14:paraId="16814B9A" w14:textId="77777777" w:rsidR="006001AA" w:rsidRPr="0031152F" w:rsidRDefault="00000000" w:rsidP="0031152F">
            <w:pPr>
              <w:pStyle w:val="Compact"/>
              <w:spacing w:line="360" w:lineRule="auto"/>
              <w:jc w:val="both"/>
              <w:rPr>
                <w:rFonts w:ascii="Times New Roman" w:hAnsi="Times New Roman" w:cs="Times New Roman"/>
              </w:rPr>
            </w:pPr>
            <w:r w:rsidRPr="0031152F">
              <w:rPr>
                <w:rFonts w:ascii="Times New Roman" w:hAnsi="Times New Roman" w:cs="Times New Roman"/>
              </w:rPr>
              <w:t>Second correction, hours 1–2 now locked</w:t>
            </w:r>
          </w:p>
        </w:tc>
      </w:tr>
      <w:tr w:rsidR="006001AA" w:rsidRPr="0031152F" w14:paraId="0058A821" w14:textId="77777777" w:rsidTr="0031152F">
        <w:tc>
          <w:tcPr>
            <w:tcW w:w="2640" w:type="dxa"/>
          </w:tcPr>
          <w:p w14:paraId="5D665970" w14:textId="77777777" w:rsidR="006001AA" w:rsidRPr="0031152F" w:rsidRDefault="00000000" w:rsidP="0031152F">
            <w:pPr>
              <w:pStyle w:val="Compact"/>
              <w:spacing w:line="360" w:lineRule="auto"/>
              <w:jc w:val="both"/>
              <w:rPr>
                <w:rFonts w:ascii="Times New Roman" w:hAnsi="Times New Roman" w:cs="Times New Roman"/>
              </w:rPr>
            </w:pPr>
            <w:r w:rsidRPr="0031152F">
              <w:rPr>
                <w:rFonts w:ascii="Times New Roman" w:hAnsi="Times New Roman" w:cs="Times New Roman"/>
              </w:rPr>
              <w:t>D-1 onward</w:t>
            </w:r>
          </w:p>
        </w:tc>
        <w:tc>
          <w:tcPr>
            <w:tcW w:w="2640" w:type="dxa"/>
          </w:tcPr>
          <w:p w14:paraId="3A81FD85" w14:textId="77777777" w:rsidR="006001AA" w:rsidRPr="0031152F" w:rsidRDefault="00000000" w:rsidP="0031152F">
            <w:pPr>
              <w:pStyle w:val="Compact"/>
              <w:spacing w:line="360" w:lineRule="auto"/>
              <w:jc w:val="both"/>
              <w:rPr>
                <w:rFonts w:ascii="Times New Roman" w:hAnsi="Times New Roman" w:cs="Times New Roman"/>
              </w:rPr>
            </w:pPr>
            <w:r w:rsidRPr="0031152F">
              <w:rPr>
                <w:rFonts w:ascii="Times New Roman" w:hAnsi="Times New Roman" w:cs="Times New Roman"/>
              </w:rPr>
              <w:t>aFRR / mFRR capacity offers (Parts 3A, 3B)</w:t>
            </w:r>
          </w:p>
        </w:tc>
        <w:tc>
          <w:tcPr>
            <w:tcW w:w="2640" w:type="dxa"/>
          </w:tcPr>
          <w:p w14:paraId="27E7BD5F" w14:textId="77777777" w:rsidR="006001AA" w:rsidRPr="0031152F" w:rsidRDefault="00000000" w:rsidP="0031152F">
            <w:pPr>
              <w:pStyle w:val="Compact"/>
              <w:spacing w:line="360" w:lineRule="auto"/>
              <w:jc w:val="both"/>
              <w:rPr>
                <w:rFonts w:ascii="Times New Roman" w:hAnsi="Times New Roman" w:cs="Times New Roman"/>
              </w:rPr>
            </w:pPr>
            <w:r w:rsidRPr="0031152F">
              <w:rPr>
                <w:rFonts w:ascii="Times New Roman" w:hAnsi="Times New Roman" w:cs="Times New Roman"/>
              </w:rPr>
              <w:t>Reserve capacity offered for the next delivery day</w:t>
            </w:r>
          </w:p>
        </w:tc>
      </w:tr>
      <w:tr w:rsidR="006001AA" w:rsidRPr="0031152F" w14:paraId="2168D7F5" w14:textId="77777777" w:rsidTr="0031152F">
        <w:tc>
          <w:tcPr>
            <w:tcW w:w="2640" w:type="dxa"/>
          </w:tcPr>
          <w:p w14:paraId="64369975" w14:textId="77777777" w:rsidR="006001AA" w:rsidRPr="0031152F" w:rsidRDefault="00000000" w:rsidP="0031152F">
            <w:pPr>
              <w:pStyle w:val="Compact"/>
              <w:spacing w:line="360" w:lineRule="auto"/>
              <w:jc w:val="both"/>
              <w:rPr>
                <w:rFonts w:ascii="Times New Roman" w:hAnsi="Times New Roman" w:cs="Times New Roman"/>
              </w:rPr>
            </w:pPr>
            <w:r w:rsidRPr="0031152F">
              <w:rPr>
                <w:rFonts w:ascii="Times New Roman" w:hAnsi="Times New Roman" w:cs="Times New Roman"/>
              </w:rPr>
              <w:t>D, 09:30</w:t>
            </w:r>
          </w:p>
        </w:tc>
        <w:tc>
          <w:tcPr>
            <w:tcW w:w="2640" w:type="dxa"/>
          </w:tcPr>
          <w:p w14:paraId="1DAA0270" w14:textId="77777777" w:rsidR="006001AA" w:rsidRPr="0031152F" w:rsidRDefault="00000000" w:rsidP="0031152F">
            <w:pPr>
              <w:pStyle w:val="Compact"/>
              <w:spacing w:line="360" w:lineRule="auto"/>
              <w:jc w:val="both"/>
              <w:rPr>
                <w:rFonts w:ascii="Times New Roman" w:hAnsi="Times New Roman" w:cs="Times New Roman"/>
              </w:rPr>
            </w:pPr>
            <w:r w:rsidRPr="0031152F">
              <w:rPr>
                <w:rFonts w:ascii="Times New Roman" w:hAnsi="Times New Roman" w:cs="Times New Roman"/>
              </w:rPr>
              <w:t>XBID window W2 (Part 2D)</w:t>
            </w:r>
          </w:p>
        </w:tc>
        <w:tc>
          <w:tcPr>
            <w:tcW w:w="2640" w:type="dxa"/>
          </w:tcPr>
          <w:p w14:paraId="1E2C37E4" w14:textId="77777777" w:rsidR="006001AA" w:rsidRPr="0031152F" w:rsidRDefault="00000000" w:rsidP="0031152F">
            <w:pPr>
              <w:pStyle w:val="Compact"/>
              <w:spacing w:line="360" w:lineRule="auto"/>
              <w:jc w:val="both"/>
              <w:rPr>
                <w:rFonts w:ascii="Times New Roman" w:hAnsi="Times New Roman" w:cs="Times New Roman"/>
              </w:rPr>
            </w:pPr>
            <w:r w:rsidRPr="0031152F">
              <w:rPr>
                <w:rFonts w:ascii="Times New Roman" w:hAnsi="Times New Roman" w:cs="Times New Roman"/>
              </w:rPr>
              <w:t xml:space="preserve">Continuous trading check, hours </w:t>
            </w:r>
            <m:oMath>
              <m:r>
                <m:rPr>
                  <m:sty m:val="p"/>
                </m:rPr>
                <w:rPr>
                  <w:rFonts w:ascii="Cambria Math" w:hAnsi="Cambria Math" w:cs="Times New Roman"/>
                </w:rPr>
                <m:t>≥</m:t>
              </m:r>
            </m:oMath>
            <w:r w:rsidRPr="0031152F">
              <w:rPr>
                <w:rFonts w:ascii="Times New Roman" w:hAnsi="Times New Roman" w:cs="Times New Roman"/>
              </w:rPr>
              <w:t xml:space="preserve"> 11 still open</w:t>
            </w:r>
          </w:p>
        </w:tc>
      </w:tr>
      <w:tr w:rsidR="006001AA" w:rsidRPr="0031152F" w14:paraId="3FCCF4BC" w14:textId="77777777" w:rsidTr="0031152F">
        <w:tc>
          <w:tcPr>
            <w:tcW w:w="2640" w:type="dxa"/>
          </w:tcPr>
          <w:p w14:paraId="4E319956" w14:textId="77777777" w:rsidR="006001AA" w:rsidRPr="0031152F" w:rsidRDefault="00000000" w:rsidP="0031152F">
            <w:pPr>
              <w:pStyle w:val="Compact"/>
              <w:spacing w:line="360" w:lineRule="auto"/>
              <w:jc w:val="both"/>
              <w:rPr>
                <w:rFonts w:ascii="Times New Roman" w:hAnsi="Times New Roman" w:cs="Times New Roman"/>
              </w:rPr>
            </w:pPr>
            <w:r w:rsidRPr="0031152F">
              <w:rPr>
                <w:rFonts w:ascii="Times New Roman" w:hAnsi="Times New Roman" w:cs="Times New Roman"/>
              </w:rPr>
              <w:t>D, 10:00</w:t>
            </w:r>
          </w:p>
        </w:tc>
        <w:tc>
          <w:tcPr>
            <w:tcW w:w="2640" w:type="dxa"/>
          </w:tcPr>
          <w:p w14:paraId="5FD44F15" w14:textId="77777777" w:rsidR="006001AA" w:rsidRPr="0031152F" w:rsidRDefault="00000000" w:rsidP="0031152F">
            <w:pPr>
              <w:pStyle w:val="Compact"/>
              <w:spacing w:line="360" w:lineRule="auto"/>
              <w:jc w:val="both"/>
              <w:rPr>
                <w:rFonts w:ascii="Times New Roman" w:hAnsi="Times New Roman" w:cs="Times New Roman"/>
              </w:rPr>
            </w:pPr>
            <w:r w:rsidRPr="0031152F">
              <w:rPr>
                <w:rFonts w:ascii="Times New Roman" w:hAnsi="Times New Roman" w:cs="Times New Roman"/>
              </w:rPr>
              <w:t>IDA3 (Part 2C)</w:t>
            </w:r>
          </w:p>
        </w:tc>
        <w:tc>
          <w:tcPr>
            <w:tcW w:w="2640" w:type="dxa"/>
          </w:tcPr>
          <w:p w14:paraId="6EEAC679" w14:textId="77777777" w:rsidR="006001AA" w:rsidRPr="0031152F" w:rsidRDefault="00000000" w:rsidP="0031152F">
            <w:pPr>
              <w:pStyle w:val="Compact"/>
              <w:spacing w:line="360" w:lineRule="auto"/>
              <w:jc w:val="both"/>
              <w:rPr>
                <w:rFonts w:ascii="Times New Roman" w:hAnsi="Times New Roman" w:cs="Times New Roman"/>
              </w:rPr>
            </w:pPr>
            <w:r w:rsidRPr="0031152F">
              <w:rPr>
                <w:rFonts w:ascii="Times New Roman" w:hAnsi="Times New Roman" w:cs="Times New Roman"/>
              </w:rPr>
              <w:t>Final correction, hours 1–11 now locked</w:t>
            </w:r>
          </w:p>
        </w:tc>
      </w:tr>
      <w:tr w:rsidR="006001AA" w:rsidRPr="0031152F" w14:paraId="33376652" w14:textId="77777777" w:rsidTr="0031152F">
        <w:tc>
          <w:tcPr>
            <w:tcW w:w="2640" w:type="dxa"/>
          </w:tcPr>
          <w:p w14:paraId="34D5B5FA" w14:textId="77777777" w:rsidR="006001AA" w:rsidRPr="0031152F" w:rsidRDefault="00000000" w:rsidP="0031152F">
            <w:pPr>
              <w:pStyle w:val="Compact"/>
              <w:spacing w:line="360" w:lineRule="auto"/>
              <w:jc w:val="both"/>
              <w:rPr>
                <w:rFonts w:ascii="Times New Roman" w:hAnsi="Times New Roman" w:cs="Times New Roman"/>
              </w:rPr>
            </w:pPr>
            <w:r w:rsidRPr="0031152F">
              <w:rPr>
                <w:rFonts w:ascii="Times New Roman" w:hAnsi="Times New Roman" w:cs="Times New Roman"/>
              </w:rPr>
              <w:t>D, during each hour</w:t>
            </w:r>
          </w:p>
        </w:tc>
        <w:tc>
          <w:tcPr>
            <w:tcW w:w="2640" w:type="dxa"/>
          </w:tcPr>
          <w:p w14:paraId="05B2FDF5" w14:textId="77777777" w:rsidR="006001AA" w:rsidRPr="0031152F" w:rsidRDefault="00000000" w:rsidP="0031152F">
            <w:pPr>
              <w:pStyle w:val="Compact"/>
              <w:spacing w:line="360" w:lineRule="auto"/>
              <w:jc w:val="both"/>
              <w:rPr>
                <w:rFonts w:ascii="Times New Roman" w:hAnsi="Times New Roman" w:cs="Times New Roman"/>
              </w:rPr>
            </w:pPr>
            <w:r w:rsidRPr="0031152F">
              <w:rPr>
                <w:rFonts w:ascii="Times New Roman" w:hAnsi="Times New Roman" w:cs="Times New Roman"/>
              </w:rPr>
              <w:t>Real-time dispatch, aFRR/mFRR activation (Parts 4A, 4B, 4C)</w:t>
            </w:r>
          </w:p>
        </w:tc>
        <w:tc>
          <w:tcPr>
            <w:tcW w:w="2640" w:type="dxa"/>
          </w:tcPr>
          <w:p w14:paraId="3EC55414" w14:textId="77777777" w:rsidR="006001AA" w:rsidRPr="0031152F" w:rsidRDefault="00000000" w:rsidP="0031152F">
            <w:pPr>
              <w:pStyle w:val="Compact"/>
              <w:spacing w:line="360" w:lineRule="auto"/>
              <w:jc w:val="both"/>
              <w:rPr>
                <w:rFonts w:ascii="Times New Roman" w:hAnsi="Times New Roman" w:cs="Times New Roman"/>
              </w:rPr>
            </w:pPr>
            <w:r w:rsidRPr="0031152F">
              <w:rPr>
                <w:rFonts w:ascii="Times New Roman" w:hAnsi="Times New Roman" w:cs="Times New Roman"/>
              </w:rPr>
              <w:t>The schedule is physically executed; the TSO may call reserve at any moment</w:t>
            </w:r>
          </w:p>
        </w:tc>
      </w:tr>
      <w:tr w:rsidR="006001AA" w:rsidRPr="0031152F" w14:paraId="1F24A921" w14:textId="77777777" w:rsidTr="0031152F">
        <w:tc>
          <w:tcPr>
            <w:tcW w:w="2640" w:type="dxa"/>
          </w:tcPr>
          <w:p w14:paraId="6F5D3692" w14:textId="77777777" w:rsidR="006001AA" w:rsidRPr="0031152F" w:rsidRDefault="00000000" w:rsidP="0031152F">
            <w:pPr>
              <w:pStyle w:val="Compact"/>
              <w:spacing w:line="360" w:lineRule="auto"/>
              <w:jc w:val="both"/>
              <w:rPr>
                <w:rFonts w:ascii="Times New Roman" w:hAnsi="Times New Roman" w:cs="Times New Roman"/>
              </w:rPr>
            </w:pPr>
            <w:r w:rsidRPr="0031152F">
              <w:rPr>
                <w:rFonts w:ascii="Times New Roman" w:hAnsi="Times New Roman" w:cs="Times New Roman"/>
              </w:rPr>
              <w:t>After D ends</w:t>
            </w:r>
          </w:p>
        </w:tc>
        <w:tc>
          <w:tcPr>
            <w:tcW w:w="2640" w:type="dxa"/>
          </w:tcPr>
          <w:p w14:paraId="6603769F" w14:textId="77777777" w:rsidR="006001AA" w:rsidRPr="0031152F" w:rsidRDefault="00000000" w:rsidP="0031152F">
            <w:pPr>
              <w:pStyle w:val="Compact"/>
              <w:spacing w:line="360" w:lineRule="auto"/>
              <w:jc w:val="both"/>
              <w:rPr>
                <w:rFonts w:ascii="Times New Roman" w:hAnsi="Times New Roman" w:cs="Times New Roman"/>
              </w:rPr>
            </w:pPr>
            <w:r w:rsidRPr="0031152F">
              <w:rPr>
                <w:rFonts w:ascii="Times New Roman" w:hAnsi="Times New Roman" w:cs="Times New Roman"/>
              </w:rPr>
              <w:t>Settlement (Parts 5A, 5B, 5C)</w:t>
            </w:r>
          </w:p>
        </w:tc>
        <w:tc>
          <w:tcPr>
            <w:tcW w:w="2640" w:type="dxa"/>
          </w:tcPr>
          <w:p w14:paraId="2DEAAE12" w14:textId="77777777" w:rsidR="006001AA" w:rsidRPr="0031152F" w:rsidRDefault="00000000" w:rsidP="0031152F">
            <w:pPr>
              <w:pStyle w:val="Compact"/>
              <w:spacing w:line="360" w:lineRule="auto"/>
              <w:jc w:val="both"/>
              <w:rPr>
                <w:rFonts w:ascii="Times New Roman" w:hAnsi="Times New Roman" w:cs="Times New Roman"/>
              </w:rPr>
            </w:pPr>
            <w:r w:rsidRPr="0031152F">
              <w:rPr>
                <w:rFonts w:ascii="Times New Roman" w:hAnsi="Times New Roman" w:cs="Times New Roman"/>
              </w:rPr>
              <w:t>Every gate and every activation is priced against final cleared/settlement prices</w:t>
            </w:r>
          </w:p>
        </w:tc>
      </w:tr>
      <w:tr w:rsidR="006001AA" w:rsidRPr="0031152F" w14:paraId="3270838A" w14:textId="77777777" w:rsidTr="0031152F">
        <w:tc>
          <w:tcPr>
            <w:tcW w:w="2640" w:type="dxa"/>
          </w:tcPr>
          <w:p w14:paraId="5C79207E" w14:textId="77777777" w:rsidR="006001AA" w:rsidRPr="0031152F" w:rsidRDefault="00000000" w:rsidP="0031152F">
            <w:pPr>
              <w:pStyle w:val="Compact"/>
              <w:spacing w:line="360" w:lineRule="auto"/>
              <w:jc w:val="both"/>
              <w:rPr>
                <w:rFonts w:ascii="Times New Roman" w:hAnsi="Times New Roman" w:cs="Times New Roman"/>
              </w:rPr>
            </w:pPr>
            <w:r w:rsidRPr="0031152F">
              <w:rPr>
                <w:rFonts w:ascii="Times New Roman" w:hAnsi="Times New Roman" w:cs="Times New Roman"/>
              </w:rPr>
              <w:t>After settlement</w:t>
            </w:r>
          </w:p>
        </w:tc>
        <w:tc>
          <w:tcPr>
            <w:tcW w:w="2640" w:type="dxa"/>
          </w:tcPr>
          <w:p w14:paraId="2DE062E2" w14:textId="77777777" w:rsidR="006001AA" w:rsidRPr="0031152F" w:rsidRDefault="00000000" w:rsidP="0031152F">
            <w:pPr>
              <w:pStyle w:val="Compact"/>
              <w:spacing w:line="360" w:lineRule="auto"/>
              <w:jc w:val="both"/>
              <w:rPr>
                <w:rFonts w:ascii="Times New Roman" w:hAnsi="Times New Roman" w:cs="Times New Roman"/>
              </w:rPr>
            </w:pPr>
            <w:r w:rsidRPr="0031152F">
              <w:rPr>
                <w:rFonts w:ascii="Times New Roman" w:hAnsi="Times New Roman" w:cs="Times New Roman"/>
              </w:rPr>
              <w:t>Analytics and reporting (Part 5D)</w:t>
            </w:r>
          </w:p>
        </w:tc>
        <w:tc>
          <w:tcPr>
            <w:tcW w:w="2640" w:type="dxa"/>
          </w:tcPr>
          <w:p w14:paraId="143E3B2A" w14:textId="77777777" w:rsidR="006001AA" w:rsidRPr="0031152F" w:rsidRDefault="00000000" w:rsidP="0031152F">
            <w:pPr>
              <w:pStyle w:val="Compact"/>
              <w:spacing w:line="360" w:lineRule="auto"/>
              <w:jc w:val="both"/>
              <w:rPr>
                <w:rFonts w:ascii="Times New Roman" w:hAnsi="Times New Roman" w:cs="Times New Roman"/>
              </w:rPr>
            </w:pPr>
            <w:r w:rsidRPr="0031152F">
              <w:rPr>
                <w:rFonts w:ascii="Times New Roman" w:hAnsi="Times New Roman" w:cs="Times New Roman"/>
              </w:rPr>
              <w:t>Daily P&amp;L, KPIs, and the Excel report are assembled</w:t>
            </w:r>
          </w:p>
        </w:tc>
      </w:tr>
      <w:tr w:rsidR="006001AA" w:rsidRPr="0031152F" w14:paraId="4899598F" w14:textId="77777777" w:rsidTr="0031152F">
        <w:tc>
          <w:tcPr>
            <w:tcW w:w="2640" w:type="dxa"/>
          </w:tcPr>
          <w:p w14:paraId="21731156" w14:textId="77777777" w:rsidR="006001AA" w:rsidRPr="0031152F" w:rsidRDefault="00000000" w:rsidP="0031152F">
            <w:pPr>
              <w:pStyle w:val="Compact"/>
              <w:spacing w:line="360" w:lineRule="auto"/>
              <w:jc w:val="both"/>
              <w:rPr>
                <w:rFonts w:ascii="Times New Roman" w:hAnsi="Times New Roman" w:cs="Times New Roman"/>
              </w:rPr>
            </w:pPr>
            <w:r w:rsidRPr="0031152F">
              <w:rPr>
                <w:rFonts w:ascii="Times New Roman" w:hAnsi="Times New Roman" w:cs="Times New Roman"/>
              </w:rPr>
              <w:t>Periodically, offline</w:t>
            </w:r>
          </w:p>
        </w:tc>
        <w:tc>
          <w:tcPr>
            <w:tcW w:w="2640" w:type="dxa"/>
          </w:tcPr>
          <w:p w14:paraId="566CDFAA" w14:textId="77777777" w:rsidR="006001AA" w:rsidRPr="0031152F" w:rsidRDefault="00000000" w:rsidP="0031152F">
            <w:pPr>
              <w:pStyle w:val="Compact"/>
              <w:spacing w:line="360" w:lineRule="auto"/>
              <w:jc w:val="both"/>
              <w:rPr>
                <w:rFonts w:ascii="Times New Roman" w:hAnsi="Times New Roman" w:cs="Times New Roman"/>
              </w:rPr>
            </w:pPr>
            <w:r w:rsidRPr="0031152F">
              <w:rPr>
                <w:rFonts w:ascii="Times New Roman" w:hAnsi="Times New Roman" w:cs="Times New Roman"/>
              </w:rPr>
              <w:t>Backtesting (Part 6)</w:t>
            </w:r>
          </w:p>
        </w:tc>
        <w:tc>
          <w:tcPr>
            <w:tcW w:w="2640" w:type="dxa"/>
          </w:tcPr>
          <w:p w14:paraId="29CD6B47" w14:textId="77777777" w:rsidR="006001AA" w:rsidRPr="0031152F" w:rsidRDefault="00000000" w:rsidP="0031152F">
            <w:pPr>
              <w:pStyle w:val="Compact"/>
              <w:spacing w:line="360" w:lineRule="auto"/>
              <w:jc w:val="both"/>
              <w:rPr>
                <w:rFonts w:ascii="Times New Roman" w:hAnsi="Times New Roman" w:cs="Times New Roman"/>
              </w:rPr>
            </w:pPr>
            <w:r w:rsidRPr="0031152F">
              <w:rPr>
                <w:rFonts w:ascii="Times New Roman" w:hAnsi="Times New Roman" w:cs="Times New Roman"/>
              </w:rPr>
              <w:t>Many past days are replayed to validate forecast accuracy and compute portfolio risk</w:t>
            </w:r>
          </w:p>
        </w:tc>
      </w:tr>
    </w:tbl>
    <w:p w14:paraId="3E0DA9D4" w14:textId="77777777" w:rsidR="006001AA" w:rsidRPr="0031152F"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b/>
          <w:bCs/>
        </w:rPr>
        <w:t>Key acronyms and abbreviations used throughout:</w:t>
      </w:r>
    </w:p>
    <w:tbl>
      <w:tblPr>
        <w:tblStyle w:val="Table"/>
        <w:tblpPr w:leftFromText="180" w:rightFromText="180" w:vertAnchor="text" w:tblpXSpec="righ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8"/>
        <w:gridCol w:w="4788"/>
      </w:tblGrid>
      <w:tr w:rsidR="006001AA" w:rsidRPr="0031152F" w14:paraId="1F4B9ED4" w14:textId="77777777" w:rsidTr="000E72A6">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2D38EC8E" w14:textId="77777777" w:rsidR="006001AA" w:rsidRPr="000E72A6" w:rsidRDefault="00000000" w:rsidP="000E72A6">
            <w:pPr>
              <w:pStyle w:val="Compact"/>
              <w:spacing w:line="360" w:lineRule="auto"/>
              <w:jc w:val="both"/>
              <w:rPr>
                <w:rFonts w:ascii="Times New Roman" w:hAnsi="Times New Roman" w:cs="Times New Roman"/>
                <w:b/>
                <w:bCs/>
              </w:rPr>
            </w:pPr>
            <w:r w:rsidRPr="000E72A6">
              <w:rPr>
                <w:rFonts w:ascii="Times New Roman" w:hAnsi="Times New Roman" w:cs="Times New Roman"/>
                <w:b/>
                <w:bCs/>
              </w:rPr>
              <w:t>Term</w:t>
            </w:r>
          </w:p>
        </w:tc>
        <w:tc>
          <w:tcPr>
            <w:tcW w:w="3960" w:type="dxa"/>
            <w:tcBorders>
              <w:bottom w:val="none" w:sz="0" w:space="0" w:color="auto"/>
            </w:tcBorders>
          </w:tcPr>
          <w:p w14:paraId="7BD7C273" w14:textId="1892762C" w:rsidR="006001AA" w:rsidRPr="000E72A6" w:rsidRDefault="00000000" w:rsidP="000E72A6">
            <w:pPr>
              <w:pStyle w:val="Compact"/>
              <w:spacing w:line="360" w:lineRule="auto"/>
              <w:jc w:val="both"/>
              <w:rPr>
                <w:rFonts w:ascii="Times New Roman" w:hAnsi="Times New Roman" w:cs="Times New Roman"/>
                <w:b/>
                <w:bCs/>
              </w:rPr>
            </w:pPr>
            <w:r w:rsidRPr="000E72A6">
              <w:rPr>
                <w:rFonts w:ascii="Times New Roman" w:hAnsi="Times New Roman" w:cs="Times New Roman"/>
                <w:b/>
                <w:bCs/>
              </w:rPr>
              <w:t>Meaning</w:t>
            </w:r>
          </w:p>
        </w:tc>
      </w:tr>
      <w:tr w:rsidR="006001AA" w:rsidRPr="0031152F" w14:paraId="3C24E6A1" w14:textId="77777777" w:rsidTr="000E72A6">
        <w:tc>
          <w:tcPr>
            <w:tcW w:w="3960" w:type="dxa"/>
          </w:tcPr>
          <w:p w14:paraId="3318F7F8" w14:textId="77777777" w:rsidR="006001AA" w:rsidRPr="0031152F" w:rsidRDefault="00000000" w:rsidP="000E72A6">
            <w:pPr>
              <w:pStyle w:val="Compact"/>
              <w:spacing w:line="360" w:lineRule="auto"/>
              <w:jc w:val="both"/>
              <w:rPr>
                <w:rFonts w:ascii="Times New Roman" w:hAnsi="Times New Roman" w:cs="Times New Roman"/>
              </w:rPr>
            </w:pPr>
            <w:r w:rsidRPr="0031152F">
              <w:rPr>
                <w:rFonts w:ascii="Times New Roman" w:hAnsi="Times New Roman" w:cs="Times New Roman"/>
              </w:rPr>
              <w:t>MILP</w:t>
            </w:r>
          </w:p>
        </w:tc>
        <w:tc>
          <w:tcPr>
            <w:tcW w:w="3960" w:type="dxa"/>
          </w:tcPr>
          <w:p w14:paraId="5FEDAD79" w14:textId="77777777" w:rsidR="006001AA" w:rsidRPr="0031152F" w:rsidRDefault="00000000" w:rsidP="000E72A6">
            <w:pPr>
              <w:pStyle w:val="Compact"/>
              <w:spacing w:line="360" w:lineRule="auto"/>
              <w:jc w:val="both"/>
              <w:rPr>
                <w:rFonts w:ascii="Times New Roman" w:hAnsi="Times New Roman" w:cs="Times New Roman"/>
              </w:rPr>
            </w:pPr>
            <w:r w:rsidRPr="0031152F">
              <w:rPr>
                <w:rFonts w:ascii="Times New Roman" w:hAnsi="Times New Roman" w:cs="Times New Roman"/>
              </w:rPr>
              <w:t xml:space="preserve">Mixed-Integer Linear Program — the optimization model solved each gate; “integer” </w:t>
            </w:r>
            <w:r w:rsidRPr="0031152F">
              <w:rPr>
                <w:rFonts w:ascii="Times New Roman" w:hAnsi="Times New Roman" w:cs="Times New Roman"/>
              </w:rPr>
              <w:lastRenderedPageBreak/>
              <w:t>because on/off decisions (e.g., is this turbine running) are binary, “linear” because every constraint and the objective are linear or linearized</w:t>
            </w:r>
          </w:p>
        </w:tc>
      </w:tr>
      <w:tr w:rsidR="006001AA" w:rsidRPr="0031152F" w14:paraId="4E3B53EB" w14:textId="77777777" w:rsidTr="000E72A6">
        <w:tc>
          <w:tcPr>
            <w:tcW w:w="3960" w:type="dxa"/>
          </w:tcPr>
          <w:p w14:paraId="6EB08900" w14:textId="77777777" w:rsidR="006001AA" w:rsidRPr="0031152F" w:rsidRDefault="00000000" w:rsidP="000E72A6">
            <w:pPr>
              <w:pStyle w:val="Compact"/>
              <w:spacing w:line="360" w:lineRule="auto"/>
              <w:jc w:val="both"/>
              <w:rPr>
                <w:rFonts w:ascii="Times New Roman" w:hAnsi="Times New Roman" w:cs="Times New Roman"/>
              </w:rPr>
            </w:pPr>
            <w:r w:rsidRPr="0031152F">
              <w:rPr>
                <w:rFonts w:ascii="Times New Roman" w:hAnsi="Times New Roman" w:cs="Times New Roman"/>
              </w:rPr>
              <w:lastRenderedPageBreak/>
              <w:t>TSO</w:t>
            </w:r>
          </w:p>
        </w:tc>
        <w:tc>
          <w:tcPr>
            <w:tcW w:w="3960" w:type="dxa"/>
          </w:tcPr>
          <w:p w14:paraId="0584AF07" w14:textId="77777777" w:rsidR="006001AA" w:rsidRPr="0031152F" w:rsidRDefault="00000000" w:rsidP="000E72A6">
            <w:pPr>
              <w:pStyle w:val="Compact"/>
              <w:spacing w:line="360" w:lineRule="auto"/>
              <w:jc w:val="both"/>
              <w:rPr>
                <w:rFonts w:ascii="Times New Roman" w:hAnsi="Times New Roman" w:cs="Times New Roman"/>
              </w:rPr>
            </w:pPr>
            <w:r w:rsidRPr="0031152F">
              <w:rPr>
                <w:rFonts w:ascii="Times New Roman" w:hAnsi="Times New Roman" w:cs="Times New Roman"/>
              </w:rPr>
              <w:t>Transmission System Operator — the national grid operator (REN, in Portugal) responsible for keeping the grid balanced and stable</w:t>
            </w:r>
          </w:p>
        </w:tc>
      </w:tr>
      <w:tr w:rsidR="006001AA" w:rsidRPr="0031152F" w14:paraId="06E48523" w14:textId="77777777" w:rsidTr="000E72A6">
        <w:tc>
          <w:tcPr>
            <w:tcW w:w="3960" w:type="dxa"/>
          </w:tcPr>
          <w:p w14:paraId="550F36EF" w14:textId="77777777" w:rsidR="006001AA" w:rsidRPr="0031152F" w:rsidRDefault="00000000" w:rsidP="000E72A6">
            <w:pPr>
              <w:pStyle w:val="Compact"/>
              <w:spacing w:line="360" w:lineRule="auto"/>
              <w:jc w:val="both"/>
              <w:rPr>
                <w:rFonts w:ascii="Times New Roman" w:hAnsi="Times New Roman" w:cs="Times New Roman"/>
              </w:rPr>
            </w:pPr>
            <w:r w:rsidRPr="0031152F">
              <w:rPr>
                <w:rFonts w:ascii="Times New Roman" w:hAnsi="Times New Roman" w:cs="Times New Roman"/>
              </w:rPr>
              <w:t>REN</w:t>
            </w:r>
          </w:p>
        </w:tc>
        <w:tc>
          <w:tcPr>
            <w:tcW w:w="3960" w:type="dxa"/>
          </w:tcPr>
          <w:p w14:paraId="43BB637D" w14:textId="77777777" w:rsidR="006001AA" w:rsidRPr="0031152F" w:rsidRDefault="00000000" w:rsidP="000E72A6">
            <w:pPr>
              <w:pStyle w:val="Compact"/>
              <w:spacing w:line="360" w:lineRule="auto"/>
              <w:jc w:val="both"/>
              <w:rPr>
                <w:rFonts w:ascii="Times New Roman" w:hAnsi="Times New Roman" w:cs="Times New Roman"/>
              </w:rPr>
            </w:pPr>
            <w:r w:rsidRPr="0031152F">
              <w:rPr>
                <w:rFonts w:ascii="Times New Roman" w:hAnsi="Times New Roman" w:cs="Times New Roman"/>
              </w:rPr>
              <w:t>Redes Energéticas Nacionais — the Portuguese TSO, the counterparty for FCR/aFRR/mFRR and the source of regulatory price caps and settlement data</w:t>
            </w:r>
          </w:p>
        </w:tc>
      </w:tr>
      <w:tr w:rsidR="006001AA" w:rsidRPr="0031152F" w14:paraId="65A43596" w14:textId="77777777" w:rsidTr="000E72A6">
        <w:tc>
          <w:tcPr>
            <w:tcW w:w="3960" w:type="dxa"/>
          </w:tcPr>
          <w:p w14:paraId="07D43136" w14:textId="77777777" w:rsidR="006001AA" w:rsidRPr="0031152F" w:rsidRDefault="00000000" w:rsidP="000E72A6">
            <w:pPr>
              <w:pStyle w:val="Compact"/>
              <w:spacing w:line="360" w:lineRule="auto"/>
              <w:jc w:val="both"/>
              <w:rPr>
                <w:rFonts w:ascii="Times New Roman" w:hAnsi="Times New Roman" w:cs="Times New Roman"/>
              </w:rPr>
            </w:pPr>
            <w:r w:rsidRPr="0031152F">
              <w:rPr>
                <w:rFonts w:ascii="Times New Roman" w:hAnsi="Times New Roman" w:cs="Times New Roman"/>
              </w:rPr>
              <w:t>FAT</w:t>
            </w:r>
          </w:p>
        </w:tc>
        <w:tc>
          <w:tcPr>
            <w:tcW w:w="3960" w:type="dxa"/>
          </w:tcPr>
          <w:p w14:paraId="72709F82" w14:textId="77777777" w:rsidR="006001AA" w:rsidRPr="0031152F" w:rsidRDefault="00000000" w:rsidP="000E72A6">
            <w:pPr>
              <w:pStyle w:val="Compact"/>
              <w:spacing w:line="360" w:lineRule="auto"/>
              <w:jc w:val="both"/>
              <w:rPr>
                <w:rFonts w:ascii="Times New Roman" w:hAnsi="Times New Roman" w:cs="Times New Roman"/>
              </w:rPr>
            </w:pPr>
            <w:r w:rsidRPr="0031152F">
              <w:rPr>
                <w:rFonts w:ascii="Times New Roman" w:hAnsi="Times New Roman" w:cs="Times New Roman"/>
              </w:rPr>
              <w:t>Full Activation Time — the maximum time a reserve product is allowed to take to reach its full promised MW after the TSO’s call</w:t>
            </w:r>
          </w:p>
        </w:tc>
      </w:tr>
      <w:tr w:rsidR="006001AA" w:rsidRPr="0031152F" w14:paraId="28EBD5B7" w14:textId="77777777" w:rsidTr="000E72A6">
        <w:tc>
          <w:tcPr>
            <w:tcW w:w="3960" w:type="dxa"/>
          </w:tcPr>
          <w:p w14:paraId="67A8A2F7" w14:textId="77777777" w:rsidR="006001AA" w:rsidRPr="0031152F" w:rsidRDefault="00000000" w:rsidP="000E72A6">
            <w:pPr>
              <w:pStyle w:val="Compact"/>
              <w:spacing w:line="360" w:lineRule="auto"/>
              <w:jc w:val="both"/>
              <w:rPr>
                <w:rFonts w:ascii="Times New Roman" w:hAnsi="Times New Roman" w:cs="Times New Roman"/>
              </w:rPr>
            </w:pPr>
            <w:r w:rsidRPr="0031152F">
              <w:rPr>
                <w:rFonts w:ascii="Times New Roman" w:hAnsi="Times New Roman" w:cs="Times New Roman"/>
              </w:rPr>
              <w:t>ISP</w:t>
            </w:r>
          </w:p>
        </w:tc>
        <w:tc>
          <w:tcPr>
            <w:tcW w:w="3960" w:type="dxa"/>
          </w:tcPr>
          <w:p w14:paraId="4B80D803" w14:textId="77777777" w:rsidR="006001AA" w:rsidRPr="0031152F" w:rsidRDefault="00000000" w:rsidP="000E72A6">
            <w:pPr>
              <w:pStyle w:val="Compact"/>
              <w:spacing w:line="360" w:lineRule="auto"/>
              <w:jc w:val="both"/>
              <w:rPr>
                <w:rFonts w:ascii="Times New Roman" w:hAnsi="Times New Roman" w:cs="Times New Roman"/>
              </w:rPr>
            </w:pPr>
            <w:r w:rsidRPr="0031152F">
              <w:rPr>
                <w:rFonts w:ascii="Times New Roman" w:hAnsi="Times New Roman" w:cs="Times New Roman"/>
              </w:rPr>
              <w:t>Imbalance Settlement Period — the time resolution at which actual delivery is measured and settled (15 minutes in Portugal since 19 March 2025; 96 ISPs per day)</w:t>
            </w:r>
          </w:p>
        </w:tc>
      </w:tr>
      <w:tr w:rsidR="006001AA" w:rsidRPr="0031152F" w14:paraId="2F9231BF" w14:textId="77777777" w:rsidTr="000E72A6">
        <w:tc>
          <w:tcPr>
            <w:tcW w:w="3960" w:type="dxa"/>
          </w:tcPr>
          <w:p w14:paraId="7A729329" w14:textId="77777777" w:rsidR="006001AA" w:rsidRPr="0031152F" w:rsidRDefault="00000000" w:rsidP="000E72A6">
            <w:pPr>
              <w:pStyle w:val="Compact"/>
              <w:spacing w:line="360" w:lineRule="auto"/>
              <w:jc w:val="both"/>
              <w:rPr>
                <w:rFonts w:ascii="Times New Roman" w:hAnsi="Times New Roman" w:cs="Times New Roman"/>
              </w:rPr>
            </w:pPr>
            <w:r w:rsidRPr="0031152F">
              <w:rPr>
                <w:rFonts w:ascii="Times New Roman" w:hAnsi="Times New Roman" w:cs="Times New Roman"/>
              </w:rPr>
              <w:t>SoC</w:t>
            </w:r>
          </w:p>
        </w:tc>
        <w:tc>
          <w:tcPr>
            <w:tcW w:w="3960" w:type="dxa"/>
          </w:tcPr>
          <w:p w14:paraId="18848941" w14:textId="77777777" w:rsidR="006001AA" w:rsidRPr="0031152F" w:rsidRDefault="00000000" w:rsidP="000E72A6">
            <w:pPr>
              <w:pStyle w:val="Compact"/>
              <w:spacing w:line="360" w:lineRule="auto"/>
              <w:jc w:val="both"/>
              <w:rPr>
                <w:rFonts w:ascii="Times New Roman" w:hAnsi="Times New Roman" w:cs="Times New Roman"/>
              </w:rPr>
            </w:pPr>
            <w:r w:rsidRPr="0031152F">
              <w:rPr>
                <w:rFonts w:ascii="Times New Roman" w:hAnsi="Times New Roman" w:cs="Times New Roman"/>
              </w:rPr>
              <w:t>State of Charge — the battery’s current stored energy, as a fraction or absolute MWh of its capacity</w:t>
            </w:r>
          </w:p>
        </w:tc>
      </w:tr>
      <w:tr w:rsidR="006001AA" w:rsidRPr="0031152F" w14:paraId="67F51649" w14:textId="77777777" w:rsidTr="000E72A6">
        <w:tc>
          <w:tcPr>
            <w:tcW w:w="3960" w:type="dxa"/>
          </w:tcPr>
          <w:p w14:paraId="168B2988" w14:textId="77777777" w:rsidR="006001AA" w:rsidRPr="0031152F" w:rsidRDefault="00000000" w:rsidP="000E72A6">
            <w:pPr>
              <w:pStyle w:val="Compact"/>
              <w:spacing w:line="360" w:lineRule="auto"/>
              <w:jc w:val="both"/>
              <w:rPr>
                <w:rFonts w:ascii="Times New Roman" w:hAnsi="Times New Roman" w:cs="Times New Roman"/>
              </w:rPr>
            </w:pPr>
            <w:r w:rsidRPr="0031152F">
              <w:rPr>
                <w:rFonts w:ascii="Times New Roman" w:hAnsi="Times New Roman" w:cs="Times New Roman"/>
              </w:rPr>
              <w:t>GHI</w:t>
            </w:r>
          </w:p>
        </w:tc>
        <w:tc>
          <w:tcPr>
            <w:tcW w:w="3960" w:type="dxa"/>
          </w:tcPr>
          <w:p w14:paraId="73C50245" w14:textId="77777777" w:rsidR="006001AA" w:rsidRPr="0031152F" w:rsidRDefault="00000000" w:rsidP="000E72A6">
            <w:pPr>
              <w:pStyle w:val="Compact"/>
              <w:spacing w:line="360" w:lineRule="auto"/>
              <w:jc w:val="both"/>
              <w:rPr>
                <w:rFonts w:ascii="Times New Roman" w:hAnsi="Times New Roman" w:cs="Times New Roman"/>
              </w:rPr>
            </w:pPr>
            <w:r w:rsidRPr="0031152F">
              <w:rPr>
                <w:rFonts w:ascii="Times New Roman" w:hAnsi="Times New Roman" w:cs="Times New Roman"/>
              </w:rPr>
              <w:t>Global Horizontal Irradiance — the standard measure of solar power reaching a flat surface, the primary input to the PV production model</w:t>
            </w:r>
          </w:p>
        </w:tc>
      </w:tr>
      <w:tr w:rsidR="006001AA" w:rsidRPr="0031152F" w14:paraId="04D94B52" w14:textId="77777777" w:rsidTr="000E72A6">
        <w:tc>
          <w:tcPr>
            <w:tcW w:w="3960" w:type="dxa"/>
          </w:tcPr>
          <w:p w14:paraId="4064ED39" w14:textId="77777777" w:rsidR="006001AA" w:rsidRPr="0031152F" w:rsidRDefault="00000000" w:rsidP="000E72A6">
            <w:pPr>
              <w:pStyle w:val="Compact"/>
              <w:spacing w:line="360" w:lineRule="auto"/>
              <w:jc w:val="both"/>
              <w:rPr>
                <w:rFonts w:ascii="Times New Roman" w:hAnsi="Times New Roman" w:cs="Times New Roman"/>
              </w:rPr>
            </w:pPr>
            <w:r w:rsidRPr="0031152F">
              <w:rPr>
                <w:rFonts w:ascii="Times New Roman" w:hAnsi="Times New Roman" w:cs="Times New Roman"/>
              </w:rPr>
              <w:t>NOCT</w:t>
            </w:r>
          </w:p>
        </w:tc>
        <w:tc>
          <w:tcPr>
            <w:tcW w:w="3960" w:type="dxa"/>
          </w:tcPr>
          <w:p w14:paraId="7AED8376" w14:textId="77777777" w:rsidR="006001AA" w:rsidRPr="0031152F" w:rsidRDefault="00000000" w:rsidP="000E72A6">
            <w:pPr>
              <w:pStyle w:val="Compact"/>
              <w:spacing w:line="360" w:lineRule="auto"/>
              <w:jc w:val="both"/>
              <w:rPr>
                <w:rFonts w:ascii="Times New Roman" w:hAnsi="Times New Roman" w:cs="Times New Roman"/>
              </w:rPr>
            </w:pPr>
            <w:r w:rsidRPr="0031152F">
              <w:rPr>
                <w:rFonts w:ascii="Times New Roman" w:hAnsi="Times New Roman" w:cs="Times New Roman"/>
              </w:rPr>
              <w:t>Nominal Operating Cell Temperature — a standard PV industry rating used to convert ambient air temperature into the hotter temperature the solar cell itself reaches</w:t>
            </w:r>
          </w:p>
        </w:tc>
      </w:tr>
      <w:tr w:rsidR="006001AA" w:rsidRPr="0031152F" w14:paraId="1B24020A" w14:textId="77777777" w:rsidTr="000E72A6">
        <w:tc>
          <w:tcPr>
            <w:tcW w:w="3960" w:type="dxa"/>
          </w:tcPr>
          <w:p w14:paraId="1F2B293C" w14:textId="77777777" w:rsidR="006001AA" w:rsidRPr="0031152F" w:rsidRDefault="00000000" w:rsidP="000E72A6">
            <w:pPr>
              <w:pStyle w:val="Compact"/>
              <w:spacing w:line="360" w:lineRule="auto"/>
              <w:jc w:val="both"/>
              <w:rPr>
                <w:rFonts w:ascii="Times New Roman" w:hAnsi="Times New Roman" w:cs="Times New Roman"/>
              </w:rPr>
            </w:pPr>
            <w:r w:rsidRPr="0031152F">
              <w:rPr>
                <w:rFonts w:ascii="Times New Roman" w:hAnsi="Times New Roman" w:cs="Times New Roman"/>
              </w:rPr>
              <w:lastRenderedPageBreak/>
              <w:t>OU process</w:t>
            </w:r>
          </w:p>
        </w:tc>
        <w:tc>
          <w:tcPr>
            <w:tcW w:w="3960" w:type="dxa"/>
          </w:tcPr>
          <w:p w14:paraId="55D9AF39" w14:textId="77777777" w:rsidR="006001AA" w:rsidRPr="0031152F" w:rsidRDefault="00000000" w:rsidP="000E72A6">
            <w:pPr>
              <w:pStyle w:val="Compact"/>
              <w:spacing w:line="360" w:lineRule="auto"/>
              <w:jc w:val="both"/>
              <w:rPr>
                <w:rFonts w:ascii="Times New Roman" w:hAnsi="Times New Roman" w:cs="Times New Roman"/>
              </w:rPr>
            </w:pPr>
            <w:r w:rsidRPr="0031152F">
              <w:rPr>
                <w:rFonts w:ascii="Times New Roman" w:hAnsi="Times New Roman" w:cs="Times New Roman"/>
              </w:rPr>
              <w:t>Ornstein-Uhlenbeck process — a mathematical model for a quantity that randomly drifts but is pulled back toward a central value over time (mean-reverting), used here to generate realistic synthetic price/spread data for training</w:t>
            </w:r>
          </w:p>
        </w:tc>
      </w:tr>
      <w:tr w:rsidR="006001AA" w:rsidRPr="0031152F" w14:paraId="5D664DB8" w14:textId="77777777" w:rsidTr="000E72A6">
        <w:tc>
          <w:tcPr>
            <w:tcW w:w="3960" w:type="dxa"/>
          </w:tcPr>
          <w:p w14:paraId="4F6EF56D" w14:textId="77777777" w:rsidR="006001AA" w:rsidRPr="0031152F" w:rsidRDefault="00000000" w:rsidP="000E72A6">
            <w:pPr>
              <w:pStyle w:val="Compact"/>
              <w:spacing w:line="360" w:lineRule="auto"/>
              <w:jc w:val="both"/>
              <w:rPr>
                <w:rFonts w:ascii="Times New Roman" w:hAnsi="Times New Roman" w:cs="Times New Roman"/>
              </w:rPr>
            </w:pPr>
            <w:r w:rsidRPr="0031152F">
              <w:rPr>
                <w:rFonts w:ascii="Times New Roman" w:hAnsi="Times New Roman" w:cs="Times New Roman"/>
              </w:rPr>
              <w:t>McCormick linearization</w:t>
            </w:r>
          </w:p>
        </w:tc>
        <w:tc>
          <w:tcPr>
            <w:tcW w:w="3960" w:type="dxa"/>
          </w:tcPr>
          <w:p w14:paraId="6ECA2E7C" w14:textId="77777777" w:rsidR="006001AA" w:rsidRPr="0031152F" w:rsidRDefault="00000000" w:rsidP="000E72A6">
            <w:pPr>
              <w:pStyle w:val="Compact"/>
              <w:spacing w:line="360" w:lineRule="auto"/>
              <w:jc w:val="both"/>
              <w:rPr>
                <w:rFonts w:ascii="Times New Roman" w:hAnsi="Times New Roman" w:cs="Times New Roman"/>
              </w:rPr>
            </w:pPr>
            <w:r w:rsidRPr="0031152F">
              <w:rPr>
                <w:rFonts w:ascii="Times New Roman" w:hAnsi="Times New Roman" w:cs="Times New Roman"/>
              </w:rPr>
              <w:t>A standard technique (McCormick, 1976) for handling a product of two unknowns inside a linear solver: rather than solving the nonlinear product directly, four linear inequalities are added that tightly “sandwich” the true value, letting an exact linear solver handle what is really a nonlinear relationship</w:t>
            </w:r>
          </w:p>
        </w:tc>
      </w:tr>
      <w:tr w:rsidR="006001AA" w:rsidRPr="0031152F" w14:paraId="068D0A8C" w14:textId="77777777" w:rsidTr="000E72A6">
        <w:tc>
          <w:tcPr>
            <w:tcW w:w="3960" w:type="dxa"/>
          </w:tcPr>
          <w:p w14:paraId="38C083A8" w14:textId="77777777" w:rsidR="006001AA" w:rsidRPr="0031152F" w:rsidRDefault="00000000" w:rsidP="000E72A6">
            <w:pPr>
              <w:pStyle w:val="Compact"/>
              <w:spacing w:line="360" w:lineRule="auto"/>
              <w:jc w:val="both"/>
              <w:rPr>
                <w:rFonts w:ascii="Times New Roman" w:hAnsi="Times New Roman" w:cs="Times New Roman"/>
              </w:rPr>
            </w:pPr>
            <w:r w:rsidRPr="0031152F">
              <w:rPr>
                <w:rFonts w:ascii="Times New Roman" w:hAnsi="Times New Roman" w:cs="Times New Roman"/>
              </w:rPr>
              <w:t>CET</w:t>
            </w:r>
          </w:p>
        </w:tc>
        <w:tc>
          <w:tcPr>
            <w:tcW w:w="3960" w:type="dxa"/>
          </w:tcPr>
          <w:p w14:paraId="4C878884" w14:textId="77777777" w:rsidR="006001AA" w:rsidRPr="0031152F" w:rsidRDefault="00000000" w:rsidP="000E72A6">
            <w:pPr>
              <w:pStyle w:val="Compact"/>
              <w:spacing w:line="360" w:lineRule="auto"/>
              <w:jc w:val="both"/>
              <w:rPr>
                <w:rFonts w:ascii="Times New Roman" w:hAnsi="Times New Roman" w:cs="Times New Roman"/>
              </w:rPr>
            </w:pPr>
            <w:r w:rsidRPr="0031152F">
              <w:rPr>
                <w:rFonts w:ascii="Times New Roman" w:hAnsi="Times New Roman" w:cs="Times New Roman"/>
              </w:rPr>
              <w:t>Central European Time — the timezone used for all market gate-close times referenced in this document</w:t>
            </w:r>
          </w:p>
        </w:tc>
      </w:tr>
      <w:tr w:rsidR="006001AA" w:rsidRPr="0031152F" w14:paraId="5DE126AB" w14:textId="77777777" w:rsidTr="000E72A6">
        <w:tc>
          <w:tcPr>
            <w:tcW w:w="3960" w:type="dxa"/>
          </w:tcPr>
          <w:p w14:paraId="6BDA411F" w14:textId="77777777" w:rsidR="006001AA" w:rsidRPr="0031152F" w:rsidRDefault="00000000" w:rsidP="000E72A6">
            <w:pPr>
              <w:pStyle w:val="Compact"/>
              <w:spacing w:line="360" w:lineRule="auto"/>
              <w:jc w:val="both"/>
              <w:rPr>
                <w:rFonts w:ascii="Times New Roman" w:hAnsi="Times New Roman" w:cs="Times New Roman"/>
              </w:rPr>
            </w:pPr>
            <w:r w:rsidRPr="0031152F">
              <w:rPr>
                <w:rFonts w:ascii="Times New Roman" w:hAnsi="Times New Roman" w:cs="Times New Roman"/>
              </w:rPr>
              <w:t>hm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p>
        </w:tc>
        <w:tc>
          <w:tcPr>
            <w:tcW w:w="3960" w:type="dxa"/>
          </w:tcPr>
          <w:p w14:paraId="2F013F2B" w14:textId="77777777" w:rsidR="006001AA" w:rsidRPr="0031152F" w:rsidRDefault="00000000" w:rsidP="000E72A6">
            <w:pPr>
              <w:pStyle w:val="Compact"/>
              <w:spacing w:line="360" w:lineRule="auto"/>
              <w:jc w:val="both"/>
              <w:rPr>
                <w:rFonts w:ascii="Times New Roman" w:hAnsi="Times New Roman" w:cs="Times New Roman"/>
              </w:rPr>
            </w:pPr>
            <w:r w:rsidRPr="0031152F">
              <w:rPr>
                <w:rFonts w:ascii="Times New Roman" w:hAnsi="Times New Roman" w:cs="Times New Roman"/>
              </w:rPr>
              <w:t>Cubic hectometer, the unit used for both reservoirs’ water volume: 1 hm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31152F">
              <w:rPr>
                <w:rFonts w:ascii="Times New Roman" w:hAnsi="Times New Roman" w:cs="Times New Roman"/>
              </w:rPr>
              <w:t xml:space="preserve"> = </w:t>
            </w:r>
            <m:oMath>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6</m:t>
                  </m:r>
                </m:sup>
              </m:sSup>
            </m:oMath>
            <w:r w:rsidRPr="0031152F">
              <w:rPr>
                <w:rFonts w:ascii="Times New Roman" w:hAnsi="Times New Roman" w:cs="Times New Roman"/>
              </w:rPr>
              <w:t xml:space="preserve"> 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31152F">
              <w:rPr>
                <w:rFonts w:ascii="Times New Roman" w:hAnsi="Times New Roman" w:cs="Times New Roman"/>
              </w:rPr>
              <w:t xml:space="preserve"> (one million cubic meters). Reservoir volumes are tracked in hm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31152F">
              <w:rPr>
                <w:rFonts w:ascii="Times New Roman" w:hAnsi="Times New Roman" w:cs="Times New Roman"/>
              </w:rPr>
              <w:t xml:space="preserve"> because the numbers stay in a convenient range (hundreds to thousands) rather than the unwieldy billions of 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31152F">
              <w:rPr>
                <w:rFonts w:ascii="Times New Roman" w:hAnsi="Times New Roman" w:cs="Times New Roman"/>
              </w:rPr>
              <w:t xml:space="preserve"> a large reservoir would otherwise require.</w:t>
            </w:r>
          </w:p>
        </w:tc>
      </w:tr>
      <w:tr w:rsidR="006001AA" w:rsidRPr="0031152F" w14:paraId="1420BED2" w14:textId="77777777" w:rsidTr="000E72A6">
        <w:tc>
          <w:tcPr>
            <w:tcW w:w="3960" w:type="dxa"/>
          </w:tcPr>
          <w:p w14:paraId="219543FE" w14:textId="77777777" w:rsidR="006001AA" w:rsidRPr="0031152F" w:rsidRDefault="00000000" w:rsidP="000E72A6">
            <w:pPr>
              <w:pStyle w:val="Compact"/>
              <w:spacing w:line="360" w:lineRule="auto"/>
              <w:jc w:val="both"/>
              <w:rPr>
                <w:rFonts w:ascii="Times New Roman" w:hAnsi="Times New Roman" w:cs="Times New Roman"/>
                <w:lang w:val="pt-PT"/>
              </w:rPr>
            </w:pPr>
            <w:r w:rsidRPr="0031152F">
              <w:rPr>
                <w:rFonts w:ascii="Times New Roman" w:hAnsi="Times New Roman" w:cs="Times New Roman"/>
                <w:lang w:val="pt-PT"/>
              </w:rPr>
              <w:t>PR-</w:t>
            </w:r>
            <w:r w:rsidRPr="0031152F">
              <w:rPr>
                <w:rFonts w:ascii="Times New Roman" w:hAnsi="Times New Roman" w:cs="Times New Roman"/>
                <w:i/>
                <w:iCs/>
                <w:lang w:val="pt-PT"/>
              </w:rPr>
              <w:t>n</w:t>
            </w:r>
            <w:r w:rsidRPr="0031152F">
              <w:rPr>
                <w:rFonts w:ascii="Times New Roman" w:hAnsi="Times New Roman" w:cs="Times New Roman"/>
                <w:lang w:val="pt-PT"/>
              </w:rPr>
              <w:t>, INV-</w:t>
            </w:r>
            <w:r w:rsidRPr="0031152F">
              <w:rPr>
                <w:rFonts w:ascii="Times New Roman" w:hAnsi="Times New Roman" w:cs="Times New Roman"/>
                <w:i/>
                <w:iCs/>
                <w:lang w:val="pt-PT"/>
              </w:rPr>
              <w:t>n</w:t>
            </w:r>
            <w:r w:rsidRPr="0031152F">
              <w:rPr>
                <w:rFonts w:ascii="Times New Roman" w:hAnsi="Times New Roman" w:cs="Times New Roman"/>
                <w:lang w:val="pt-PT"/>
              </w:rPr>
              <w:t>, FR-</w:t>
            </w:r>
            <w:r w:rsidRPr="0031152F">
              <w:rPr>
                <w:rFonts w:ascii="Times New Roman" w:hAnsi="Times New Roman" w:cs="Times New Roman"/>
                <w:i/>
                <w:iCs/>
                <w:lang w:val="pt-PT"/>
              </w:rPr>
              <w:t>n</w:t>
            </w:r>
          </w:p>
        </w:tc>
        <w:tc>
          <w:tcPr>
            <w:tcW w:w="3960" w:type="dxa"/>
          </w:tcPr>
          <w:p w14:paraId="765E20E4" w14:textId="77777777" w:rsidR="006001AA" w:rsidRPr="0031152F" w:rsidRDefault="00000000" w:rsidP="000E72A6">
            <w:pPr>
              <w:pStyle w:val="Compact"/>
              <w:spacing w:line="360" w:lineRule="auto"/>
              <w:jc w:val="both"/>
              <w:rPr>
                <w:rFonts w:ascii="Times New Roman" w:hAnsi="Times New Roman" w:cs="Times New Roman"/>
              </w:rPr>
            </w:pPr>
            <w:r w:rsidRPr="0031152F">
              <w:rPr>
                <w:rFonts w:ascii="Times New Roman" w:hAnsi="Times New Roman" w:cs="Times New Roman"/>
              </w:rPr>
              <w:t xml:space="preserve">Reference codes (e.g. “PR-4”, “INV-11”) cited occasionally throughout the document. These point back to specific rule numbers in the project’s internal physical/market specification — “PR” for a physical or market prohibition the model must never violate, “INV” for an invariant that must always hold true, “FR” for </w:t>
            </w:r>
            <w:r w:rsidRPr="0031152F">
              <w:rPr>
                <w:rFonts w:ascii="Times New Roman" w:hAnsi="Times New Roman" w:cs="Times New Roman"/>
              </w:rPr>
              <w:lastRenderedPageBreak/>
              <w:t>a functional requirement. They are bookkeeping cross-references only; no formula or calculation depends on the code itself, so a reader can treat each as a citation tag rather than something to look up.</w:t>
            </w:r>
          </w:p>
        </w:tc>
      </w:tr>
    </w:tbl>
    <w:p w14:paraId="459B71FA" w14:textId="7CACAAC2" w:rsidR="006001AA" w:rsidRPr="000E72A6" w:rsidRDefault="000E72A6" w:rsidP="0031152F">
      <w:pPr>
        <w:pStyle w:val="Heading2"/>
        <w:spacing w:line="360" w:lineRule="auto"/>
        <w:jc w:val="both"/>
        <w:rPr>
          <w:rFonts w:ascii="Times New Roman" w:hAnsi="Times New Roman" w:cs="Times New Roman"/>
          <w:b/>
          <w:bCs/>
          <w:color w:val="000000" w:themeColor="text1"/>
        </w:rPr>
      </w:pPr>
      <w:bookmarkStart w:id="2" w:name="part-0-common-layer"/>
      <w:bookmarkEnd w:id="1"/>
      <w:r>
        <w:rPr>
          <w:rFonts w:ascii="Times New Roman" w:hAnsi="Times New Roman" w:cs="Times New Roman"/>
        </w:rPr>
        <w:lastRenderedPageBreak/>
        <w:br w:type="textWrapping" w:clear="all"/>
      </w:r>
      <w:r w:rsidR="00000000" w:rsidRPr="000E72A6">
        <w:rPr>
          <w:rFonts w:ascii="Times New Roman" w:hAnsi="Times New Roman" w:cs="Times New Roman"/>
          <w:b/>
          <w:bCs/>
          <w:color w:val="000000" w:themeColor="text1"/>
        </w:rPr>
        <w:t>Part 0 — Common Layer</w:t>
      </w:r>
    </w:p>
    <w:p w14:paraId="777061B4"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The common layer holds the single shared 24-hour Mixed-Integer Linear Program (MILP) that serves every market gate (DA, IDA1, IDA2, IDA3), together with the physical plant models, reserve-offer sizing logic, and activation/settlement-input formulas reused across phases. One model serves all gates; gates differ only in their price/forecast inputs and in which hours are frozen to an already-committed position.</w:t>
      </w:r>
    </w:p>
    <w:p w14:paraId="2D612716" w14:textId="77777777" w:rsidR="006001AA" w:rsidRPr="000E72A6" w:rsidRDefault="00000000" w:rsidP="0031152F">
      <w:pPr>
        <w:pStyle w:val="Heading3"/>
        <w:spacing w:line="360" w:lineRule="auto"/>
        <w:jc w:val="both"/>
        <w:rPr>
          <w:rFonts w:ascii="Times New Roman" w:hAnsi="Times New Roman" w:cs="Times New Roman"/>
          <w:b/>
          <w:bCs/>
          <w:color w:val="000000" w:themeColor="text1"/>
        </w:rPr>
      </w:pPr>
      <w:bookmarkStart w:id="3" w:name="c.1-objective-function"/>
      <w:r w:rsidRPr="000E72A6">
        <w:rPr>
          <w:rFonts w:ascii="Times New Roman" w:hAnsi="Times New Roman" w:cs="Times New Roman"/>
          <w:b/>
          <w:bCs/>
          <w:color w:val="000000" w:themeColor="text1"/>
        </w:rPr>
        <w:t>C.1 Objective Function</w:t>
      </w:r>
    </w:p>
    <w:p w14:paraId="032531AA"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common_layer/optimisation_model/core_milp_builder.py</w:t>
      </w:r>
      <w:r w:rsidRPr="0031152F">
        <w:rPr>
          <w:rFonts w:ascii="Times New Roman" w:hAnsi="Times New Roman" w:cs="Times New Roman"/>
        </w:rPr>
        <w:t xml:space="preserve">, function </w:t>
      </w:r>
      <w:r w:rsidRPr="0031152F">
        <w:rPr>
          <w:rStyle w:val="VerbatimChar"/>
          <w:rFonts w:ascii="Times New Roman" w:hAnsi="Times New Roman" w:cs="Times New Roman"/>
        </w:rPr>
        <w:t>_objective</w:t>
      </w:r>
      <w:r w:rsidRPr="0031152F">
        <w:rPr>
          <w:rFonts w:ascii="Times New Roman" w:hAnsi="Times New Roman" w:cs="Times New Roman"/>
        </w:rPr>
        <w:t>.</w:t>
      </w:r>
    </w:p>
    <w:p w14:paraId="44EF02DA"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The MILP maximizes expected trading profit over the 24-hour horizon, composed of energy revenue, a terminal water-value credit, and four penalty/cost terms (PV curtailment, BESS degradation, reservoir spillage, and turbine startup).</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1A783930" w14:textId="77777777" w:rsidTr="00A66CD6">
        <w:trPr>
          <w:trHeight w:val="340"/>
          <w:jc w:val="center"/>
        </w:trPr>
        <w:tc>
          <w:tcPr>
            <w:tcW w:w="4684" w:type="pct"/>
            <w:vAlign w:val="center"/>
          </w:tcPr>
          <w:p w14:paraId="6BF3E4AA" w14:textId="067B035A" w:rsidR="00446363" w:rsidRPr="002D50A9" w:rsidRDefault="00A00FA2" w:rsidP="00A66CD6">
            <w:pPr>
              <w:spacing w:line="360" w:lineRule="auto"/>
              <w:jc w:val="both"/>
              <w:rPr>
                <w:rFonts w:ascii="Times New Roman" w:hAnsi="Times New Roman" w:cs="Times New Roman"/>
              </w:rPr>
            </w:pPr>
            <m:oMathPara>
              <m:oMathParaPr>
                <m:jc m:val="left"/>
              </m:oMathParaPr>
              <m:oMath>
                <m:r>
                  <m:rPr>
                    <m:sty m:val="p"/>
                  </m:rPr>
                  <w:rPr>
                    <w:rFonts w:ascii="Cambria Math" w:hAnsi="Cambria Math" w:cs="Times New Roman"/>
                  </w:rPr>
                  <m:t>max</m:t>
                </m:r>
                <m:r>
                  <w:rPr>
                    <w:rFonts w:ascii="Cambria Math" w:hAnsi="Cambria Math" w:cs="Times New Roman"/>
                  </w:rPr>
                  <m:t> Z</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energy</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water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pv</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bess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spill</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start</m:t>
                    </m:r>
                  </m:sub>
                </m:sSub>
              </m:oMath>
            </m:oMathPara>
          </w:p>
        </w:tc>
        <w:tc>
          <w:tcPr>
            <w:tcW w:w="316" w:type="pct"/>
            <w:vAlign w:val="center"/>
          </w:tcPr>
          <w:p w14:paraId="06984413" w14:textId="1AF664B8"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Pr>
                <w:rFonts w:ascii="Times New Roman" w:hAnsi="Times New Roman" w:cs="Times New Roman"/>
                <w:noProof/>
              </w:rPr>
              <w:t>1</w:t>
            </w:r>
            <w:r w:rsidRPr="002D50A9">
              <w:rPr>
                <w:rFonts w:ascii="Times New Roman" w:hAnsi="Times New Roman" w:cs="Times New Roman"/>
              </w:rPr>
              <w:fldChar w:fldCharType="end"/>
            </w:r>
            <w:r w:rsidRPr="002D50A9">
              <w:rPr>
                <w:rFonts w:ascii="Times New Roman" w:hAnsi="Times New Roman" w:cs="Times New Roman"/>
              </w:rPr>
              <w:t>)</w:t>
            </w:r>
          </w:p>
        </w:tc>
      </w:tr>
    </w:tbl>
    <w:p w14:paraId="4C9AFA69"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r>
          <w:rPr>
            <w:rFonts w:ascii="Cambria Math" w:hAnsi="Cambria Math" w:cs="Times New Roman"/>
          </w:rPr>
          <m:t>Z</m:t>
        </m:r>
      </m:oMath>
      <w:r w:rsidRPr="0031152F">
        <w:rPr>
          <w:rFonts w:ascii="Times New Roman" w:hAnsi="Times New Roman" w:cs="Times New Roman"/>
        </w:rPr>
        <w:t xml:space="preserve"> (EUR) is the objective value,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energy</m:t>
            </m:r>
          </m:sub>
        </m:sSub>
      </m:oMath>
      <w:r w:rsidRPr="0031152F">
        <w:rPr>
          <w:rFonts w:ascii="Times New Roman" w:hAnsi="Times New Roman" w:cs="Times New Roman"/>
        </w:rPr>
        <w:t xml:space="preserve"> is energy revenue,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water</m:t>
            </m:r>
          </m:sub>
        </m:sSub>
      </m:oMath>
      <w:r w:rsidRPr="0031152F">
        <w:rPr>
          <w:rFonts w:ascii="Times New Roman" w:hAnsi="Times New Roman" w:cs="Times New Roman"/>
        </w:rPr>
        <w:t xml:space="preserve"> is the terminal water-value credit, and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pv</m:t>
            </m:r>
          </m:sub>
        </m:sSub>
      </m:oMath>
      <w:r w:rsidRPr="0031152F">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bess</m:t>
            </m:r>
          </m:sub>
        </m:sSub>
      </m:oMath>
      <w:r w:rsidRPr="0031152F">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spill</m:t>
            </m:r>
          </m:sub>
        </m:sSub>
      </m:oMath>
      <w:r w:rsidRPr="0031152F">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start</m:t>
            </m:r>
          </m:sub>
        </m:sSub>
      </m:oMath>
      <w:r w:rsidRPr="0031152F">
        <w:rPr>
          <w:rFonts w:ascii="Times New Roman" w:hAnsi="Times New Roman" w:cs="Times New Roman"/>
        </w:rPr>
        <w:t xml:space="preserve"> are the curtailment, degradation, spillage, and startup cost terms defined below.</w:t>
      </w:r>
    </w:p>
    <w:p w14:paraId="70857E62"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b/>
          <w:bCs/>
        </w:rPr>
        <w:t>Energy revenue</w:t>
      </w:r>
      <w:r w:rsidRPr="0031152F">
        <w:rPr>
          <w:rFonts w:ascii="Times New Roman" w:hAnsi="Times New Roman" w:cs="Times New Roman"/>
        </w:rPr>
        <w:t xml:space="preserve"> values the net plant injection at the day-ahead price for every hour in the horizon.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232F036B" w14:textId="77777777" w:rsidTr="00A66CD6">
        <w:trPr>
          <w:trHeight w:val="340"/>
          <w:jc w:val="center"/>
        </w:trPr>
        <w:tc>
          <w:tcPr>
            <w:tcW w:w="4684" w:type="pct"/>
            <w:vAlign w:val="center"/>
          </w:tcPr>
          <w:p w14:paraId="731B73C1" w14:textId="7F9B2FB1" w:rsidR="00446363" w:rsidRPr="002D50A9" w:rsidRDefault="00A00FA2"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energy</m:t>
                    </m:r>
                  </m:sub>
                </m:sSub>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h</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h</m:t>
                        </m:r>
                      </m:sub>
                    </m:sSub>
                  </m:e>
                </m:nary>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net</m:t>
                    </m:r>
                  </m:sup>
                </m:sSubSup>
                <m:r>
                  <m:rPr>
                    <m:sty m:val="p"/>
                  </m:rPr>
                  <w:rPr>
                    <w:rFonts w:ascii="Cambria Math" w:hAnsi="Cambria Math" w:cs="Times New Roman"/>
                  </w:rPr>
                  <m:t>⋅</m:t>
                </m:r>
                <m:r>
                  <w:rPr>
                    <w:rFonts w:ascii="Cambria Math" w:hAnsi="Cambria Math" w:cs="Times New Roman"/>
                  </w:rPr>
                  <m:t>Δt</m:t>
                </m:r>
              </m:oMath>
            </m:oMathPara>
          </w:p>
        </w:tc>
        <w:tc>
          <w:tcPr>
            <w:tcW w:w="316" w:type="pct"/>
            <w:vAlign w:val="center"/>
          </w:tcPr>
          <w:p w14:paraId="7F34AF1E" w14:textId="01F0567A"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2</w:t>
            </w:r>
            <w:r w:rsidRPr="002D50A9">
              <w:rPr>
                <w:rFonts w:ascii="Times New Roman" w:hAnsi="Times New Roman" w:cs="Times New Roman"/>
              </w:rPr>
              <w:fldChar w:fldCharType="end"/>
            </w:r>
            <w:r w:rsidRPr="002D50A9">
              <w:rPr>
                <w:rFonts w:ascii="Times New Roman" w:hAnsi="Times New Roman" w:cs="Times New Roman"/>
              </w:rPr>
              <w:t>)</w:t>
            </w:r>
          </w:p>
        </w:tc>
      </w:tr>
    </w:tbl>
    <w:p w14:paraId="7999EB1D"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lastRenderedPageBreak/>
        <w:t xml:space="preserve">where </w:t>
      </w:r>
      <m:oMath>
        <m:r>
          <w:rPr>
            <w:rFonts w:ascii="Cambria Math" w:hAnsi="Cambria Math" w:cs="Times New Roman"/>
          </w:rPr>
          <m:t>H</m:t>
        </m:r>
      </m:oMath>
      <w:r w:rsidRPr="0031152F">
        <w:rPr>
          <w:rFonts w:ascii="Times New Roman" w:hAnsi="Times New Roman" w:cs="Times New Roman"/>
        </w:rPr>
        <w:t xml:space="preserve"> is the ordered set of delivery hours in the horizon,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h</m:t>
            </m:r>
          </m:sub>
        </m:sSub>
      </m:oMath>
      <w:r w:rsidRPr="0031152F">
        <w:rPr>
          <w:rFonts w:ascii="Times New Roman" w:hAnsi="Times New Roman" w:cs="Times New Roman"/>
        </w:rPr>
        <w:t xml:space="preserve"> (EUR/MWh) is the day-ahead price forecast or cleared price for hour </w:t>
      </w:r>
      <m:oMath>
        <m:r>
          <w:rPr>
            <w:rFonts w:ascii="Cambria Math" w:hAnsi="Cambria Math" w:cs="Times New Roman"/>
          </w:rPr>
          <m:t>h</m:t>
        </m:r>
      </m:oMath>
      <w:r w:rsidRPr="0031152F">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net</m:t>
            </m:r>
          </m:sup>
        </m:sSubSup>
      </m:oMath>
      <w:r w:rsidRPr="0031152F">
        <w:rPr>
          <w:rFonts w:ascii="Times New Roman" w:hAnsi="Times New Roman" w:cs="Times New Roman"/>
        </w:rPr>
        <w:t xml:space="preserve"> (MW) is the net plant grid injection in hour </w:t>
      </w:r>
      <m:oMath>
        <m:r>
          <w:rPr>
            <w:rFonts w:ascii="Cambria Math" w:hAnsi="Cambria Math" w:cs="Times New Roman"/>
          </w:rPr>
          <m:t>h</m:t>
        </m:r>
      </m:oMath>
      <w:r w:rsidRPr="0031152F">
        <w:rPr>
          <w:rFonts w:ascii="Times New Roman" w:hAnsi="Times New Roman" w:cs="Times New Roman"/>
        </w:rPr>
        <w:t xml:space="preserve"> (positive when exporting, negative when importing for pumping), and </w:t>
      </w:r>
      <m:oMath>
        <m:r>
          <w:rPr>
            <w:rFonts w:ascii="Cambria Math" w:hAnsi="Cambria Math" w:cs="Times New Roman"/>
          </w:rPr>
          <m:t>Δt</m:t>
        </m:r>
      </m:oMath>
      <w:r w:rsidRPr="0031152F">
        <w:rPr>
          <w:rFonts w:ascii="Times New Roman" w:hAnsi="Times New Roman" w:cs="Times New Roman"/>
        </w:rPr>
        <w:t xml:space="preserve"> (h) is the duration of one timestep (1.0 for hourly gates).</w:t>
      </w:r>
    </w:p>
    <w:p w14:paraId="20DDB006"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b/>
          <w:bCs/>
        </w:rPr>
        <w:t xml:space="preserve">Terminal water </w:t>
      </w:r>
      <w:proofErr w:type="gramStart"/>
      <w:r w:rsidRPr="0031152F">
        <w:rPr>
          <w:rFonts w:ascii="Times New Roman" w:hAnsi="Times New Roman" w:cs="Times New Roman"/>
          <w:b/>
          <w:bCs/>
        </w:rPr>
        <w:t>value</w:t>
      </w:r>
      <w:r w:rsidRPr="0031152F">
        <w:rPr>
          <w:rFonts w:ascii="Times New Roman" w:hAnsi="Times New Roman" w:cs="Times New Roman"/>
        </w:rPr>
        <w:t xml:space="preserve"> credits</w:t>
      </w:r>
      <w:proofErr w:type="gramEnd"/>
      <w:r w:rsidRPr="0031152F">
        <w:rPr>
          <w:rFonts w:ascii="Times New Roman" w:hAnsi="Times New Roman" w:cs="Times New Roman"/>
        </w:rPr>
        <w:t xml:space="preserve"> (or debits) the change in upper-reservoir storage between the start and end of the horizon at a fixed marginal water value, converted from volume to energy-equivalent units.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013C6CC9" w14:textId="77777777" w:rsidTr="00A66CD6">
        <w:trPr>
          <w:trHeight w:val="340"/>
          <w:jc w:val="center"/>
        </w:trPr>
        <w:tc>
          <w:tcPr>
            <w:tcW w:w="4684" w:type="pct"/>
            <w:vAlign w:val="center"/>
          </w:tcPr>
          <w:p w14:paraId="5783E841" w14:textId="15F543A1" w:rsidR="00446363" w:rsidRPr="002D50A9" w:rsidRDefault="00A00FA2"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water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water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h</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v</m:t>
                        </m:r>
                      </m:e>
                      <m: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N</m:t>
                            </m:r>
                          </m:sub>
                        </m:sSub>
                      </m:sub>
                      <m:sup>
                        <m:r>
                          <w:rPr>
                            <w:rFonts w:ascii="Cambria Math" w:hAnsi="Cambria Math" w:cs="Times New Roman"/>
                          </w:rPr>
                          <m:t>up</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0</m:t>
                        </m:r>
                      </m:sub>
                      <m:sup>
                        <m:r>
                          <w:rPr>
                            <w:rFonts w:ascii="Cambria Math" w:hAnsi="Cambria Math" w:cs="Times New Roman"/>
                          </w:rPr>
                          <m:t>up</m:t>
                        </m:r>
                      </m:sup>
                    </m:sSubSup>
                  </m:e>
                </m:d>
              </m:oMath>
            </m:oMathPara>
          </w:p>
        </w:tc>
        <w:tc>
          <w:tcPr>
            <w:tcW w:w="316" w:type="pct"/>
            <w:vAlign w:val="center"/>
          </w:tcPr>
          <w:p w14:paraId="7A71F7CD" w14:textId="2D36806A"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3</w:t>
            </w:r>
            <w:r w:rsidRPr="002D50A9">
              <w:rPr>
                <w:rFonts w:ascii="Times New Roman" w:hAnsi="Times New Roman" w:cs="Times New Roman"/>
              </w:rPr>
              <w:fldChar w:fldCharType="end"/>
            </w:r>
            <w:r w:rsidRPr="002D50A9">
              <w:rPr>
                <w:rFonts w:ascii="Times New Roman" w:hAnsi="Times New Roman" w:cs="Times New Roman"/>
              </w:rPr>
              <w:t>)</w:t>
            </w:r>
          </w:p>
        </w:tc>
      </w:tr>
    </w:tbl>
    <w:p w14:paraId="3D3EBE88" w14:textId="77777777" w:rsidR="006001AA"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water</m:t>
            </m:r>
          </m:sub>
        </m:sSub>
      </m:oMath>
      <w:r w:rsidRPr="0031152F">
        <w:rPr>
          <w:rFonts w:ascii="Times New Roman" w:hAnsi="Times New Roman" w:cs="Times New Roman"/>
        </w:rPr>
        <w:t xml:space="preserve"> (EUR/MWh) is the configured marginal water value, </w:t>
      </w:r>
      <m:oMath>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h</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oMath>
      <w:r w:rsidRPr="0031152F">
        <w:rPr>
          <w:rFonts w:ascii="Times New Roman" w:hAnsi="Times New Roman" w:cs="Times New Roman"/>
        </w:rPr>
        <w:t xml:space="preserve"> (MWh/hm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31152F">
        <w:rPr>
          <w:rFonts w:ascii="Times New Roman" w:hAnsi="Times New Roman" w:cs="Times New Roman"/>
        </w:rPr>
        <w:t xml:space="preserve">) is the energy-equivalent conversion factor for upper-reservoir volume (computed in Eq. 4), </w:t>
      </w:r>
      <m:oMath>
        <m:sSubSup>
          <m:sSubSupPr>
            <m:ctrlPr>
              <w:rPr>
                <w:rFonts w:ascii="Cambria Math" w:hAnsi="Cambria Math" w:cs="Times New Roman"/>
              </w:rPr>
            </m:ctrlPr>
          </m:sSubSupPr>
          <m:e>
            <m:r>
              <w:rPr>
                <w:rFonts w:ascii="Cambria Math" w:hAnsi="Cambria Math" w:cs="Times New Roman"/>
              </w:rPr>
              <m:t>v</m:t>
            </m:r>
          </m:e>
          <m: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N</m:t>
                </m:r>
              </m:sub>
            </m:sSub>
          </m:sub>
          <m:sup>
            <m:r>
              <w:rPr>
                <w:rFonts w:ascii="Cambria Math" w:hAnsi="Cambria Math" w:cs="Times New Roman"/>
              </w:rPr>
              <m:t>up</m:t>
            </m:r>
          </m:sup>
        </m:sSubSup>
      </m:oMath>
      <w:r w:rsidRPr="0031152F">
        <w:rPr>
          <w:rFonts w:ascii="Times New Roman" w:hAnsi="Times New Roman" w:cs="Times New Roman"/>
        </w:rPr>
        <w:t xml:space="preserve"> (hm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31152F">
        <w:rPr>
          <w:rFonts w:ascii="Times New Roman" w:hAnsi="Times New Roman" w:cs="Times New Roman"/>
        </w:rPr>
        <w:t xml:space="preserve">) is the upper-reservoir volume at the final hour of the horizon, and </w:t>
      </w:r>
      <m:oMath>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0</m:t>
            </m:r>
          </m:sub>
          <m:sup>
            <m:r>
              <w:rPr>
                <w:rFonts w:ascii="Cambria Math" w:hAnsi="Cambria Math" w:cs="Times New Roman"/>
              </w:rPr>
              <m:t>up</m:t>
            </m:r>
          </m:sup>
        </m:sSubSup>
      </m:oMath>
      <w:r w:rsidRPr="0031152F">
        <w:rPr>
          <w:rFonts w:ascii="Times New Roman" w:hAnsi="Times New Roman" w:cs="Times New Roman"/>
        </w:rPr>
        <w:t xml:space="preserve"> (hm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31152F">
        <w:rPr>
          <w:rFonts w:ascii="Times New Roman" w:hAnsi="Times New Roman" w:cs="Times New Roman"/>
        </w:rPr>
        <w:t>) is the upper-reservoir volume at the start of the horizon.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0E14C193" w14:textId="77777777" w:rsidTr="00A66CD6">
        <w:trPr>
          <w:trHeight w:val="340"/>
          <w:jc w:val="center"/>
        </w:trPr>
        <w:tc>
          <w:tcPr>
            <w:tcW w:w="4684" w:type="pct"/>
            <w:vAlign w:val="center"/>
          </w:tcPr>
          <w:p w14:paraId="492B48B6" w14:textId="2CA1E558" w:rsidR="00446363" w:rsidRPr="002D50A9" w:rsidRDefault="00A00FA2"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h</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3</m:t>
                        </m:r>
                      </m:sup>
                    </m:sSup>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max</m:t>
                        </m:r>
                      </m:sub>
                      <m:sup>
                        <m:r>
                          <w:rPr>
                            <w:rFonts w:ascii="Cambria Math" w:hAnsi="Cambria Math" w:cs="Times New Roman"/>
                          </w:rPr>
                          <m:t>trb</m:t>
                        </m:r>
                      </m:sup>
                    </m:sSubSup>
                  </m:num>
                  <m:den>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max</m:t>
                        </m:r>
                      </m:sub>
                      <m:sup>
                        <m:r>
                          <w:rPr>
                            <w:rFonts w:ascii="Cambria Math" w:hAnsi="Cambria Math" w:cs="Times New Roman"/>
                          </w:rPr>
                          <m:t>trb</m:t>
                        </m:r>
                      </m:sup>
                    </m:sSubSup>
                  </m:den>
                </m:f>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6</m:t>
                    </m:r>
                  </m:sup>
                </m:sSup>
              </m:oMath>
            </m:oMathPara>
          </w:p>
        </w:tc>
        <w:tc>
          <w:tcPr>
            <w:tcW w:w="316" w:type="pct"/>
            <w:vAlign w:val="center"/>
          </w:tcPr>
          <w:p w14:paraId="1C915273" w14:textId="744FB8EA"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4</w:t>
            </w:r>
            <w:r w:rsidRPr="002D50A9">
              <w:rPr>
                <w:rFonts w:ascii="Times New Roman" w:hAnsi="Times New Roman" w:cs="Times New Roman"/>
              </w:rPr>
              <w:fldChar w:fldCharType="end"/>
            </w:r>
            <w:r w:rsidRPr="002D50A9">
              <w:rPr>
                <w:rFonts w:ascii="Times New Roman" w:hAnsi="Times New Roman" w:cs="Times New Roman"/>
              </w:rPr>
              <w:t>)</w:t>
            </w:r>
          </w:p>
        </w:tc>
      </w:tr>
    </w:tbl>
    <w:p w14:paraId="0DB373BD"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max</m:t>
            </m:r>
          </m:sub>
          <m:sup>
            <m:r>
              <w:rPr>
                <w:rFonts w:ascii="Cambria Math" w:hAnsi="Cambria Math" w:cs="Times New Roman"/>
              </w:rPr>
              <m:t>trb</m:t>
            </m:r>
          </m:sup>
        </m:sSubSup>
      </m:oMath>
      <w:r w:rsidRPr="0031152F">
        <w:rPr>
          <w:rFonts w:ascii="Times New Roman" w:hAnsi="Times New Roman" w:cs="Times New Roman"/>
        </w:rPr>
        <w:t xml:space="preserve"> (MW) is the rated turbine power per unit at nameplate flow, and </w:t>
      </w:r>
      <m:oMath>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max</m:t>
            </m:r>
          </m:sub>
          <m:sup>
            <m:r>
              <w:rPr>
                <w:rFonts w:ascii="Cambria Math" w:hAnsi="Cambria Math" w:cs="Times New Roman"/>
              </w:rPr>
              <m:t>trb</m:t>
            </m:r>
          </m:sup>
        </m:sSubSup>
      </m:oMath>
      <w:r w:rsidRPr="0031152F">
        <w:rPr>
          <w:rFonts w:ascii="Times New Roman" w:hAnsi="Times New Roman" w:cs="Times New Roman"/>
        </w:rPr>
        <w:t xml:space="preserve"> (m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31152F">
        <w:rPr>
          <w:rFonts w:ascii="Times New Roman" w:hAnsi="Times New Roman" w:cs="Times New Roman"/>
        </w:rPr>
        <w:t xml:space="preserve">/h) is the rated turbine flow per unit; the factor </w:t>
      </w:r>
      <m:oMath>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6</m:t>
            </m:r>
          </m:sup>
        </m:sSup>
      </m:oMath>
      <w:r w:rsidRPr="0031152F">
        <w:rPr>
          <w:rFonts w:ascii="Times New Roman" w:hAnsi="Times New Roman" w:cs="Times New Roman"/>
        </w:rPr>
        <w:t xml:space="preserve"> converts 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31152F">
        <w:rPr>
          <w:rFonts w:ascii="Times New Roman" w:hAnsi="Times New Roman" w:cs="Times New Roman"/>
        </w:rPr>
        <w:t xml:space="preserve"> to hm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31152F">
        <w:rPr>
          <w:rFonts w:ascii="Times New Roman" w:hAnsi="Times New Roman" w:cs="Times New Roman"/>
        </w:rPr>
        <w:t>.</w:t>
      </w:r>
    </w:p>
    <w:p w14:paraId="386BC365"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b/>
          <w:bCs/>
        </w:rPr>
        <w:t>PV curtailment penalty</w:t>
      </w:r>
      <w:r w:rsidRPr="0031152F">
        <w:rPr>
          <w:rFonts w:ascii="Times New Roman" w:hAnsi="Times New Roman" w:cs="Times New Roman"/>
        </w:rPr>
        <w:t xml:space="preserve"> discourages spilling available solar production.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6E1F14BD" w14:textId="77777777" w:rsidTr="00A66CD6">
        <w:trPr>
          <w:trHeight w:val="340"/>
          <w:jc w:val="center"/>
        </w:trPr>
        <w:tc>
          <w:tcPr>
            <w:tcW w:w="4684" w:type="pct"/>
            <w:vAlign w:val="center"/>
          </w:tcPr>
          <w:p w14:paraId="77F96860" w14:textId="5BCB5992" w:rsidR="00446363" w:rsidRPr="002D50A9" w:rsidRDefault="001C1B06"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pv</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pv</m:t>
                    </m:r>
                  </m:sub>
                </m:sSub>
                <m:nary>
                  <m:naryPr>
                    <m:chr m:val="∑"/>
                    <m:limLoc m:val="undOvr"/>
                    <m:supHide m:val="1"/>
                    <m:ctrlPr>
                      <w:rPr>
                        <w:rFonts w:ascii="Cambria Math" w:hAnsi="Cambria Math" w:cs="Times New Roman"/>
                      </w:rPr>
                    </m:ctrlPr>
                  </m:naryPr>
                  <m:sub>
                    <m:r>
                      <w:rPr>
                        <w:rFonts w:ascii="Cambria Math" w:hAnsi="Cambria Math" w:cs="Times New Roman"/>
                      </w:rPr>
                      <m:t>h</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m:t>
                    </m:r>
                  </m:sup>
                  <m:e>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curt</m:t>
                        </m:r>
                      </m:sup>
                    </m:sSubSup>
                  </m:e>
                </m:nary>
                <m:r>
                  <m:rPr>
                    <m:sty m:val="p"/>
                  </m:rPr>
                  <w:rPr>
                    <w:rFonts w:ascii="Cambria Math" w:hAnsi="Cambria Math" w:cs="Times New Roman"/>
                  </w:rPr>
                  <m:t>⋅</m:t>
                </m:r>
                <m:r>
                  <w:rPr>
                    <w:rFonts w:ascii="Cambria Math" w:hAnsi="Cambria Math" w:cs="Times New Roman"/>
                  </w:rPr>
                  <m:t>Δt</m:t>
                </m:r>
              </m:oMath>
            </m:oMathPara>
          </w:p>
        </w:tc>
        <w:tc>
          <w:tcPr>
            <w:tcW w:w="316" w:type="pct"/>
            <w:vAlign w:val="center"/>
          </w:tcPr>
          <w:p w14:paraId="362615CC" w14:textId="6928F2BB"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5</w:t>
            </w:r>
            <w:r w:rsidRPr="002D50A9">
              <w:rPr>
                <w:rFonts w:ascii="Times New Roman" w:hAnsi="Times New Roman" w:cs="Times New Roman"/>
              </w:rPr>
              <w:fldChar w:fldCharType="end"/>
            </w:r>
            <w:r w:rsidRPr="002D50A9">
              <w:rPr>
                <w:rFonts w:ascii="Times New Roman" w:hAnsi="Times New Roman" w:cs="Times New Roman"/>
              </w:rPr>
              <w:t>)</w:t>
            </w:r>
          </w:p>
        </w:tc>
      </w:tr>
    </w:tbl>
    <w:p w14:paraId="7546AE91"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pv</m:t>
            </m:r>
          </m:sub>
        </m:sSub>
      </m:oMath>
      <w:r w:rsidRPr="0031152F">
        <w:rPr>
          <w:rFonts w:ascii="Times New Roman" w:hAnsi="Times New Roman" w:cs="Times New Roman"/>
        </w:rPr>
        <w:t xml:space="preserve"> (EUR/MWh) is the PV curtailment penalty rate, and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curt</m:t>
            </m:r>
          </m:sup>
        </m:sSubSup>
      </m:oMath>
      <w:r w:rsidRPr="0031152F">
        <w:rPr>
          <w:rFonts w:ascii="Times New Roman" w:hAnsi="Times New Roman" w:cs="Times New Roman"/>
        </w:rPr>
        <w:t xml:space="preserve"> (MW) is PV power curtailed in hour </w:t>
      </w:r>
      <m:oMath>
        <m:r>
          <w:rPr>
            <w:rFonts w:ascii="Cambria Math" w:hAnsi="Cambria Math" w:cs="Times New Roman"/>
          </w:rPr>
          <m:t>h</m:t>
        </m:r>
      </m:oMath>
      <w:r w:rsidRPr="0031152F">
        <w:rPr>
          <w:rFonts w:ascii="Times New Roman" w:hAnsi="Times New Roman" w:cs="Times New Roman"/>
        </w:rPr>
        <w:t>.</w:t>
      </w:r>
    </w:p>
    <w:p w14:paraId="33A3DAED"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b/>
          <w:bCs/>
        </w:rPr>
        <w:t>BESS degradation cost</w:t>
      </w:r>
      <w:r w:rsidRPr="0031152F">
        <w:rPr>
          <w:rFonts w:ascii="Times New Roman" w:hAnsi="Times New Roman" w:cs="Times New Roman"/>
        </w:rPr>
        <w:t xml:space="preserve"> is a cycle-weighted cost applied to every MWh that passes through the battery, whether charged from the grid, charged from PV, or discharged.</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0DF0F464" w14:textId="77777777" w:rsidTr="00A66CD6">
        <w:trPr>
          <w:trHeight w:val="340"/>
          <w:jc w:val="center"/>
        </w:trPr>
        <w:tc>
          <w:tcPr>
            <w:tcW w:w="4684" w:type="pct"/>
            <w:vAlign w:val="center"/>
          </w:tcPr>
          <w:p w14:paraId="2635A92D" w14:textId="5223BB08" w:rsidR="00446363" w:rsidRPr="002D50A9" w:rsidRDefault="001C1B06"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bess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deg</m:t>
                    </m:r>
                  </m:sub>
                </m:sSub>
                <m:nary>
                  <m:naryPr>
                    <m:chr m:val="∑"/>
                    <m:limLoc m:val="undOvr"/>
                    <m:supHide m:val="1"/>
                    <m:ctrlPr>
                      <w:rPr>
                        <w:rFonts w:ascii="Cambria Math" w:hAnsi="Cambria Math" w:cs="Times New Roman"/>
                      </w:rPr>
                    </m:ctrlPr>
                  </m:naryPr>
                  <m:sub>
                    <m:r>
                      <w:rPr>
                        <w:rFonts w:ascii="Cambria Math" w:hAnsi="Cambria Math" w:cs="Times New Roman"/>
                      </w:rPr>
                      <m:t>h</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m:t>
                    </m:r>
                  </m:sup>
                  <m:e>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chg</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pv</m:t>
                            </m:r>
                            <m:r>
                              <m:rPr>
                                <m:sty m:val="p"/>
                              </m:rPr>
                              <w:rPr>
                                <w:rFonts w:ascii="Cambria Math" w:hAnsi="Cambria Math" w:cs="Times New Roman"/>
                              </w:rPr>
                              <m:t>→</m:t>
                            </m:r>
                            <m:r>
                              <w:rPr>
                                <w:rFonts w:ascii="Cambria Math" w:hAnsi="Cambria Math" w:cs="Times New Roman"/>
                              </w:rPr>
                              <m:t>bess</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dis</m:t>
                            </m:r>
                          </m:sup>
                        </m:sSubSup>
                      </m:e>
                    </m:d>
                  </m:e>
                </m:nary>
                <m:r>
                  <w:rPr>
                    <w:rFonts w:ascii="Cambria Math" w:hAnsi="Cambria Math" w:cs="Times New Roman"/>
                  </w:rPr>
                  <m:t>Δt</m:t>
                </m:r>
              </m:oMath>
            </m:oMathPara>
          </w:p>
        </w:tc>
        <w:tc>
          <w:tcPr>
            <w:tcW w:w="316" w:type="pct"/>
            <w:vAlign w:val="center"/>
          </w:tcPr>
          <w:p w14:paraId="73A7F863" w14:textId="67B07746"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6</w:t>
            </w:r>
            <w:r w:rsidRPr="002D50A9">
              <w:rPr>
                <w:rFonts w:ascii="Times New Roman" w:hAnsi="Times New Roman" w:cs="Times New Roman"/>
              </w:rPr>
              <w:fldChar w:fldCharType="end"/>
            </w:r>
            <w:r w:rsidRPr="002D50A9">
              <w:rPr>
                <w:rFonts w:ascii="Times New Roman" w:hAnsi="Times New Roman" w:cs="Times New Roman"/>
              </w:rPr>
              <w:t>)</w:t>
            </w:r>
          </w:p>
        </w:tc>
      </w:tr>
    </w:tbl>
    <w:p w14:paraId="6DAD2371" w14:textId="77777777" w:rsidR="00446363" w:rsidRPr="0031152F" w:rsidRDefault="00446363" w:rsidP="0031152F">
      <w:pPr>
        <w:pStyle w:val="BodyText"/>
        <w:spacing w:line="360" w:lineRule="auto"/>
        <w:jc w:val="both"/>
        <w:rPr>
          <w:rFonts w:ascii="Times New Roman" w:hAnsi="Times New Roman" w:cs="Times New Roman"/>
        </w:rPr>
      </w:pPr>
    </w:p>
    <w:p w14:paraId="50B0584F"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lastRenderedPageBreak/>
        <w:t xml:space="preserve">where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deg</m:t>
            </m:r>
          </m:sub>
        </m:sSub>
      </m:oMath>
      <w:r w:rsidRPr="0031152F">
        <w:rPr>
          <w:rFonts w:ascii="Times New Roman" w:hAnsi="Times New Roman" w:cs="Times New Roman"/>
        </w:rPr>
        <w:t xml:space="preserve"> (EUR/MWh) is the BESS degradation cost rate,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chg</m:t>
            </m:r>
          </m:sup>
        </m:sSubSup>
      </m:oMath>
      <w:r w:rsidRPr="0031152F">
        <w:rPr>
          <w:rFonts w:ascii="Times New Roman" w:hAnsi="Times New Roman" w:cs="Times New Roman"/>
        </w:rPr>
        <w:t xml:space="preserve"> (MW) is grid-sourced BESS charge power,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pv</m:t>
            </m:r>
            <m:r>
              <m:rPr>
                <m:sty m:val="p"/>
              </m:rPr>
              <w:rPr>
                <w:rFonts w:ascii="Cambria Math" w:hAnsi="Cambria Math" w:cs="Times New Roman"/>
              </w:rPr>
              <m:t>→</m:t>
            </m:r>
            <m:r>
              <w:rPr>
                <w:rFonts w:ascii="Cambria Math" w:hAnsi="Cambria Math" w:cs="Times New Roman"/>
              </w:rPr>
              <m:t>bess</m:t>
            </m:r>
          </m:sup>
        </m:sSubSup>
      </m:oMath>
      <w:r w:rsidRPr="0031152F">
        <w:rPr>
          <w:rFonts w:ascii="Times New Roman" w:hAnsi="Times New Roman" w:cs="Times New Roman"/>
        </w:rPr>
        <w:t xml:space="preserve"> (MW) is PV-sourced BESS charge power, and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dis</m:t>
            </m:r>
          </m:sup>
        </m:sSubSup>
      </m:oMath>
      <w:r w:rsidRPr="0031152F">
        <w:rPr>
          <w:rFonts w:ascii="Times New Roman" w:hAnsi="Times New Roman" w:cs="Times New Roman"/>
        </w:rPr>
        <w:t xml:space="preserve"> (MW) is BESS discharge power.</w:t>
      </w:r>
    </w:p>
    <w:p w14:paraId="1838C05E"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b/>
          <w:bCs/>
        </w:rPr>
        <w:t>Reservoir spillage penalty</w:t>
      </w:r>
      <w:r w:rsidRPr="0031152F">
        <w:rPr>
          <w:rFonts w:ascii="Times New Roman" w:hAnsi="Times New Roman" w:cs="Times New Roman"/>
        </w:rPr>
        <w:t xml:space="preserve"> discourages uncontrolled release of water from the upper reservoir.</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63831A70" w14:textId="77777777" w:rsidTr="00A66CD6">
        <w:trPr>
          <w:trHeight w:val="340"/>
          <w:jc w:val="center"/>
        </w:trPr>
        <w:tc>
          <w:tcPr>
            <w:tcW w:w="4684" w:type="pct"/>
            <w:vAlign w:val="center"/>
          </w:tcPr>
          <w:p w14:paraId="15AF4F34" w14:textId="559E0063" w:rsidR="00446363" w:rsidRPr="002D50A9" w:rsidRDefault="001C1B06"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spill</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spill</m:t>
                    </m:r>
                  </m:sub>
                </m:sSub>
                <m:nary>
                  <m:naryPr>
                    <m:chr m:val="∑"/>
                    <m:limLoc m:val="undOvr"/>
                    <m:supHide m:val="1"/>
                    <m:ctrlPr>
                      <w:rPr>
                        <w:rFonts w:ascii="Cambria Math" w:hAnsi="Cambria Math" w:cs="Times New Roman"/>
                      </w:rPr>
                    </m:ctrlPr>
                  </m:naryPr>
                  <m:sub>
                    <m:r>
                      <w:rPr>
                        <w:rFonts w:ascii="Cambria Math" w:hAnsi="Cambria Math" w:cs="Times New Roman"/>
                      </w:rPr>
                      <m:t>h</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m:t>
                    </m:r>
                  </m:sup>
                  <m:e>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h</m:t>
                        </m:r>
                      </m:sub>
                      <m:sup>
                        <m:r>
                          <w:rPr>
                            <w:rFonts w:ascii="Cambria Math" w:hAnsi="Cambria Math" w:cs="Times New Roman"/>
                          </w:rPr>
                          <m:t>spill</m:t>
                        </m:r>
                      </m:sup>
                    </m:sSubSup>
                  </m:e>
                </m:nary>
                <m:r>
                  <m:rPr>
                    <m:sty m:val="p"/>
                  </m:rPr>
                  <w:rPr>
                    <w:rFonts w:ascii="Cambria Math" w:hAnsi="Cambria Math" w:cs="Times New Roman"/>
                  </w:rPr>
                  <m:t>⋅</m:t>
                </m:r>
                <m:r>
                  <w:rPr>
                    <w:rFonts w:ascii="Cambria Math" w:hAnsi="Cambria Math" w:cs="Times New Roman"/>
                  </w:rPr>
                  <m:t>Δt</m:t>
                </m:r>
              </m:oMath>
            </m:oMathPara>
          </w:p>
        </w:tc>
        <w:tc>
          <w:tcPr>
            <w:tcW w:w="316" w:type="pct"/>
            <w:vAlign w:val="center"/>
          </w:tcPr>
          <w:p w14:paraId="017E40A8" w14:textId="69A6D064"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7</w:t>
            </w:r>
            <w:r w:rsidRPr="002D50A9">
              <w:rPr>
                <w:rFonts w:ascii="Times New Roman" w:hAnsi="Times New Roman" w:cs="Times New Roman"/>
              </w:rPr>
              <w:fldChar w:fldCharType="end"/>
            </w:r>
            <w:r w:rsidRPr="002D50A9">
              <w:rPr>
                <w:rFonts w:ascii="Times New Roman" w:hAnsi="Times New Roman" w:cs="Times New Roman"/>
              </w:rPr>
              <w:t>)</w:t>
            </w:r>
          </w:p>
        </w:tc>
      </w:tr>
    </w:tbl>
    <w:p w14:paraId="1B2C4C75"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spill</m:t>
            </m:r>
          </m:sub>
        </m:sSub>
      </m:oMath>
      <w:r w:rsidRPr="0031152F">
        <w:rPr>
          <w:rFonts w:ascii="Times New Roman" w:hAnsi="Times New Roman" w:cs="Times New Roman"/>
        </w:rPr>
        <w:t xml:space="preserve"> (EUR/m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31152F">
        <w:rPr>
          <w:rFonts w:ascii="Times New Roman" w:hAnsi="Times New Roman" w:cs="Times New Roman"/>
        </w:rPr>
        <w:t xml:space="preserve">) is the spillage penalty rate, and </w:t>
      </w:r>
      <m:oMath>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h</m:t>
            </m:r>
          </m:sub>
          <m:sup>
            <m:r>
              <w:rPr>
                <w:rFonts w:ascii="Cambria Math" w:hAnsi="Cambria Math" w:cs="Times New Roman"/>
              </w:rPr>
              <m:t>spill</m:t>
            </m:r>
          </m:sup>
        </m:sSubSup>
      </m:oMath>
      <w:r w:rsidRPr="0031152F">
        <w:rPr>
          <w:rFonts w:ascii="Times New Roman" w:hAnsi="Times New Roman" w:cs="Times New Roman"/>
        </w:rPr>
        <w:t xml:space="preserve"> (m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31152F">
        <w:rPr>
          <w:rFonts w:ascii="Times New Roman" w:hAnsi="Times New Roman" w:cs="Times New Roman"/>
        </w:rPr>
        <w:t xml:space="preserve">/h) is the upper-reservoir spill flow in hour </w:t>
      </w:r>
      <m:oMath>
        <m:r>
          <w:rPr>
            <w:rFonts w:ascii="Cambria Math" w:hAnsi="Cambria Math" w:cs="Times New Roman"/>
          </w:rPr>
          <m:t>h</m:t>
        </m:r>
      </m:oMath>
      <w:r w:rsidRPr="0031152F">
        <w:rPr>
          <w:rFonts w:ascii="Times New Roman" w:hAnsi="Times New Roman" w:cs="Times New Roman"/>
        </w:rPr>
        <w:t>.</w:t>
      </w:r>
    </w:p>
    <w:p w14:paraId="0D7DF6C7"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b/>
          <w:bCs/>
        </w:rPr>
        <w:t>Turbine startup cost</w:t>
      </w:r>
      <w:r w:rsidRPr="0031152F">
        <w:rPr>
          <w:rFonts w:ascii="Times New Roman" w:hAnsi="Times New Roman" w:cs="Times New Roman"/>
        </w:rPr>
        <w:t xml:space="preserve"> penalizes every cold start of every unit across the horizon.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743D48F4" w14:textId="77777777" w:rsidTr="00A66CD6">
        <w:trPr>
          <w:trHeight w:val="340"/>
          <w:jc w:val="center"/>
        </w:trPr>
        <w:tc>
          <w:tcPr>
            <w:tcW w:w="4684" w:type="pct"/>
            <w:vAlign w:val="center"/>
          </w:tcPr>
          <w:p w14:paraId="12DAD9EE" w14:textId="5570E60F" w:rsidR="00446363" w:rsidRPr="002D50A9" w:rsidRDefault="001C1B06"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start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su</m:t>
                    </m:r>
                  </m:sub>
                </m:sSub>
                <m:nary>
                  <m:naryPr>
                    <m:chr m:val="∑"/>
                    <m:limLoc m:val="undOvr"/>
                    <m:supHide m:val="1"/>
                    <m:ctrlPr>
                      <w:rPr>
                        <w:rFonts w:ascii="Cambria Math" w:hAnsi="Cambria Math" w:cs="Times New Roman"/>
                      </w:rPr>
                    </m:ctrlPr>
                  </m:naryPr>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U</m:t>
                    </m:r>
                  </m:sub>
                  <m:sup>
                    <m:r>
                      <w:rPr>
                        <w:rFonts w:ascii="Cambria Math" w:hAnsi="Cambria Math" w:cs="Times New Roman"/>
                      </w:rPr>
                      <m:t>​</m:t>
                    </m:r>
                  </m:sup>
                  <m:e>
                    <m:nary>
                      <m:naryPr>
                        <m:chr m:val="∑"/>
                        <m:limLoc m:val="undOvr"/>
                        <m:supHide m:val="1"/>
                        <m:ctrlPr>
                          <w:rPr>
                            <w:rFonts w:ascii="Cambria Math" w:hAnsi="Cambria Math" w:cs="Times New Roman"/>
                          </w:rPr>
                        </m:ctrlPr>
                      </m:naryPr>
                      <m:sub>
                        <m:r>
                          <w:rPr>
                            <w:rFonts w:ascii="Cambria Math" w:hAnsi="Cambria Math" w:cs="Times New Roman"/>
                          </w:rPr>
                          <m:t>h</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m:t>
                        </m:r>
                      </m:sup>
                      <m:e>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su</m:t>
                            </m:r>
                          </m:sup>
                        </m:sSubSup>
                      </m:e>
                    </m:nary>
                  </m:e>
                </m:nary>
              </m:oMath>
            </m:oMathPara>
          </w:p>
        </w:tc>
        <w:tc>
          <w:tcPr>
            <w:tcW w:w="316" w:type="pct"/>
            <w:vAlign w:val="center"/>
          </w:tcPr>
          <w:p w14:paraId="70E74B36" w14:textId="669096D6"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8</w:t>
            </w:r>
            <w:r w:rsidRPr="002D50A9">
              <w:rPr>
                <w:rFonts w:ascii="Times New Roman" w:hAnsi="Times New Roman" w:cs="Times New Roman"/>
              </w:rPr>
              <w:fldChar w:fldCharType="end"/>
            </w:r>
            <w:r w:rsidRPr="002D50A9">
              <w:rPr>
                <w:rFonts w:ascii="Times New Roman" w:hAnsi="Times New Roman" w:cs="Times New Roman"/>
              </w:rPr>
              <w:t>)</w:t>
            </w:r>
          </w:p>
        </w:tc>
      </w:tr>
    </w:tbl>
    <w:p w14:paraId="6C687102"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su</m:t>
            </m:r>
          </m:sub>
        </m:sSub>
      </m:oMath>
      <w:r w:rsidRPr="0031152F">
        <w:rPr>
          <w:rFonts w:ascii="Times New Roman" w:hAnsi="Times New Roman" w:cs="Times New Roman"/>
        </w:rPr>
        <w:t xml:space="preserve"> (EUR) is the fixed cost per turbine start, </w:t>
      </w:r>
      <m:oMath>
        <m:r>
          <w:rPr>
            <w:rFonts w:ascii="Cambria Math" w:hAnsi="Cambria Math" w:cs="Times New Roman"/>
          </w:rPr>
          <m:t>U</m:t>
        </m:r>
      </m:oMath>
      <w:r w:rsidRPr="0031152F">
        <w:rPr>
          <w:rFonts w:ascii="Times New Roman" w:hAnsi="Times New Roman" w:cs="Times New Roman"/>
        </w:rPr>
        <w:t xml:space="preserve"> is the set of PSP units (4 reversible Francis units), and </w:t>
      </w:r>
      <m:oMath>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su</m:t>
            </m:r>
          </m:sup>
        </m:sSubSup>
      </m:oMath>
      <w:r w:rsidRPr="0031152F">
        <w:rPr>
          <w:rFonts w:ascii="Times New Roman" w:hAnsi="Times New Roman" w:cs="Times New Roman"/>
        </w:rPr>
        <w:t xml:space="preserve"> is a binary variable equal to 1 if unit </w:t>
      </w:r>
      <m:oMath>
        <m:r>
          <w:rPr>
            <w:rFonts w:ascii="Cambria Math" w:hAnsi="Cambria Math" w:cs="Times New Roman"/>
          </w:rPr>
          <m:t>u</m:t>
        </m:r>
      </m:oMath>
      <w:r w:rsidRPr="0031152F">
        <w:rPr>
          <w:rFonts w:ascii="Times New Roman" w:hAnsi="Times New Roman" w:cs="Times New Roman"/>
        </w:rPr>
        <w:t xml:space="preserve"> starts generating in hour </w:t>
      </w:r>
      <m:oMath>
        <m:r>
          <w:rPr>
            <w:rFonts w:ascii="Cambria Math" w:hAnsi="Cambria Math" w:cs="Times New Roman"/>
          </w:rPr>
          <m:t>h</m:t>
        </m:r>
      </m:oMath>
      <w:r w:rsidRPr="0031152F">
        <w:rPr>
          <w:rFonts w:ascii="Times New Roman" w:hAnsi="Times New Roman" w:cs="Times New Roman"/>
        </w:rPr>
        <w:t xml:space="preserve"> (defined in Eq. 13).</w:t>
      </w:r>
    </w:p>
    <w:p w14:paraId="7DC44ED6" w14:textId="77777777" w:rsidR="006001AA" w:rsidRPr="000E72A6" w:rsidRDefault="00000000" w:rsidP="0031152F">
      <w:pPr>
        <w:pStyle w:val="Heading3"/>
        <w:spacing w:line="360" w:lineRule="auto"/>
        <w:jc w:val="both"/>
        <w:rPr>
          <w:rFonts w:ascii="Times New Roman" w:hAnsi="Times New Roman" w:cs="Times New Roman"/>
          <w:b/>
          <w:bCs/>
          <w:color w:val="000000" w:themeColor="text1"/>
        </w:rPr>
      </w:pPr>
      <w:bookmarkStart w:id="4" w:name="c.2-psp-turbine-and-pump-constraints"/>
      <w:bookmarkEnd w:id="3"/>
      <w:r w:rsidRPr="000E72A6">
        <w:rPr>
          <w:rFonts w:ascii="Times New Roman" w:hAnsi="Times New Roman" w:cs="Times New Roman"/>
          <w:b/>
          <w:bCs/>
          <w:color w:val="000000" w:themeColor="text1"/>
        </w:rPr>
        <w:t>C.2 PSP Turbine and Pump Constraints</w:t>
      </w:r>
    </w:p>
    <w:p w14:paraId="6F116458"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common_layer/optimisation_model/core_milp_builder.py</w:t>
      </w:r>
      <w:r w:rsidRPr="0031152F">
        <w:rPr>
          <w:rFonts w:ascii="Times New Roman" w:hAnsi="Times New Roman" w:cs="Times New Roman"/>
        </w:rPr>
        <w:t>, PSP constraint block (</w:t>
      </w:r>
      <w:r w:rsidRPr="0031152F">
        <w:rPr>
          <w:rStyle w:val="VerbatimChar"/>
          <w:rFonts w:ascii="Times New Roman" w:hAnsi="Times New Roman" w:cs="Times New Roman"/>
        </w:rPr>
        <w:t>mode_excl</w:t>
      </w:r>
      <w:r w:rsidRPr="0031152F">
        <w:rPr>
          <w:rFonts w:ascii="Times New Roman" w:hAnsi="Times New Roman" w:cs="Times New Roman"/>
        </w:rPr>
        <w:t xml:space="preserve">, </w:t>
      </w:r>
      <w:r w:rsidRPr="0031152F">
        <w:rPr>
          <w:rStyle w:val="VerbatimChar"/>
          <w:rFonts w:ascii="Times New Roman" w:hAnsi="Times New Roman" w:cs="Times New Roman"/>
        </w:rPr>
        <w:t>turb_max</w:t>
      </w:r>
      <w:r w:rsidRPr="0031152F">
        <w:rPr>
          <w:rFonts w:ascii="Times New Roman" w:hAnsi="Times New Roman" w:cs="Times New Roman"/>
        </w:rPr>
        <w:t xml:space="preserve">, </w:t>
      </w:r>
      <w:r w:rsidRPr="0031152F">
        <w:rPr>
          <w:rStyle w:val="VerbatimChar"/>
          <w:rFonts w:ascii="Times New Roman" w:hAnsi="Times New Roman" w:cs="Times New Roman"/>
        </w:rPr>
        <w:t>turb_min</w:t>
      </w:r>
      <w:r w:rsidRPr="0031152F">
        <w:rPr>
          <w:rFonts w:ascii="Times New Roman" w:hAnsi="Times New Roman" w:cs="Times New Roman"/>
        </w:rPr>
        <w:t xml:space="preserve">, </w:t>
      </w:r>
      <w:r w:rsidRPr="0031152F">
        <w:rPr>
          <w:rStyle w:val="VerbatimChar"/>
          <w:rFonts w:ascii="Times New Roman" w:hAnsi="Times New Roman" w:cs="Times New Roman"/>
        </w:rPr>
        <w:t>pump_max</w:t>
      </w:r>
      <w:r w:rsidRPr="0031152F">
        <w:rPr>
          <w:rFonts w:ascii="Times New Roman" w:hAnsi="Times New Roman" w:cs="Times New Roman"/>
        </w:rPr>
        <w:t xml:space="preserve">, </w:t>
      </w:r>
      <w:r w:rsidRPr="0031152F">
        <w:rPr>
          <w:rStyle w:val="VerbatimChar"/>
          <w:rFonts w:ascii="Times New Roman" w:hAnsi="Times New Roman" w:cs="Times New Roman"/>
        </w:rPr>
        <w:t>pump_min</w:t>
      </w:r>
      <w:r w:rsidRPr="0031152F">
        <w:rPr>
          <w:rFonts w:ascii="Times New Roman" w:hAnsi="Times New Roman" w:cs="Times New Roman"/>
        </w:rPr>
        <w:t xml:space="preserve">, </w:t>
      </w:r>
      <w:r w:rsidRPr="0031152F">
        <w:rPr>
          <w:rStyle w:val="VerbatimChar"/>
          <w:rFonts w:ascii="Times New Roman" w:hAnsi="Times New Roman" w:cs="Times New Roman"/>
        </w:rPr>
        <w:t>turb_start</w:t>
      </w:r>
      <w:r w:rsidRPr="0031152F">
        <w:rPr>
          <w:rFonts w:ascii="Times New Roman" w:hAnsi="Times New Roman" w:cs="Times New Roman"/>
        </w:rPr>
        <w:t>).</w:t>
      </w:r>
    </w:p>
    <w:p w14:paraId="094386DF"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Each of the four reversible Francis units may generate (turbine), pump, or sit idle in any hour; the three modes are mutually exclusive.</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07919C90" w14:textId="77777777" w:rsidTr="00A66CD6">
        <w:trPr>
          <w:trHeight w:val="340"/>
          <w:jc w:val="center"/>
        </w:trPr>
        <w:tc>
          <w:tcPr>
            <w:tcW w:w="4684" w:type="pct"/>
            <w:vAlign w:val="center"/>
          </w:tcPr>
          <w:p w14:paraId="68B3BBEA" w14:textId="2CF8558E" w:rsidR="00446363" w:rsidRPr="002D50A9" w:rsidRDefault="001C1B06"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trb</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pmp</m:t>
                    </m:r>
                  </m:sup>
                </m:sSubSup>
                <m:r>
                  <m:rPr>
                    <m:sty m:val="p"/>
                  </m:rPr>
                  <w:rPr>
                    <w:rFonts w:ascii="Cambria Math" w:hAnsi="Cambria Math" w:cs="Times New Roman"/>
                  </w:rPr>
                  <m:t>≤</m:t>
                </m:r>
                <m:r>
                  <w:rPr>
                    <w:rFonts w:ascii="Cambria Math" w:hAnsi="Cambria Math" w:cs="Times New Roman"/>
                  </w:rPr>
                  <m:t>1  </m:t>
                </m:r>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m:t>
                </m:r>
                <m:r>
                  <w:rPr>
                    <w:rFonts w:ascii="Cambria Math" w:hAnsi="Cambria Math" w:cs="Times New Roman"/>
                  </w:rPr>
                  <m:t> h</m:t>
                </m:r>
                <m:r>
                  <m:rPr>
                    <m:sty m:val="p"/>
                  </m:rPr>
                  <w:rPr>
                    <w:rFonts w:ascii="Cambria Math" w:hAnsi="Cambria Math" w:cs="Times New Roman"/>
                  </w:rPr>
                  <m:t>∈</m:t>
                </m:r>
                <m:r>
                  <w:rPr>
                    <w:rFonts w:ascii="Cambria Math" w:hAnsi="Cambria Math" w:cs="Times New Roman"/>
                  </w:rPr>
                  <m:t>H</m:t>
                </m:r>
              </m:oMath>
            </m:oMathPara>
          </w:p>
        </w:tc>
        <w:tc>
          <w:tcPr>
            <w:tcW w:w="316" w:type="pct"/>
            <w:vAlign w:val="center"/>
          </w:tcPr>
          <w:p w14:paraId="523CF50C" w14:textId="58186E17"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9</w:t>
            </w:r>
            <w:r w:rsidRPr="002D50A9">
              <w:rPr>
                <w:rFonts w:ascii="Times New Roman" w:hAnsi="Times New Roman" w:cs="Times New Roman"/>
              </w:rPr>
              <w:fldChar w:fldCharType="end"/>
            </w:r>
            <w:r w:rsidRPr="002D50A9">
              <w:rPr>
                <w:rFonts w:ascii="Times New Roman" w:hAnsi="Times New Roman" w:cs="Times New Roman"/>
              </w:rPr>
              <w:t>)</w:t>
            </w:r>
          </w:p>
        </w:tc>
      </w:tr>
    </w:tbl>
    <w:p w14:paraId="6F29935A"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trb</m:t>
            </m:r>
          </m:sup>
        </m:sSubSup>
      </m:oMath>
      <w:r w:rsidRPr="0031152F">
        <w:rPr>
          <w:rFonts w:ascii="Times New Roman" w:hAnsi="Times New Roman" w:cs="Times New Roman"/>
        </w:rPr>
        <w:t xml:space="preserve"> and </w:t>
      </w: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pmp</m:t>
            </m:r>
          </m:sup>
        </m:sSubSup>
      </m:oMath>
      <w:r w:rsidRPr="0031152F">
        <w:rPr>
          <w:rFonts w:ascii="Times New Roman" w:hAnsi="Times New Roman" w:cs="Times New Roman"/>
        </w:rPr>
        <w:t xml:space="preserve"> are binary variables equal to 1 if unit </w:t>
      </w:r>
      <m:oMath>
        <m:r>
          <w:rPr>
            <w:rFonts w:ascii="Cambria Math" w:hAnsi="Cambria Math" w:cs="Times New Roman"/>
          </w:rPr>
          <m:t>u</m:t>
        </m:r>
      </m:oMath>
      <w:r w:rsidRPr="0031152F">
        <w:rPr>
          <w:rFonts w:ascii="Times New Roman" w:hAnsi="Times New Roman" w:cs="Times New Roman"/>
        </w:rPr>
        <w:t xml:space="preserve"> is generating, respectively pumping, in hour </w:t>
      </w:r>
      <m:oMath>
        <m:r>
          <w:rPr>
            <w:rFonts w:ascii="Cambria Math" w:hAnsi="Cambria Math" w:cs="Times New Roman"/>
          </w:rPr>
          <m:t>h</m:t>
        </m:r>
      </m:oMath>
      <w:r w:rsidRPr="0031152F">
        <w:rPr>
          <w:rFonts w:ascii="Times New Roman" w:hAnsi="Times New Roman" w:cs="Times New Roman"/>
        </w:rPr>
        <w:t>.</w:t>
      </w:r>
    </w:p>
    <w:p w14:paraId="2906E1CD"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Turbine output, when the unit is on, must lie between minimum stable load and nameplate capacity; when off, output is forced to zero.</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33348066" w14:textId="77777777" w:rsidTr="00A66CD6">
        <w:trPr>
          <w:trHeight w:val="340"/>
          <w:jc w:val="center"/>
        </w:trPr>
        <w:tc>
          <w:tcPr>
            <w:tcW w:w="4684" w:type="pct"/>
            <w:vAlign w:val="center"/>
          </w:tcPr>
          <w:p w14:paraId="2559DAE1" w14:textId="0DA9E39D" w:rsidR="00446363" w:rsidRPr="002D50A9" w:rsidRDefault="001C1B06"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min</m:t>
                    </m:r>
                  </m:sub>
                  <m:sup>
                    <m:r>
                      <w:rPr>
                        <w:rFonts w:ascii="Cambria Math" w:hAnsi="Cambria Math" w:cs="Times New Roman"/>
                      </w:rPr>
                      <m:t>trb</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trb</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trb</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max</m:t>
                    </m:r>
                  </m:sub>
                  <m:sup>
                    <m:r>
                      <w:rPr>
                        <w:rFonts w:ascii="Cambria Math" w:hAnsi="Cambria Math" w:cs="Times New Roman"/>
                      </w:rPr>
                      <m:t>trb</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trb</m:t>
                    </m:r>
                  </m:sup>
                </m:sSubSup>
                <m:r>
                  <w:rPr>
                    <w:rFonts w:ascii="Cambria Math" w:hAnsi="Cambria Math" w:cs="Times New Roman"/>
                  </w:rPr>
                  <m:t>  </m:t>
                </m:r>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m:t>
                </m:r>
                <m:r>
                  <w:rPr>
                    <w:rFonts w:ascii="Cambria Math" w:hAnsi="Cambria Math" w:cs="Times New Roman"/>
                  </w:rPr>
                  <m:t> h</m:t>
                </m:r>
                <m:r>
                  <m:rPr>
                    <m:sty m:val="p"/>
                  </m:rPr>
                  <w:rPr>
                    <w:rFonts w:ascii="Cambria Math" w:hAnsi="Cambria Math" w:cs="Times New Roman"/>
                  </w:rPr>
                  <m:t>∈</m:t>
                </m:r>
                <m:r>
                  <w:rPr>
                    <w:rFonts w:ascii="Cambria Math" w:hAnsi="Cambria Math" w:cs="Times New Roman"/>
                  </w:rPr>
                  <m:t>H</m:t>
                </m:r>
              </m:oMath>
            </m:oMathPara>
          </w:p>
        </w:tc>
        <w:tc>
          <w:tcPr>
            <w:tcW w:w="316" w:type="pct"/>
            <w:vAlign w:val="center"/>
          </w:tcPr>
          <w:p w14:paraId="032EBDD0" w14:textId="227B4087"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10</w:t>
            </w:r>
            <w:r w:rsidRPr="002D50A9">
              <w:rPr>
                <w:rFonts w:ascii="Times New Roman" w:hAnsi="Times New Roman" w:cs="Times New Roman"/>
              </w:rPr>
              <w:fldChar w:fldCharType="end"/>
            </w:r>
            <w:r w:rsidRPr="002D50A9">
              <w:rPr>
                <w:rFonts w:ascii="Times New Roman" w:hAnsi="Times New Roman" w:cs="Times New Roman"/>
              </w:rPr>
              <w:t>)</w:t>
            </w:r>
          </w:p>
        </w:tc>
      </w:tr>
    </w:tbl>
    <w:p w14:paraId="19679565"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trb</m:t>
            </m:r>
          </m:sup>
        </m:sSubSup>
      </m:oMath>
      <w:r w:rsidRPr="0031152F">
        <w:rPr>
          <w:rFonts w:ascii="Times New Roman" w:hAnsi="Times New Roman" w:cs="Times New Roman"/>
        </w:rPr>
        <w:t xml:space="preserve"> (MW) is the turbine power of unit </w:t>
      </w:r>
      <m:oMath>
        <m:r>
          <w:rPr>
            <w:rFonts w:ascii="Cambria Math" w:hAnsi="Cambria Math" w:cs="Times New Roman"/>
          </w:rPr>
          <m:t>u</m:t>
        </m:r>
      </m:oMath>
      <w:r w:rsidRPr="0031152F">
        <w:rPr>
          <w:rFonts w:ascii="Times New Roman" w:hAnsi="Times New Roman" w:cs="Times New Roman"/>
        </w:rPr>
        <w:t xml:space="preserve"> in hour </w:t>
      </w:r>
      <m:oMath>
        <m:r>
          <w:rPr>
            <w:rFonts w:ascii="Cambria Math" w:hAnsi="Cambria Math" w:cs="Times New Roman"/>
          </w:rPr>
          <m:t>h</m:t>
        </m:r>
      </m:oMath>
      <w:r w:rsidRPr="0031152F">
        <w:rPr>
          <w:rFonts w:ascii="Times New Roman" w:hAnsi="Times New Roman" w:cs="Times New Roman"/>
        </w:rPr>
        <w:t xml:space="preserve">, and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min</m:t>
            </m:r>
          </m:sub>
          <m:sup>
            <m:r>
              <w:rPr>
                <w:rFonts w:ascii="Cambria Math" w:hAnsi="Cambria Math" w:cs="Times New Roman"/>
              </w:rPr>
              <m:t>trb</m:t>
            </m:r>
          </m:sup>
        </m:sSubSup>
      </m:oMath>
      <w:r w:rsidRPr="0031152F">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max</m:t>
            </m:r>
          </m:sub>
          <m:sup>
            <m:r>
              <w:rPr>
                <w:rFonts w:ascii="Cambria Math" w:hAnsi="Cambria Math" w:cs="Times New Roman"/>
              </w:rPr>
              <m:t>trb</m:t>
            </m:r>
          </m:sup>
        </m:sSubSup>
      </m:oMath>
      <w:r w:rsidRPr="0031152F">
        <w:rPr>
          <w:rFonts w:ascii="Times New Roman" w:hAnsi="Times New Roman" w:cs="Times New Roman"/>
        </w:rPr>
        <w:t xml:space="preserve"> (MW) </w:t>
      </w:r>
      <w:proofErr w:type="gramStart"/>
      <w:r w:rsidRPr="0031152F">
        <w:rPr>
          <w:rFonts w:ascii="Times New Roman" w:hAnsi="Times New Roman" w:cs="Times New Roman"/>
        </w:rPr>
        <w:t>are</w:t>
      </w:r>
      <w:proofErr w:type="gramEnd"/>
      <w:r w:rsidRPr="0031152F">
        <w:rPr>
          <w:rFonts w:ascii="Times New Roman" w:hAnsi="Times New Roman" w:cs="Times New Roman"/>
        </w:rPr>
        <w:t xml:space="preserve"> the minimum stable load and nameplate capacity per unit. Summed over all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U</m:t>
            </m:r>
          </m:sub>
        </m:sSub>
      </m:oMath>
      <w:r w:rsidRPr="0031152F">
        <w:rPr>
          <w:rFonts w:ascii="Times New Roman" w:hAnsi="Times New Roman" w:cs="Times New Roman"/>
        </w:rPr>
        <w:t xml:space="preserve"> units, this constraint also bounds total fleet turbine output at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U</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max</m:t>
            </m:r>
          </m:sub>
          <m:sup>
            <m:r>
              <w:rPr>
                <w:rFonts w:ascii="Cambria Math" w:hAnsi="Cambria Math" w:cs="Times New Roman"/>
              </w:rPr>
              <m:t>trb</m:t>
            </m:r>
          </m:sup>
        </m:sSubSup>
      </m:oMath>
      <w:r w:rsidRPr="0031152F">
        <w:rPr>
          <w:rFonts w:ascii="Times New Roman" w:hAnsi="Times New Roman" w:cs="Times New Roman"/>
        </w:rPr>
        <w:t>, the plant’s nameplate generation capacity (PR-4).</w:t>
      </w:r>
    </w:p>
    <w:p w14:paraId="35DB034E"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 xml:space="preserve">Pump intake, when the unit is pumping, must lie between a derived minimum </w:t>
      </w:r>
      <w:proofErr w:type="gramStart"/>
      <w:r w:rsidRPr="0031152F">
        <w:rPr>
          <w:rFonts w:ascii="Times New Roman" w:hAnsi="Times New Roman" w:cs="Times New Roman"/>
        </w:rPr>
        <w:t>power</w:t>
      </w:r>
      <w:proofErr w:type="gramEnd"/>
      <w:r w:rsidRPr="0031152F">
        <w:rPr>
          <w:rFonts w:ascii="Times New Roman" w:hAnsi="Times New Roman" w:cs="Times New Roman"/>
        </w:rPr>
        <w:t xml:space="preserve"> and rated pump power.</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779DF346" w14:textId="77777777" w:rsidTr="00A66CD6">
        <w:trPr>
          <w:trHeight w:val="340"/>
          <w:jc w:val="center"/>
        </w:trPr>
        <w:tc>
          <w:tcPr>
            <w:tcW w:w="4684" w:type="pct"/>
            <w:vAlign w:val="center"/>
          </w:tcPr>
          <w:p w14:paraId="2BC4376A" w14:textId="66CF6E31" w:rsidR="00446363" w:rsidRPr="002D50A9" w:rsidRDefault="001C1B06"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min</m:t>
                    </m:r>
                  </m:sub>
                  <m:sup>
                    <m:r>
                      <w:rPr>
                        <w:rFonts w:ascii="Cambria Math" w:hAnsi="Cambria Math" w:cs="Times New Roman"/>
                      </w:rPr>
                      <m:t>pmp</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pmp</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pmp</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max</m:t>
                    </m:r>
                  </m:sub>
                  <m:sup>
                    <m:r>
                      <w:rPr>
                        <w:rFonts w:ascii="Cambria Math" w:hAnsi="Cambria Math" w:cs="Times New Roman"/>
                      </w:rPr>
                      <m:t>pmp</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pmp</m:t>
                    </m:r>
                  </m:sup>
                </m:sSubSup>
                <m:r>
                  <w:rPr>
                    <w:rFonts w:ascii="Cambria Math" w:hAnsi="Cambria Math" w:cs="Times New Roman"/>
                  </w:rPr>
                  <m:t>  </m:t>
                </m:r>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m:t>
                </m:r>
                <m:r>
                  <w:rPr>
                    <w:rFonts w:ascii="Cambria Math" w:hAnsi="Cambria Math" w:cs="Times New Roman"/>
                  </w:rPr>
                  <m:t> h</m:t>
                </m:r>
                <m:r>
                  <m:rPr>
                    <m:sty m:val="p"/>
                  </m:rPr>
                  <w:rPr>
                    <w:rFonts w:ascii="Cambria Math" w:hAnsi="Cambria Math" w:cs="Times New Roman"/>
                  </w:rPr>
                  <m:t>∈</m:t>
                </m:r>
                <m:r>
                  <w:rPr>
                    <w:rFonts w:ascii="Cambria Math" w:hAnsi="Cambria Math" w:cs="Times New Roman"/>
                  </w:rPr>
                  <m:t>H</m:t>
                </m:r>
              </m:oMath>
            </m:oMathPara>
          </w:p>
        </w:tc>
        <w:tc>
          <w:tcPr>
            <w:tcW w:w="316" w:type="pct"/>
            <w:vAlign w:val="center"/>
          </w:tcPr>
          <w:p w14:paraId="218EA007" w14:textId="2BE6252D"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11</w:t>
            </w:r>
            <w:r w:rsidRPr="002D50A9">
              <w:rPr>
                <w:rFonts w:ascii="Times New Roman" w:hAnsi="Times New Roman" w:cs="Times New Roman"/>
              </w:rPr>
              <w:fldChar w:fldCharType="end"/>
            </w:r>
            <w:r w:rsidRPr="002D50A9">
              <w:rPr>
                <w:rFonts w:ascii="Times New Roman" w:hAnsi="Times New Roman" w:cs="Times New Roman"/>
              </w:rPr>
              <w:t>)</w:t>
            </w:r>
          </w:p>
        </w:tc>
      </w:tr>
    </w:tbl>
    <w:p w14:paraId="4FDF5EEC" w14:textId="77777777" w:rsidR="006001AA"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pmp</m:t>
            </m:r>
          </m:sup>
        </m:sSubSup>
      </m:oMath>
      <w:r w:rsidRPr="0031152F">
        <w:rPr>
          <w:rFonts w:ascii="Times New Roman" w:hAnsi="Times New Roman" w:cs="Times New Roman"/>
        </w:rPr>
        <w:t xml:space="preserve"> (MW) is the pump power of unit </w:t>
      </w:r>
      <m:oMath>
        <m:r>
          <w:rPr>
            <w:rFonts w:ascii="Cambria Math" w:hAnsi="Cambria Math" w:cs="Times New Roman"/>
          </w:rPr>
          <m:t>u</m:t>
        </m:r>
      </m:oMath>
      <w:r w:rsidRPr="0031152F">
        <w:rPr>
          <w:rFonts w:ascii="Times New Roman" w:hAnsi="Times New Roman" w:cs="Times New Roman"/>
        </w:rPr>
        <w:t xml:space="preserve"> in hour </w:t>
      </w:r>
      <m:oMath>
        <m:r>
          <w:rPr>
            <w:rFonts w:ascii="Cambria Math" w:hAnsi="Cambria Math" w:cs="Times New Roman"/>
          </w:rPr>
          <m:t>h</m:t>
        </m:r>
      </m:oMath>
      <w:r w:rsidRPr="0031152F">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max</m:t>
            </m:r>
          </m:sub>
          <m:sup>
            <m:r>
              <w:rPr>
                <w:rFonts w:ascii="Cambria Math" w:hAnsi="Cambria Math" w:cs="Times New Roman"/>
              </w:rPr>
              <m:t>pmp</m:t>
            </m:r>
          </m:sup>
        </m:sSubSup>
      </m:oMath>
      <w:r w:rsidRPr="0031152F">
        <w:rPr>
          <w:rFonts w:ascii="Times New Roman" w:hAnsi="Times New Roman" w:cs="Times New Roman"/>
        </w:rPr>
        <w:t xml:space="preserve"> (MW) is rated pump power, and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min</m:t>
            </m:r>
          </m:sub>
          <m:sup>
            <m:r>
              <w:rPr>
                <w:rFonts w:ascii="Cambria Math" w:hAnsi="Cambria Math" w:cs="Times New Roman"/>
              </w:rPr>
              <m:t>pmp</m:t>
            </m:r>
          </m:sup>
        </m:sSubSup>
      </m:oMath>
      <w:r w:rsidRPr="0031152F">
        <w:rPr>
          <w:rFonts w:ascii="Times New Roman" w:hAnsi="Times New Roman" w:cs="Times New Roman"/>
        </w:rPr>
        <w:t xml:space="preserve"> is derived from the minimum pump flow fraction: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471B4D01" w14:textId="77777777" w:rsidTr="00A66CD6">
        <w:trPr>
          <w:trHeight w:val="340"/>
          <w:jc w:val="center"/>
        </w:trPr>
        <w:tc>
          <w:tcPr>
            <w:tcW w:w="4684" w:type="pct"/>
            <w:vAlign w:val="center"/>
          </w:tcPr>
          <w:p w14:paraId="3304E7AF" w14:textId="59AFAE80" w:rsidR="00446363" w:rsidRPr="002D50A9" w:rsidRDefault="001C1B06"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min</m:t>
                    </m:r>
                  </m:sub>
                  <m:sup>
                    <m:r>
                      <w:rPr>
                        <w:rFonts w:ascii="Cambria Math" w:hAnsi="Cambria Math" w:cs="Times New Roman"/>
                      </w:rPr>
                      <m:t>pmp</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max</m:t>
                    </m:r>
                  </m:sub>
                  <m:sup>
                    <m:r>
                      <w:rPr>
                        <w:rFonts w:ascii="Cambria Math" w:hAnsi="Cambria Math" w:cs="Times New Roman"/>
                      </w:rPr>
                      <m:t>pmp</m:t>
                    </m:r>
                  </m:sup>
                </m:sSubSup>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min</m:t>
                        </m:r>
                      </m:sub>
                      <m:sup>
                        <m:r>
                          <w:rPr>
                            <w:rFonts w:ascii="Cambria Math" w:hAnsi="Cambria Math" w:cs="Times New Roman"/>
                          </w:rPr>
                          <m:t>pmp</m:t>
                        </m:r>
                      </m:sup>
                    </m:sSubSup>
                  </m:num>
                  <m:den>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max</m:t>
                        </m:r>
                      </m:sub>
                      <m:sup>
                        <m:r>
                          <w:rPr>
                            <w:rFonts w:ascii="Cambria Math" w:hAnsi="Cambria Math" w:cs="Times New Roman"/>
                          </w:rPr>
                          <m:t>pmp</m:t>
                        </m:r>
                      </m:sup>
                    </m:sSubSup>
                  </m:den>
                </m:f>
              </m:oMath>
            </m:oMathPara>
          </w:p>
        </w:tc>
        <w:tc>
          <w:tcPr>
            <w:tcW w:w="316" w:type="pct"/>
            <w:vAlign w:val="center"/>
          </w:tcPr>
          <w:p w14:paraId="5E38E0F7" w14:textId="55E8C68E"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12</w:t>
            </w:r>
            <w:r w:rsidRPr="002D50A9">
              <w:rPr>
                <w:rFonts w:ascii="Times New Roman" w:hAnsi="Times New Roman" w:cs="Times New Roman"/>
              </w:rPr>
              <w:fldChar w:fldCharType="end"/>
            </w:r>
            <w:r w:rsidRPr="002D50A9">
              <w:rPr>
                <w:rFonts w:ascii="Times New Roman" w:hAnsi="Times New Roman" w:cs="Times New Roman"/>
              </w:rPr>
              <w:t>)</w:t>
            </w:r>
          </w:p>
        </w:tc>
      </w:tr>
    </w:tbl>
    <w:p w14:paraId="6632AF94"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min</m:t>
            </m:r>
          </m:sub>
          <m:sup>
            <m:r>
              <w:rPr>
                <w:rFonts w:ascii="Cambria Math" w:hAnsi="Cambria Math" w:cs="Times New Roman"/>
              </w:rPr>
              <m:t>pmp</m:t>
            </m:r>
          </m:sup>
        </m:sSubSup>
      </m:oMath>
      <w:r w:rsidRPr="0031152F">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max</m:t>
            </m:r>
          </m:sub>
          <m:sup>
            <m:r>
              <w:rPr>
                <w:rFonts w:ascii="Cambria Math" w:hAnsi="Cambria Math" w:cs="Times New Roman"/>
              </w:rPr>
              <m:t>pmp</m:t>
            </m:r>
          </m:sup>
        </m:sSubSup>
      </m:oMath>
      <w:r w:rsidRPr="0031152F">
        <w:rPr>
          <w:rFonts w:ascii="Times New Roman" w:hAnsi="Times New Roman" w:cs="Times New Roman"/>
        </w:rPr>
        <w:t xml:space="preserve"> (m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31152F">
        <w:rPr>
          <w:rFonts w:ascii="Times New Roman" w:hAnsi="Times New Roman" w:cs="Times New Roman"/>
        </w:rPr>
        <w:t>/h) are the minimum and maximum pump flow rates.</w:t>
      </w:r>
    </w:p>
    <w:p w14:paraId="4186B2A8"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 xml:space="preserve">A turbine start is detected whenever the on-state transitions from off to on between consecutive hours; for the first hour of the horizon, any on-state at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oMath>
      <w:r w:rsidRPr="0031152F">
        <w:rPr>
          <w:rFonts w:ascii="Times New Roman" w:hAnsi="Times New Roman" w:cs="Times New Roman"/>
        </w:rPr>
        <w:t xml:space="preserve"> counts as a start.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4E976DC9" w14:textId="77777777" w:rsidTr="00A66CD6">
        <w:trPr>
          <w:trHeight w:val="340"/>
          <w:jc w:val="center"/>
        </w:trPr>
        <w:tc>
          <w:tcPr>
            <w:tcW w:w="4684" w:type="pct"/>
            <w:vAlign w:val="center"/>
          </w:tcPr>
          <w:p w14:paraId="408E094C" w14:textId="09506C35" w:rsidR="00446363" w:rsidRPr="002D50A9" w:rsidRDefault="001C1B06"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su</m:t>
                    </m:r>
                  </m:sup>
                </m:sSubSup>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trb</m:t>
                              </m:r>
                            </m:sup>
                          </m:sSubSup>
                        </m:e>
                        <m:e>
                          <m:r>
                            <w:rPr>
                              <w:rFonts w:ascii="Cambria Math" w:hAnsi="Cambria Math" w:cs="Times New Roman"/>
                            </w:rPr>
                            <m:t>h</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e>
                      </m:mr>
                      <m:mr>
                        <m:e>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trb</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trb</m:t>
                              </m:r>
                            </m:sup>
                          </m:sSubSup>
                        </m:e>
                        <m:e>
                          <m:r>
                            <w:rPr>
                              <w:rFonts w:ascii="Cambria Math" w:hAnsi="Cambria Math" w:cs="Times New Roman"/>
                            </w:rPr>
                            <m:t>h</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e>
                      </m:mr>
                    </m:m>
                  </m:e>
                </m:d>
                <m:r>
                  <w:rPr>
                    <w:rFonts w:ascii="Cambria Math" w:hAnsi="Cambria Math" w:cs="Times New Roman"/>
                  </w:rPr>
                  <m:t>  </m:t>
                </m:r>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m:t>
                </m:r>
                <m:r>
                  <w:rPr>
                    <w:rFonts w:ascii="Cambria Math" w:hAnsi="Cambria Math" w:cs="Times New Roman"/>
                  </w:rPr>
                  <m:t> h</m:t>
                </m:r>
                <m:r>
                  <m:rPr>
                    <m:sty m:val="p"/>
                  </m:rPr>
                  <w:rPr>
                    <w:rFonts w:ascii="Cambria Math" w:hAnsi="Cambria Math" w:cs="Times New Roman"/>
                  </w:rPr>
                  <m:t>∈</m:t>
                </m:r>
                <m:r>
                  <w:rPr>
                    <w:rFonts w:ascii="Cambria Math" w:hAnsi="Cambria Math" w:cs="Times New Roman"/>
                  </w:rPr>
                  <m:t>H</m:t>
                </m:r>
              </m:oMath>
            </m:oMathPara>
          </w:p>
        </w:tc>
        <w:tc>
          <w:tcPr>
            <w:tcW w:w="316" w:type="pct"/>
            <w:vAlign w:val="center"/>
          </w:tcPr>
          <w:p w14:paraId="24077EC7" w14:textId="135FABF9"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13</w:t>
            </w:r>
            <w:r w:rsidRPr="002D50A9">
              <w:rPr>
                <w:rFonts w:ascii="Times New Roman" w:hAnsi="Times New Roman" w:cs="Times New Roman"/>
              </w:rPr>
              <w:fldChar w:fldCharType="end"/>
            </w:r>
            <w:r w:rsidRPr="002D50A9">
              <w:rPr>
                <w:rFonts w:ascii="Times New Roman" w:hAnsi="Times New Roman" w:cs="Times New Roman"/>
              </w:rPr>
              <w:t>)</w:t>
            </w:r>
          </w:p>
        </w:tc>
      </w:tr>
    </w:tbl>
    <w:p w14:paraId="4F98267A"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oMath>
      <w:r w:rsidRPr="0031152F">
        <w:rPr>
          <w:rFonts w:ascii="Times New Roman" w:hAnsi="Times New Roman" w:cs="Times New Roman"/>
        </w:rPr>
        <w:t xml:space="preserve"> denotes the first hour of the horizon and </w:t>
      </w:r>
      <m:oMath>
        <m:r>
          <w:rPr>
            <w:rFonts w:ascii="Cambria Math" w:hAnsi="Cambria Math" w:cs="Times New Roman"/>
          </w:rPr>
          <m:t>h</m:t>
        </m:r>
        <m:r>
          <m:rPr>
            <m:sty m:val="p"/>
          </m:rPr>
          <w:rPr>
            <w:rFonts w:ascii="Cambria Math" w:hAnsi="Cambria Math" w:cs="Times New Roman"/>
          </w:rPr>
          <m:t>-</m:t>
        </m:r>
        <m:r>
          <w:rPr>
            <w:rFonts w:ascii="Cambria Math" w:hAnsi="Cambria Math" w:cs="Times New Roman"/>
          </w:rPr>
          <m:t>1</m:t>
        </m:r>
      </m:oMath>
      <w:r w:rsidRPr="0031152F">
        <w:rPr>
          <w:rFonts w:ascii="Times New Roman" w:hAnsi="Times New Roman" w:cs="Times New Roman"/>
        </w:rPr>
        <w:t xml:space="preserve"> denotes the immediately preceding hour in </w:t>
      </w:r>
      <m:oMath>
        <m:r>
          <w:rPr>
            <w:rFonts w:ascii="Cambria Math" w:hAnsi="Cambria Math" w:cs="Times New Roman"/>
          </w:rPr>
          <m:t>H</m:t>
        </m:r>
      </m:oMath>
      <w:r w:rsidRPr="0031152F">
        <w:rPr>
          <w:rFonts w:ascii="Times New Roman" w:hAnsi="Times New Roman" w:cs="Times New Roman"/>
        </w:rPr>
        <w:t>.</w:t>
      </w:r>
    </w:p>
    <w:p w14:paraId="1B08E9B8" w14:textId="77777777" w:rsidR="006001AA" w:rsidRPr="000E72A6" w:rsidRDefault="00000000" w:rsidP="0031152F">
      <w:pPr>
        <w:pStyle w:val="Heading3"/>
        <w:spacing w:line="360" w:lineRule="auto"/>
        <w:jc w:val="both"/>
        <w:rPr>
          <w:rFonts w:ascii="Times New Roman" w:hAnsi="Times New Roman" w:cs="Times New Roman"/>
          <w:b/>
          <w:bCs/>
          <w:color w:val="000000" w:themeColor="text1"/>
        </w:rPr>
      </w:pPr>
      <w:bookmarkStart w:id="5" w:name="X793ed5f88542faad81879b111b1d4f697075138"/>
      <w:bookmarkEnd w:id="4"/>
      <w:r w:rsidRPr="000E72A6">
        <w:rPr>
          <w:rFonts w:ascii="Times New Roman" w:hAnsi="Times New Roman" w:cs="Times New Roman"/>
          <w:b/>
          <w:bCs/>
          <w:color w:val="000000" w:themeColor="text1"/>
        </w:rPr>
        <w:t>C.3 Head-Volume Relationship and McCormick Linearization</w:t>
      </w:r>
    </w:p>
    <w:p w14:paraId="3FFAF1B0"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common_layer/optimisation_model/core_milp_builder.py</w:t>
      </w:r>
      <w:r w:rsidRPr="0031152F">
        <w:rPr>
          <w:rFonts w:ascii="Times New Roman" w:hAnsi="Times New Roman" w:cs="Times New Roman"/>
        </w:rPr>
        <w:t xml:space="preserve">, constraints </w:t>
      </w:r>
      <w:r w:rsidRPr="0031152F">
        <w:rPr>
          <w:rStyle w:val="VerbatimChar"/>
          <w:rFonts w:ascii="Times New Roman" w:hAnsi="Times New Roman" w:cs="Times New Roman"/>
        </w:rPr>
        <w:t>head_vol</w:t>
      </w:r>
      <w:r w:rsidRPr="0031152F">
        <w:rPr>
          <w:rFonts w:ascii="Times New Roman" w:hAnsi="Times New Roman" w:cs="Times New Roman"/>
        </w:rPr>
        <w:t xml:space="preserve">, </w:t>
      </w:r>
      <w:r w:rsidRPr="0031152F">
        <w:rPr>
          <w:rStyle w:val="VerbatimChar"/>
          <w:rFonts w:ascii="Times New Roman" w:hAnsi="Times New Roman" w:cs="Times New Roman"/>
        </w:rPr>
        <w:t>mc_trb</w:t>
      </w:r>
      <w:r w:rsidRPr="0031152F">
        <w:rPr>
          <w:rFonts w:ascii="Times New Roman" w:hAnsi="Times New Roman" w:cs="Times New Roman"/>
        </w:rPr>
        <w:t xml:space="preserve">, </w:t>
      </w:r>
      <w:r w:rsidRPr="0031152F">
        <w:rPr>
          <w:rStyle w:val="VerbatimChar"/>
          <w:rFonts w:ascii="Times New Roman" w:hAnsi="Times New Roman" w:cs="Times New Roman"/>
        </w:rPr>
        <w:t>mc_pmp</w:t>
      </w:r>
      <w:r w:rsidRPr="0031152F">
        <w:rPr>
          <w:rFonts w:ascii="Times New Roman" w:hAnsi="Times New Roman" w:cs="Times New Roman"/>
        </w:rPr>
        <w:t>.</w:t>
      </w:r>
    </w:p>
    <w:p w14:paraId="1916CF79"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The hydraulic head is modeled as a linear function of upper-reservoir volume, calibrated to the plant’s operating range.</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25526DE9" w14:textId="77777777" w:rsidTr="00A66CD6">
        <w:trPr>
          <w:trHeight w:val="340"/>
          <w:jc w:val="center"/>
        </w:trPr>
        <w:tc>
          <w:tcPr>
            <w:tcW w:w="4684" w:type="pct"/>
            <w:vAlign w:val="center"/>
          </w:tcPr>
          <w:p w14:paraId="1B08DA82" w14:textId="1E4BF2F6" w:rsidR="00446363" w:rsidRPr="002D50A9" w:rsidRDefault="001C1B06"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h</m:t>
                    </m:r>
                  </m:sub>
                  <m:sup>
                    <m:r>
                      <w:rPr>
                        <w:rFonts w:ascii="Cambria Math" w:hAnsi="Cambria Math" w:cs="Times New Roman"/>
                      </w:rPr>
                      <m:t>net</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min</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dH</m:t>
                    </m:r>
                  </m:num>
                  <m:den>
                    <m:r>
                      <w:rPr>
                        <w:rFonts w:ascii="Cambria Math" w:hAnsi="Cambria Math" w:cs="Times New Roman"/>
                      </w:rPr>
                      <m:t>dV</m:t>
                    </m:r>
                  </m:den>
                </m:f>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h</m:t>
                        </m:r>
                      </m:sub>
                      <m:sup>
                        <m:r>
                          <w:rPr>
                            <w:rFonts w:ascii="Cambria Math" w:hAnsi="Cambria Math" w:cs="Times New Roman"/>
                          </w:rPr>
                          <m:t>up</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6</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ref</m:t>
                        </m:r>
                      </m:sub>
                    </m:sSub>
                  </m:e>
                </m:d>
                <m:r>
                  <w:rPr>
                    <w:rFonts w:ascii="Cambria Math" w:hAnsi="Cambria Math" w:cs="Times New Roman"/>
                  </w:rPr>
                  <m:t>  </m:t>
                </m:r>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H</m:t>
                </m:r>
              </m:oMath>
            </m:oMathPara>
          </w:p>
        </w:tc>
        <w:tc>
          <w:tcPr>
            <w:tcW w:w="316" w:type="pct"/>
            <w:vAlign w:val="center"/>
          </w:tcPr>
          <w:p w14:paraId="3DB35F0E" w14:textId="5837D951"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14</w:t>
            </w:r>
            <w:r w:rsidRPr="002D50A9">
              <w:rPr>
                <w:rFonts w:ascii="Times New Roman" w:hAnsi="Times New Roman" w:cs="Times New Roman"/>
              </w:rPr>
              <w:fldChar w:fldCharType="end"/>
            </w:r>
            <w:r w:rsidRPr="002D50A9">
              <w:rPr>
                <w:rFonts w:ascii="Times New Roman" w:hAnsi="Times New Roman" w:cs="Times New Roman"/>
              </w:rPr>
              <w:t>)</w:t>
            </w:r>
          </w:p>
        </w:tc>
      </w:tr>
    </w:tbl>
    <w:p w14:paraId="02D88571"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h</m:t>
            </m:r>
          </m:sub>
          <m:sup>
            <m:r>
              <w:rPr>
                <w:rFonts w:ascii="Cambria Math" w:hAnsi="Cambria Math" w:cs="Times New Roman"/>
              </w:rPr>
              <m:t>net</m:t>
            </m:r>
          </m:sup>
        </m:sSubSup>
      </m:oMath>
      <w:r w:rsidRPr="0031152F">
        <w:rPr>
          <w:rFonts w:ascii="Times New Roman" w:hAnsi="Times New Roman" w:cs="Times New Roman"/>
        </w:rPr>
        <w:t xml:space="preserve"> (m) is the net hydraulic head in hour </w:t>
      </w:r>
      <m:oMath>
        <m:r>
          <w:rPr>
            <w:rFonts w:ascii="Cambria Math" w:hAnsi="Cambria Math" w:cs="Times New Roman"/>
          </w:rPr>
          <m:t>h</m:t>
        </m:r>
      </m:oMath>
      <w:r w:rsidRPr="0031152F">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min</m:t>
            </m:r>
          </m:sub>
        </m:sSub>
        <m:r>
          <m:rPr>
            <m:sty m:val="p"/>
          </m:rPr>
          <w:rPr>
            <w:rFonts w:ascii="Cambria Math" w:hAnsi="Cambria Math" w:cs="Times New Roman"/>
          </w:rPr>
          <m:t>=</m:t>
        </m:r>
        <m:r>
          <w:rPr>
            <w:rFonts w:ascii="Cambria Math" w:hAnsi="Cambria Math" w:cs="Times New Roman"/>
          </w:rPr>
          <m:t>54.7</m:t>
        </m:r>
      </m:oMath>
      <w:r w:rsidRPr="0031152F">
        <w:rPr>
          <w:rFonts w:ascii="Times New Roman" w:hAnsi="Times New Roman" w:cs="Times New Roman"/>
        </w:rPr>
        <w:t xml:space="preserve"> m and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max</m:t>
            </m:r>
          </m:sub>
        </m:sSub>
        <m:r>
          <m:rPr>
            <m:sty m:val="p"/>
          </m:rPr>
          <w:rPr>
            <w:rFonts w:ascii="Cambria Math" w:hAnsi="Cambria Math" w:cs="Times New Roman"/>
          </w:rPr>
          <m:t>=</m:t>
        </m:r>
        <m:r>
          <w:rPr>
            <w:rFonts w:ascii="Cambria Math" w:hAnsi="Cambria Math" w:cs="Times New Roman"/>
          </w:rPr>
          <m:t>73.0</m:t>
        </m:r>
      </m:oMath>
      <w:r w:rsidRPr="0031152F">
        <w:rPr>
          <w:rFonts w:ascii="Times New Roman" w:hAnsi="Times New Roman" w:cs="Times New Roman"/>
        </w:rPr>
        <w:t xml:space="preserve"> m are the operating head bounds, </w:t>
      </w:r>
      <m:oMath>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h</m:t>
            </m:r>
          </m:sub>
          <m:sup>
            <m:r>
              <w:rPr>
                <w:rFonts w:ascii="Cambria Math" w:hAnsi="Cambria Math" w:cs="Times New Roman"/>
              </w:rPr>
              <m:t>up</m:t>
            </m:r>
          </m:sup>
        </m:sSubSup>
      </m:oMath>
      <w:r w:rsidRPr="0031152F">
        <w:rPr>
          <w:rFonts w:ascii="Times New Roman" w:hAnsi="Times New Roman" w:cs="Times New Roman"/>
        </w:rPr>
        <w:t xml:space="preserve"> (hm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31152F">
        <w:rPr>
          <w:rFonts w:ascii="Times New Roman" w:hAnsi="Times New Roman" w:cs="Times New Roman"/>
        </w:rPr>
        <w:t xml:space="preserve">) is upper-reservoir volume in hour </w:t>
      </w:r>
      <m:oMath>
        <m:r>
          <w:rPr>
            <w:rFonts w:ascii="Cambria Math" w:hAnsi="Cambria Math" w:cs="Times New Roman"/>
          </w:rPr>
          <m:t>h</m:t>
        </m:r>
      </m:oMath>
      <w:r w:rsidRPr="0031152F">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ref</m:t>
            </m:r>
          </m:sub>
        </m:sSub>
      </m:oMath>
      <w:r w:rsidRPr="0031152F">
        <w:rPr>
          <w:rFonts w:ascii="Times New Roman" w:hAnsi="Times New Roman" w:cs="Times New Roman"/>
        </w:rPr>
        <w:t xml:space="preserve"> (m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31152F">
        <w:rPr>
          <w:rFonts w:ascii="Times New Roman" w:hAnsi="Times New Roman" w:cs="Times New Roman"/>
        </w:rPr>
        <w:t xml:space="preserve">) is the reservoir volume corresponding to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min</m:t>
            </m:r>
          </m:sub>
        </m:sSub>
      </m:oMath>
      <w:r w:rsidRPr="0031152F">
        <w:rPr>
          <w:rFonts w:ascii="Times New Roman" w:hAnsi="Times New Roman" w:cs="Times New Roman"/>
        </w:rPr>
        <w:t xml:space="preserve">, and </w:t>
      </w:r>
      <m:oMath>
        <m:f>
          <m:fPr>
            <m:ctrlPr>
              <w:rPr>
                <w:rFonts w:ascii="Cambria Math" w:hAnsi="Cambria Math" w:cs="Times New Roman"/>
              </w:rPr>
            </m:ctrlPr>
          </m:fPr>
          <m:num>
            <m:r>
              <w:rPr>
                <w:rFonts w:ascii="Cambria Math" w:hAnsi="Cambria Math" w:cs="Times New Roman"/>
              </w:rPr>
              <m:t>dH</m:t>
            </m:r>
          </m:num>
          <m:den>
            <m:r>
              <w:rPr>
                <w:rFonts w:ascii="Cambria Math" w:hAnsi="Cambria Math" w:cs="Times New Roman"/>
              </w:rPr>
              <m:t>dV</m:t>
            </m:r>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max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min</m:t>
                </m:r>
              </m:sub>
            </m:sSub>
          </m:num>
          <m:den>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range</m:t>
                </m:r>
              </m:sub>
            </m:sSub>
          </m:den>
        </m:f>
      </m:oMath>
      <w:r w:rsidRPr="0031152F">
        <w:rPr>
          <w:rFonts w:ascii="Times New Roman" w:hAnsi="Times New Roman" w:cs="Times New Roman"/>
        </w:rPr>
        <w:t xml:space="preserve"> is the constant head-volume slope, with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range</m:t>
            </m:r>
          </m:sub>
        </m:sSub>
      </m:oMath>
      <w:r w:rsidRPr="0031152F">
        <w:rPr>
          <w:rFonts w:ascii="Times New Roman" w:hAnsi="Times New Roman" w:cs="Times New Roman"/>
        </w:rPr>
        <w:t xml:space="preserve"> (m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31152F">
        <w:rPr>
          <w:rFonts w:ascii="Times New Roman" w:hAnsi="Times New Roman" w:cs="Times New Roman"/>
        </w:rPr>
        <w:t>) the usable volume range between minimum and usable upper-reservoir capacity.</w:t>
      </w:r>
    </w:p>
    <w:p w14:paraId="4783ED02"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 xml:space="preserve">Because turbine and pump power depend on the product of head and on/off status (a bilinear term), the model introduces an auxiliary variable </w:t>
      </w: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trb</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h</m:t>
            </m:r>
          </m:sub>
          <m:sup>
            <m:r>
              <w:rPr>
                <w:rFonts w:ascii="Cambria Math" w:hAnsi="Cambria Math" w:cs="Times New Roman"/>
              </w:rPr>
              <m:t>net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trb</m:t>
            </m:r>
          </m:sup>
        </m:sSubSup>
      </m:oMath>
      <w:r w:rsidRPr="0031152F">
        <w:rPr>
          <w:rFonts w:ascii="Times New Roman" w:hAnsi="Times New Roman" w:cs="Times New Roman"/>
        </w:rPr>
        <w:t xml:space="preserve"> and linearizes it with the four standard McCormick envelope inequalities (McCormick, 1976):</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0AA5366E" w14:textId="77777777" w:rsidTr="00A66CD6">
        <w:trPr>
          <w:trHeight w:val="340"/>
          <w:jc w:val="center"/>
        </w:trPr>
        <w:tc>
          <w:tcPr>
            <w:tcW w:w="4684" w:type="pct"/>
            <w:vAlign w:val="center"/>
          </w:tcPr>
          <w:p w14:paraId="6A5C2B88" w14:textId="1914208C" w:rsidR="00446363" w:rsidRPr="002D50A9" w:rsidRDefault="001C1B06" w:rsidP="00A66CD6">
            <w:pPr>
              <w:spacing w:line="360" w:lineRule="auto"/>
              <w:jc w:val="both"/>
              <w:rPr>
                <w:rFonts w:ascii="Times New Roman" w:hAnsi="Times New Roman" w:cs="Times New Roman"/>
              </w:rPr>
            </w:pPr>
            <m:oMathPara>
              <m:oMathParaPr>
                <m:jc m:val="left"/>
              </m:oMathParaPr>
              <m:oMath>
                <m:m>
                  <m:mPr>
                    <m:plcHide m:val="1"/>
                    <m:mcs>
                      <m:mc>
                        <m:mcPr>
                          <m:count m:val="1"/>
                          <m:mcJc m:val="right"/>
                        </m:mcPr>
                      </m:mc>
                      <m:mc>
                        <m:mcPr>
                          <m:count m:val="1"/>
                          <m:mcJc m:val="left"/>
                        </m:mcPr>
                      </m:mc>
                    </m:mcs>
                    <m:ctrlPr>
                      <w:rPr>
                        <w:rFonts w:ascii="Cambria Math" w:hAnsi="Cambria Math" w:cs="Times New Roman"/>
                      </w:rPr>
                    </m:ctrlPr>
                  </m:mPr>
                  <m:mr>
                    <m:e>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trb</m:t>
                          </m:r>
                        </m:sup>
                      </m:sSubSup>
                    </m:e>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max</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trb</m:t>
                          </m:r>
                        </m:sup>
                      </m:sSubSup>
                    </m:e>
                  </m:mr>
                  <m:mr>
                    <m:e>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trb</m:t>
                          </m:r>
                        </m:sup>
                      </m:sSubSup>
                    </m:e>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min</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trb</m:t>
                          </m:r>
                        </m:sup>
                      </m:sSubSup>
                    </m:e>
                  </m:mr>
                  <m:mr>
                    <m:e>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trb</m:t>
                          </m:r>
                        </m:sup>
                      </m:sSubSup>
                    </m:e>
                    <m:e>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h</m:t>
                          </m:r>
                        </m:sub>
                        <m:sup>
                          <m:r>
                            <w:rPr>
                              <w:rFonts w:ascii="Cambria Math" w:hAnsi="Cambria Math" w:cs="Times New Roman"/>
                            </w:rPr>
                            <m:t>net</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min</m:t>
                          </m:r>
                        </m:sub>
                      </m:sSub>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trb</m:t>
                              </m:r>
                            </m:sup>
                          </m:sSubSup>
                        </m:e>
                      </m:d>
                    </m:e>
                  </m:mr>
                  <m:mr>
                    <m:e>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trb</m:t>
                          </m:r>
                        </m:sup>
                      </m:sSubSup>
                    </m:e>
                    <m:e>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h</m:t>
                          </m:r>
                        </m:sub>
                        <m:sup>
                          <m:r>
                            <w:rPr>
                              <w:rFonts w:ascii="Cambria Math" w:hAnsi="Cambria Math" w:cs="Times New Roman"/>
                            </w:rPr>
                            <m:t>net</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max</m:t>
                          </m:r>
                        </m:sub>
                      </m:sSub>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trb</m:t>
                              </m:r>
                            </m:sup>
                          </m:sSubSup>
                        </m:e>
                      </m:d>
                    </m:e>
                  </m:mr>
                </m:m>
                <m:r>
                  <w:rPr>
                    <w:rFonts w:ascii="Cambria Math" w:hAnsi="Cambria Math" w:cs="Times New Roman"/>
                  </w:rPr>
                  <m:t>  </m:t>
                </m:r>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m:t>
                </m:r>
                <m:r>
                  <w:rPr>
                    <w:rFonts w:ascii="Cambria Math" w:hAnsi="Cambria Math" w:cs="Times New Roman"/>
                  </w:rPr>
                  <m:t> h</m:t>
                </m:r>
                <m:r>
                  <m:rPr>
                    <m:sty m:val="p"/>
                  </m:rPr>
                  <w:rPr>
                    <w:rFonts w:ascii="Cambria Math" w:hAnsi="Cambria Math" w:cs="Times New Roman"/>
                  </w:rPr>
                  <m:t>∈</m:t>
                </m:r>
                <m:r>
                  <w:rPr>
                    <w:rFonts w:ascii="Cambria Math" w:hAnsi="Cambria Math" w:cs="Times New Roman"/>
                  </w:rPr>
                  <m:t>H</m:t>
                </m:r>
              </m:oMath>
            </m:oMathPara>
          </w:p>
        </w:tc>
        <w:tc>
          <w:tcPr>
            <w:tcW w:w="316" w:type="pct"/>
            <w:vAlign w:val="center"/>
          </w:tcPr>
          <w:p w14:paraId="6CFEEBB3" w14:textId="1333D96C"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15</w:t>
            </w:r>
            <w:r w:rsidRPr="002D50A9">
              <w:rPr>
                <w:rFonts w:ascii="Times New Roman" w:hAnsi="Times New Roman" w:cs="Times New Roman"/>
              </w:rPr>
              <w:fldChar w:fldCharType="end"/>
            </w:r>
            <w:r w:rsidRPr="002D50A9">
              <w:rPr>
                <w:rFonts w:ascii="Times New Roman" w:hAnsi="Times New Roman" w:cs="Times New Roman"/>
              </w:rPr>
              <w:t>)</w:t>
            </w:r>
          </w:p>
        </w:tc>
      </w:tr>
    </w:tbl>
    <w:p w14:paraId="42048763"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trb</m:t>
            </m:r>
          </m:sup>
        </m:sSubSup>
      </m:oMath>
      <w:r w:rsidRPr="0031152F">
        <w:rPr>
          <w:rFonts w:ascii="Times New Roman" w:hAnsi="Times New Roman" w:cs="Times New Roman"/>
        </w:rPr>
        <w:t xml:space="preserve"> (m) is the McCormick auxiliary representing the active head seen by unit </w:t>
      </w:r>
      <m:oMath>
        <m:r>
          <w:rPr>
            <w:rFonts w:ascii="Cambria Math" w:hAnsi="Cambria Math" w:cs="Times New Roman"/>
          </w:rPr>
          <m:t>u</m:t>
        </m:r>
      </m:oMath>
      <w:r w:rsidRPr="0031152F">
        <w:rPr>
          <w:rFonts w:ascii="Times New Roman" w:hAnsi="Times New Roman" w:cs="Times New Roman"/>
        </w:rPr>
        <w:t xml:space="preserve"> while turbining in hour </w:t>
      </w:r>
      <m:oMath>
        <m:r>
          <w:rPr>
            <w:rFonts w:ascii="Cambria Math" w:hAnsi="Cambria Math" w:cs="Times New Roman"/>
          </w:rPr>
          <m:t>h</m:t>
        </m:r>
      </m:oMath>
      <w:r w:rsidRPr="0031152F">
        <w:rPr>
          <w:rFonts w:ascii="Times New Roman" w:hAnsi="Times New Roman" w:cs="Times New Roman"/>
        </w:rPr>
        <w:t xml:space="preserve">. An identical set of four constraints, denoted </w:t>
      </w: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pmp</m:t>
            </m:r>
          </m:sup>
        </m:sSubSup>
      </m:oMath>
      <w:r w:rsidRPr="0031152F">
        <w:rPr>
          <w:rFonts w:ascii="Times New Roman" w:hAnsi="Times New Roman" w:cs="Times New Roman"/>
        </w:rPr>
        <w:t xml:space="preserve">, is applied for the pumping mode using </w:t>
      </w: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pmp</m:t>
            </m:r>
          </m:sup>
        </m:sSubSup>
      </m:oMath>
      <w:r w:rsidRPr="0031152F">
        <w:rPr>
          <w:rFonts w:ascii="Times New Roman" w:hAnsi="Times New Roman" w:cs="Times New Roman"/>
        </w:rPr>
        <w:t xml:space="preserve"> in place of </w:t>
      </w: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trb</m:t>
            </m:r>
          </m:sup>
        </m:sSubSup>
      </m:oMath>
      <w:r w:rsidRPr="0031152F">
        <w:rPr>
          <w:rFonts w:ascii="Times New Roman" w:hAnsi="Times New Roman" w:cs="Times New Roman"/>
        </w:rPr>
        <w:t>.</w:t>
      </w:r>
    </w:p>
    <w:p w14:paraId="42CAABE5" w14:textId="77777777" w:rsidR="006001AA" w:rsidRPr="000E72A6" w:rsidRDefault="00000000" w:rsidP="0031152F">
      <w:pPr>
        <w:pStyle w:val="Heading3"/>
        <w:spacing w:line="360" w:lineRule="auto"/>
        <w:jc w:val="both"/>
        <w:rPr>
          <w:rFonts w:ascii="Times New Roman" w:hAnsi="Times New Roman" w:cs="Times New Roman"/>
          <w:b/>
          <w:bCs/>
          <w:color w:val="000000" w:themeColor="text1"/>
        </w:rPr>
      </w:pPr>
      <w:bookmarkStart w:id="6" w:name="X14a6264a5884664ebb51caaf7fd19cfa15ccf14"/>
      <w:bookmarkEnd w:id="5"/>
      <w:r w:rsidRPr="000E72A6">
        <w:rPr>
          <w:rFonts w:ascii="Times New Roman" w:hAnsi="Times New Roman" w:cs="Times New Roman"/>
          <w:b/>
          <w:bCs/>
          <w:color w:val="000000" w:themeColor="text1"/>
        </w:rPr>
        <w:t>C.4 Bilinear Efficiency Surface Interpolation</w:t>
      </w:r>
    </w:p>
    <w:p w14:paraId="74313C3E"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common_layer/optimisation_model/core_milp_builder.py</w:t>
      </w:r>
      <w:r w:rsidRPr="0031152F">
        <w:rPr>
          <w:rFonts w:ascii="Times New Roman" w:hAnsi="Times New Roman" w:cs="Times New Roman"/>
        </w:rPr>
        <w:t xml:space="preserve">, function </w:t>
      </w:r>
      <w:r w:rsidRPr="0031152F">
        <w:rPr>
          <w:rStyle w:val="VerbatimChar"/>
          <w:rFonts w:ascii="Times New Roman" w:hAnsi="Times New Roman" w:cs="Times New Roman"/>
        </w:rPr>
        <w:t>_efficiency_surface</w:t>
      </w:r>
      <w:r w:rsidRPr="0031152F">
        <w:rPr>
          <w:rFonts w:ascii="Times New Roman" w:hAnsi="Times New Roman" w:cs="Times New Roman"/>
        </w:rPr>
        <w:t xml:space="preserve"> and the </w:t>
      </w:r>
      <w:r w:rsidRPr="0031152F">
        <w:rPr>
          <w:rStyle w:val="VerbatimChar"/>
          <w:rFonts w:ascii="Times New Roman" w:hAnsi="Times New Roman" w:cs="Times New Roman"/>
        </w:rPr>
        <w:t>omega_*</w:t>
      </w:r>
      <w:r w:rsidRPr="0031152F">
        <w:rPr>
          <w:rFonts w:ascii="Times New Roman" w:hAnsi="Times New Roman" w:cs="Times New Roman"/>
        </w:rPr>
        <w:t xml:space="preserve"> constraint block.</w:t>
      </w:r>
    </w:p>
    <w:p w14:paraId="1FE0FE60"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 xml:space="preserve">Turbine and pump efficiency is not constant; it varies with flow and head according to a quadratic response surface fitted over a </w:t>
      </w:r>
      <m:oMath>
        <m:r>
          <w:rPr>
            <w:rFonts w:ascii="Cambria Math" w:hAnsi="Cambria Math" w:cs="Times New Roman"/>
          </w:rPr>
          <m:t>5</m:t>
        </m:r>
        <m:r>
          <m:rPr>
            <m:sty m:val="p"/>
          </m:rPr>
          <w:rPr>
            <w:rFonts w:ascii="Cambria Math" w:hAnsi="Cambria Math" w:cs="Times New Roman"/>
          </w:rPr>
          <m:t>×</m:t>
        </m:r>
        <m:r>
          <w:rPr>
            <w:rFonts w:ascii="Cambria Math" w:hAnsi="Cambria Math" w:cs="Times New Roman"/>
          </w:rPr>
          <m:t>5</m:t>
        </m:r>
      </m:oMath>
      <w:r w:rsidRPr="0031152F">
        <w:rPr>
          <w:rFonts w:ascii="Times New Roman" w:hAnsi="Times New Roman" w:cs="Times New Roman"/>
        </w:rPr>
        <w:t xml:space="preserve"> grid of normalized flow and head values.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61D517AF" w14:textId="77777777" w:rsidTr="00A66CD6">
        <w:trPr>
          <w:trHeight w:val="340"/>
          <w:jc w:val="center"/>
        </w:trPr>
        <w:tc>
          <w:tcPr>
            <w:tcW w:w="4684" w:type="pct"/>
            <w:vAlign w:val="center"/>
          </w:tcPr>
          <w:p w14:paraId="6C3E4425" w14:textId="1776E2E4" w:rsidR="00446363" w:rsidRPr="002D50A9" w:rsidRDefault="001C1B06" w:rsidP="00A66CD6">
            <w:pPr>
              <w:spacing w:line="360" w:lineRule="auto"/>
              <w:jc w:val="both"/>
              <w:rPr>
                <w:rFonts w:ascii="Times New Roman" w:hAnsi="Times New Roman" w:cs="Times New Roman"/>
              </w:rPr>
            </w:pPr>
            <m:oMathPara>
              <m:oMathParaPr>
                <m:jc m:val="left"/>
              </m:oMathParaPr>
              <m:oMath>
                <m:r>
                  <w:rPr>
                    <w:rFonts w:ascii="Cambria Math" w:hAnsi="Cambria Math" w:cs="Times New Roman"/>
                  </w:rPr>
                  <m:t>η</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n</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3</m:t>
                    </m:r>
                  </m:sub>
                </m:sSub>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n</m:t>
                    </m:r>
                  </m:sub>
                </m:s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4</m:t>
                    </m:r>
                  </m:sub>
                </m:sSub>
                <m:sSubSup>
                  <m:sSubSupPr>
                    <m:ctrlPr>
                      <w:rPr>
                        <w:rFonts w:ascii="Cambria Math" w:hAnsi="Cambria Math" w:cs="Times New Roman"/>
                      </w:rPr>
                    </m:ctrlPr>
                  </m:sSubSupPr>
                  <m:e>
                    <m:r>
                      <w:rPr>
                        <w:rFonts w:ascii="Cambria Math" w:hAnsi="Cambria Math" w:cs="Times New Roman"/>
                      </w:rPr>
                      <m:t>f</m:t>
                    </m:r>
                  </m:e>
                  <m:sub>
                    <m:r>
                      <w:rPr>
                        <w:rFonts w:ascii="Cambria Math" w:hAnsi="Cambria Math" w:cs="Times New Roman"/>
                      </w:rPr>
                      <m:t>n</m:t>
                    </m:r>
                  </m:sub>
                  <m:sup>
                    <m: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5</m:t>
                    </m:r>
                  </m:sub>
                </m:sSub>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n</m:t>
                    </m:r>
                  </m:sub>
                  <m:sup>
                    <m:r>
                      <w:rPr>
                        <w:rFonts w:ascii="Cambria Math" w:hAnsi="Cambria Math" w:cs="Times New Roman"/>
                      </w:rPr>
                      <m:t>2</m:t>
                    </m:r>
                  </m:sup>
                </m:sSubSup>
              </m:oMath>
            </m:oMathPara>
          </w:p>
        </w:tc>
        <w:tc>
          <w:tcPr>
            <w:tcW w:w="316" w:type="pct"/>
            <w:vAlign w:val="center"/>
          </w:tcPr>
          <w:p w14:paraId="2BC93A7A" w14:textId="03EDE6D2"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16</w:t>
            </w:r>
            <w:r w:rsidRPr="002D50A9">
              <w:rPr>
                <w:rFonts w:ascii="Times New Roman" w:hAnsi="Times New Roman" w:cs="Times New Roman"/>
              </w:rPr>
              <w:fldChar w:fldCharType="end"/>
            </w:r>
            <w:r w:rsidRPr="002D50A9">
              <w:rPr>
                <w:rFonts w:ascii="Times New Roman" w:hAnsi="Times New Roman" w:cs="Times New Roman"/>
              </w:rPr>
              <w:t>)</w:t>
            </w:r>
          </w:p>
        </w:tc>
      </w:tr>
    </w:tbl>
    <w:p w14:paraId="22BE0831"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r>
          <w:rPr>
            <w:rFonts w:ascii="Cambria Math" w:hAnsi="Cambria Math" w:cs="Times New Roman"/>
          </w:rPr>
          <m:t>η</m:t>
        </m:r>
      </m:oMath>
      <w:r w:rsidRPr="0031152F">
        <w:rPr>
          <w:rFonts w:ascii="Times New Roman" w:hAnsi="Times New Roman" w:cs="Times New Roman"/>
        </w:rPr>
        <w:t xml:space="preserve"> is unit efficiency,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n</m:t>
            </m:r>
          </m:sub>
        </m:sSub>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e>
        </m:d>
      </m:oMath>
      <w:r w:rsidRPr="0031152F">
        <w:rPr>
          <w:rFonts w:ascii="Times New Roman" w:hAnsi="Times New Roman" w:cs="Times New Roman"/>
        </w:rPr>
        <w:t xml:space="preserve"> are normalized flow and head coordinates on the grid, and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5</m:t>
            </m:r>
          </m:sub>
        </m:sSub>
      </m:oMath>
      <w:r w:rsidRPr="0031152F">
        <w:rPr>
          <w:rFonts w:ascii="Times New Roman" w:hAnsi="Times New Roman" w:cs="Times New Roman"/>
        </w:rPr>
        <w:t xml:space="preserve"> are fitted polynomial coefficients (separate coefficient sets for turbine and pump mode). The result is clipped to the physically realistic bound </w:t>
      </w:r>
      <m:oMath>
        <m:r>
          <w:rPr>
            <w:rFonts w:ascii="Cambria Math" w:hAnsi="Cambria Math" w:cs="Times New Roman"/>
          </w:rPr>
          <m:t>η</m:t>
        </m:r>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0.85</m:t>
            </m:r>
            <m:r>
              <m:rPr>
                <m:sty m:val="p"/>
              </m:rPr>
              <w:rPr>
                <w:rFonts w:ascii="Cambria Math" w:hAnsi="Cambria Math" w:cs="Times New Roman"/>
              </w:rPr>
              <m:t>,</m:t>
            </m:r>
            <m:r>
              <w:rPr>
                <w:rFonts w:ascii="Cambria Math" w:hAnsi="Cambria Math" w:cs="Times New Roman"/>
              </w:rPr>
              <m:t> 0.92</m:t>
            </m:r>
          </m:e>
        </m:d>
      </m:oMath>
      <w:r w:rsidRPr="0031152F">
        <w:rPr>
          <w:rFonts w:ascii="Times New Roman" w:hAnsi="Times New Roman" w:cs="Times New Roman"/>
        </w:rPr>
        <w:t>.</w:t>
      </w:r>
    </w:p>
    <w:p w14:paraId="6F4CFF1D"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lastRenderedPageBreak/>
        <w:t>The grid-cell power coefficient, precomputed once per grid cell from the efficiency surface, converts flow and head into electrical power.</w:t>
      </w:r>
    </w:p>
    <w:tbl>
      <w:tblPr>
        <w:tblStyle w:val="TableGrid"/>
        <w:tblW w:w="4887"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616"/>
      </w:tblGrid>
      <w:tr w:rsidR="00446363" w:rsidRPr="002D50A9" w14:paraId="487F0F09" w14:textId="77777777" w:rsidTr="00EB0F90">
        <w:trPr>
          <w:trHeight w:val="340"/>
        </w:trPr>
        <w:tc>
          <w:tcPr>
            <w:tcW w:w="4684" w:type="pct"/>
          </w:tcPr>
          <w:p w14:paraId="0686358F" w14:textId="431A1D86" w:rsidR="00446363" w:rsidRPr="002D50A9" w:rsidRDefault="001C1B06"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f</m:t>
                    </m:r>
                    <m:r>
                      <m:rPr>
                        <m:sty m:val="p"/>
                      </m:rPr>
                      <w:rPr>
                        <w:rFonts w:ascii="Cambria Math" w:hAnsi="Cambria Math" w:cs="Times New Roman"/>
                      </w:rPr>
                      <m:t>,</m:t>
                    </m:r>
                    <m:r>
                      <w:rPr>
                        <w:rFonts w:ascii="Cambria Math" w:hAnsi="Cambria Math" w:cs="Times New Roman"/>
                      </w:rPr>
                      <m:t>k</m:t>
                    </m:r>
                  </m:sub>
                  <m:sup>
                    <m:r>
                      <w:rPr>
                        <w:rFonts w:ascii="Cambria Math" w:hAnsi="Cambria Math" w:cs="Times New Roman"/>
                      </w:rPr>
                      <m:t>trb</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f</m:t>
                    </m:r>
                    <m:r>
                      <m:rPr>
                        <m:sty m:val="p"/>
                      </m:rPr>
                      <w:rPr>
                        <w:rFonts w:ascii="Cambria Math" w:hAnsi="Cambria Math" w:cs="Times New Roman"/>
                      </w:rPr>
                      <m:t>,</m:t>
                    </m:r>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ρ</m:t>
                </m:r>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f</m:t>
                    </m:r>
                  </m:sub>
                  <m:sup>
                    <m:r>
                      <w:rPr>
                        <w:rFonts w:ascii="Cambria Math" w:hAnsi="Cambria Math" w:cs="Times New Roman"/>
                      </w:rPr>
                      <m:t>trb</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k</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 Γ</m:t>
                </m:r>
              </m:oMath>
            </m:oMathPara>
          </w:p>
        </w:tc>
        <w:tc>
          <w:tcPr>
            <w:tcW w:w="316" w:type="pct"/>
          </w:tcPr>
          <w:p w14:paraId="65C16CFD" w14:textId="5DDB8718"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17</w:t>
            </w:r>
            <w:r w:rsidRPr="002D50A9">
              <w:rPr>
                <w:rFonts w:ascii="Times New Roman" w:hAnsi="Times New Roman" w:cs="Times New Roman"/>
              </w:rPr>
              <w:fldChar w:fldCharType="end"/>
            </w:r>
            <w:r w:rsidRPr="002D50A9">
              <w:rPr>
                <w:rFonts w:ascii="Times New Roman" w:hAnsi="Times New Roman" w:cs="Times New Roman"/>
              </w:rPr>
              <w:t>)</w:t>
            </w:r>
          </w:p>
        </w:tc>
      </w:tr>
      <w:tr w:rsidR="00446363" w:rsidRPr="002D50A9" w14:paraId="648623B6" w14:textId="77777777" w:rsidTr="00EB0F90">
        <w:trPr>
          <w:trHeight w:val="340"/>
        </w:trPr>
        <w:tc>
          <w:tcPr>
            <w:tcW w:w="4684" w:type="pct"/>
          </w:tcPr>
          <w:p w14:paraId="4D70A00A" w14:textId="4934704B" w:rsidR="00446363" w:rsidRPr="002D50A9" w:rsidRDefault="001C1B06"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f</m:t>
                    </m:r>
                    <m:r>
                      <m:rPr>
                        <m:sty m:val="p"/>
                      </m:rPr>
                      <w:rPr>
                        <w:rFonts w:ascii="Cambria Math" w:hAnsi="Cambria Math" w:cs="Times New Roman"/>
                      </w:rPr>
                      <m:t>,</m:t>
                    </m:r>
                    <m:r>
                      <w:rPr>
                        <w:rFonts w:ascii="Cambria Math" w:hAnsi="Cambria Math" w:cs="Times New Roman"/>
                      </w:rPr>
                      <m:t>k</m:t>
                    </m:r>
                  </m:sub>
                  <m:sup>
                    <m:r>
                      <w:rPr>
                        <w:rFonts w:ascii="Cambria Math" w:hAnsi="Cambria Math" w:cs="Times New Roman"/>
                      </w:rPr>
                      <m:t>pmp</m:t>
                    </m:r>
                  </m:sup>
                </m:sSub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f</m:t>
                        </m:r>
                        <m:r>
                          <m:rPr>
                            <m:sty m:val="p"/>
                          </m:rPr>
                          <w:rPr>
                            <w:rFonts w:ascii="Cambria Math" w:hAnsi="Cambria Math" w:cs="Times New Roman"/>
                          </w:rPr>
                          <m:t>,</m:t>
                        </m:r>
                        <m:r>
                          <w:rPr>
                            <w:rFonts w:ascii="Cambria Math" w:hAnsi="Cambria Math" w:cs="Times New Roman"/>
                          </w:rPr>
                          <m:t>k</m:t>
                        </m:r>
                      </m:sub>
                    </m:sSub>
                  </m:den>
                </m:f>
                <m:r>
                  <m:rPr>
                    <m:sty m:val="p"/>
                  </m:rPr>
                  <w:rPr>
                    <w:rFonts w:ascii="Cambria Math" w:hAnsi="Cambria Math" w:cs="Times New Roman"/>
                  </w:rPr>
                  <m:t>⋅</m:t>
                </m:r>
                <m:r>
                  <w:rPr>
                    <w:rFonts w:ascii="Cambria Math" w:hAnsi="Cambria Math" w:cs="Times New Roman"/>
                  </w:rPr>
                  <m:t>ρ</m:t>
                </m:r>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f</m:t>
                    </m:r>
                  </m:sub>
                  <m:sup>
                    <m:r>
                      <w:rPr>
                        <w:rFonts w:ascii="Cambria Math" w:hAnsi="Cambria Math" w:cs="Times New Roman"/>
                      </w:rPr>
                      <m:t>pmp</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k</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 Γ</m:t>
                </m:r>
              </m:oMath>
            </m:oMathPara>
          </w:p>
        </w:tc>
        <w:tc>
          <w:tcPr>
            <w:tcW w:w="316" w:type="pct"/>
          </w:tcPr>
          <w:p w14:paraId="74B87C51" w14:textId="607C8CAF"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18</w:t>
            </w:r>
            <w:r w:rsidRPr="002D50A9">
              <w:rPr>
                <w:rFonts w:ascii="Times New Roman" w:hAnsi="Times New Roman" w:cs="Times New Roman"/>
              </w:rPr>
              <w:fldChar w:fldCharType="end"/>
            </w:r>
            <w:r w:rsidRPr="002D50A9">
              <w:rPr>
                <w:rFonts w:ascii="Times New Roman" w:hAnsi="Times New Roman" w:cs="Times New Roman"/>
              </w:rPr>
              <w:t>)</w:t>
            </w:r>
          </w:p>
        </w:tc>
      </w:tr>
    </w:tbl>
    <w:p w14:paraId="015BF41A"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f</m:t>
            </m:r>
            <m:r>
              <m:rPr>
                <m:sty m:val="p"/>
              </m:rPr>
              <w:rPr>
                <w:rFonts w:ascii="Cambria Math" w:hAnsi="Cambria Math" w:cs="Times New Roman"/>
              </w:rPr>
              <m:t>,</m:t>
            </m:r>
            <m:r>
              <w:rPr>
                <w:rFonts w:ascii="Cambria Math" w:hAnsi="Cambria Math" w:cs="Times New Roman"/>
              </w:rPr>
              <m:t>k</m:t>
            </m:r>
          </m:sub>
          <m:sup>
            <m:r>
              <w:rPr>
                <w:rFonts w:ascii="Cambria Math" w:hAnsi="Cambria Math" w:cs="Times New Roman"/>
              </w:rPr>
              <m:t>trb</m:t>
            </m:r>
          </m:sup>
        </m:sSubSup>
      </m:oMath>
      <w:r w:rsidRPr="0031152F">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f</m:t>
            </m:r>
            <m:r>
              <m:rPr>
                <m:sty m:val="p"/>
              </m:rPr>
              <w:rPr>
                <w:rFonts w:ascii="Cambria Math" w:hAnsi="Cambria Math" w:cs="Times New Roman"/>
              </w:rPr>
              <m:t>,</m:t>
            </m:r>
            <m:r>
              <w:rPr>
                <w:rFonts w:ascii="Cambria Math" w:hAnsi="Cambria Math" w:cs="Times New Roman"/>
              </w:rPr>
              <m:t>k</m:t>
            </m:r>
          </m:sub>
          <m:sup>
            <m:r>
              <w:rPr>
                <w:rFonts w:ascii="Cambria Math" w:hAnsi="Cambria Math" w:cs="Times New Roman"/>
              </w:rPr>
              <m:t>pmp</m:t>
            </m:r>
          </m:sup>
        </m:sSubSup>
      </m:oMath>
      <w:r w:rsidRPr="0031152F">
        <w:rPr>
          <w:rFonts w:ascii="Times New Roman" w:hAnsi="Times New Roman" w:cs="Times New Roman"/>
        </w:rPr>
        <w:t xml:space="preserve"> (MW) are the precomputed power coefficients at flow grid index </w:t>
      </w:r>
      <m:oMath>
        <m:r>
          <w:rPr>
            <w:rFonts w:ascii="Cambria Math" w:hAnsi="Cambria Math" w:cs="Times New Roman"/>
          </w:rPr>
          <m:t>f</m:t>
        </m:r>
      </m:oMath>
      <w:r w:rsidRPr="0031152F">
        <w:rPr>
          <w:rFonts w:ascii="Times New Roman" w:hAnsi="Times New Roman" w:cs="Times New Roman"/>
        </w:rPr>
        <w:t xml:space="preserve"> and head grid index </w:t>
      </w:r>
      <m:oMath>
        <m:r>
          <w:rPr>
            <w:rFonts w:ascii="Cambria Math" w:hAnsi="Cambria Math" w:cs="Times New Roman"/>
          </w:rPr>
          <m:t>k</m:t>
        </m:r>
      </m:oMath>
      <w:r w:rsidRPr="0031152F">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f</m:t>
            </m:r>
            <m:r>
              <m:rPr>
                <m:sty m:val="p"/>
              </m:rPr>
              <w:rPr>
                <w:rFonts w:ascii="Cambria Math" w:hAnsi="Cambria Math" w:cs="Times New Roman"/>
              </w:rPr>
              <m:t>,</m:t>
            </m:r>
            <m:r>
              <w:rPr>
                <w:rFonts w:ascii="Cambria Math" w:hAnsi="Cambria Math" w:cs="Times New Roman"/>
              </w:rPr>
              <m:t>k</m:t>
            </m:r>
          </m:sub>
        </m:sSub>
      </m:oMath>
      <w:r w:rsidRPr="0031152F">
        <w:rPr>
          <w:rFonts w:ascii="Times New Roman" w:hAnsi="Times New Roman" w:cs="Times New Roman"/>
        </w:rPr>
        <w:t xml:space="preserve"> is the corresponding efficiency from Eq. 16,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1000</m:t>
        </m:r>
      </m:oMath>
      <w:r w:rsidRPr="0031152F">
        <w:rPr>
          <w:rFonts w:ascii="Times New Roman" w:hAnsi="Times New Roman" w:cs="Times New Roman"/>
        </w:rPr>
        <w:t xml:space="preserve"> kg/m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31152F">
        <w:rPr>
          <w:rFonts w:ascii="Times New Roman" w:hAnsi="Times New Roman" w:cs="Times New Roman"/>
        </w:rPr>
        <w:t xml:space="preserve"> is water density, </w:t>
      </w:r>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9.81</m:t>
        </m:r>
      </m:oMath>
      <w:r w:rsidRPr="0031152F">
        <w:rPr>
          <w:rFonts w:ascii="Times New Roman" w:hAnsi="Times New Roman" w:cs="Times New Roman"/>
        </w:rPr>
        <w:t xml:space="preserve"> m/s</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r w:rsidRPr="0031152F">
        <w:rPr>
          <w:rFonts w:ascii="Times New Roman" w:hAnsi="Times New Roman" w:cs="Times New Roman"/>
        </w:rPr>
        <w:t xml:space="preserve"> is gravitational acceleration, </w:t>
      </w:r>
      <m:oMath>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f</m:t>
            </m:r>
          </m:sub>
          <m:sup>
            <m:r>
              <w:rPr>
                <w:rFonts w:ascii="Cambria Math" w:hAnsi="Cambria Math" w:cs="Times New Roman"/>
              </w:rPr>
              <m:t>trb</m:t>
            </m:r>
          </m:sup>
        </m:sSubSup>
      </m:oMath>
      <w:r w:rsidRPr="0031152F">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f</m:t>
            </m:r>
          </m:sub>
          <m:sup>
            <m:r>
              <w:rPr>
                <w:rFonts w:ascii="Cambria Math" w:hAnsi="Cambria Math" w:cs="Times New Roman"/>
              </w:rPr>
              <m:t>pmp</m:t>
            </m:r>
          </m:sup>
        </m:sSubSup>
      </m:oMath>
      <w:r w:rsidRPr="0031152F">
        <w:rPr>
          <w:rFonts w:ascii="Times New Roman" w:hAnsi="Times New Roman" w:cs="Times New Roman"/>
        </w:rPr>
        <w:t xml:space="preserve"> (m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31152F">
        <w:rPr>
          <w:rFonts w:ascii="Times New Roman" w:hAnsi="Times New Roman" w:cs="Times New Roman"/>
        </w:rPr>
        <w:t xml:space="preserve">/h) are the turbine and pump flow grid points,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k</m:t>
            </m:r>
          </m:sub>
        </m:sSub>
      </m:oMath>
      <w:r w:rsidRPr="0031152F">
        <w:rPr>
          <w:rFonts w:ascii="Times New Roman" w:hAnsi="Times New Roman" w:cs="Times New Roman"/>
        </w:rPr>
        <w:t xml:space="preserve"> (m) is the head grid point, and </w:t>
      </w:r>
      <m:oMath>
        <m:r>
          <w:rPr>
            <w:rFonts w:ascii="Cambria Math" w:hAnsi="Cambria Math" w:cs="Times New Roman"/>
          </w:rPr>
          <m:t>Γ</m:t>
        </m:r>
        <m:r>
          <m:rPr>
            <m:sty m:val="p"/>
          </m:rPr>
          <w:rPr>
            <w:rFonts w:ascii="Cambria Math" w:hAnsi="Cambria Math" w:cs="Times New Roman"/>
          </w:rPr>
          <m:t>=</m:t>
        </m:r>
        <m:r>
          <w:rPr>
            <w:rFonts w:ascii="Cambria Math" w:hAnsi="Cambria Math" w:cs="Times New Roman"/>
          </w:rPr>
          <m:t>3.6</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9</m:t>
            </m:r>
          </m:sup>
        </m:sSup>
      </m:oMath>
      <w:r w:rsidRPr="0031152F">
        <w:rPr>
          <w:rFonts w:ascii="Times New Roman" w:hAnsi="Times New Roman" w:cs="Times New Roman"/>
        </w:rPr>
        <w:t xml:space="preserve"> is the unit conversion constant from 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31152F">
        <w:rPr>
          <w:rFonts w:ascii="Times New Roman" w:hAnsi="Times New Roman" w:cs="Times New Roman"/>
        </w:rPr>
        <w:t>/h</w:t>
      </w:r>
      <m:oMath>
        <m:r>
          <m:rPr>
            <m:sty m:val="p"/>
          </m:rPr>
          <w:rPr>
            <w:rFonts w:ascii="Cambria Math" w:hAnsi="Cambria Math" w:cs="Times New Roman"/>
          </w:rPr>
          <m:t>⋅</m:t>
        </m:r>
      </m:oMath>
      <w:r w:rsidRPr="0031152F">
        <w:rPr>
          <w:rFonts w:ascii="Times New Roman" w:hAnsi="Times New Roman" w:cs="Times New Roman"/>
        </w:rPr>
        <w:t>m to MW.</w:t>
      </w:r>
    </w:p>
    <w:p w14:paraId="3FB048E9"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 xml:space="preserve">A bilinear interpolation weight </w:t>
      </w:r>
      <m:oMath>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h</m:t>
            </m:r>
          </m:sub>
        </m:sSub>
        <m:r>
          <m:rPr>
            <m:sty m:val="p"/>
          </m:rPr>
          <w:rPr>
            <w:rFonts w:ascii="Cambria Math" w:hAnsi="Cambria Math" w:cs="Times New Roman"/>
          </w:rPr>
          <m:t>≥</m:t>
        </m:r>
        <m:r>
          <w:rPr>
            <w:rFonts w:ascii="Cambria Math" w:hAnsi="Cambria Math" w:cs="Times New Roman"/>
          </w:rPr>
          <m:t>0</m:t>
        </m:r>
      </m:oMath>
      <w:r w:rsidRPr="0031152F">
        <w:rPr>
          <w:rFonts w:ascii="Times New Roman" w:hAnsi="Times New Roman" w:cs="Times New Roman"/>
        </w:rPr>
        <w:t xml:space="preserve"> is defined per unit, per grid cell, per hour, for both turbine and pump modes — intuitively, </w:t>
      </w:r>
      <m:oMath>
        <m:r>
          <w:rPr>
            <w:rFonts w:ascii="Cambria Math" w:hAnsi="Cambria Math" w:cs="Times New Roman"/>
          </w:rPr>
          <m:t>ω</m:t>
        </m:r>
      </m:oMath>
      <w:r w:rsidRPr="0031152F">
        <w:rPr>
          <w:rFonts w:ascii="Times New Roman" w:hAnsi="Times New Roman" w:cs="Times New Roman"/>
        </w:rPr>
        <w:t xml:space="preserve"> measures how much each of the 25 grid cells (5 flow points </w:t>
      </w:r>
      <m:oMath>
        <m:r>
          <m:rPr>
            <m:sty m:val="p"/>
          </m:rPr>
          <w:rPr>
            <w:rFonts w:ascii="Cambria Math" w:hAnsi="Cambria Math" w:cs="Times New Roman"/>
          </w:rPr>
          <m:t>×</m:t>
        </m:r>
      </m:oMath>
      <w:r w:rsidRPr="0031152F">
        <w:rPr>
          <w:rFonts w:ascii="Times New Roman" w:hAnsi="Times New Roman" w:cs="Times New Roman"/>
        </w:rPr>
        <w:t xml:space="preserve"> 5 head points) “contributes” to the unit’s actual operating point at hour </w:t>
      </w:r>
      <m:oMath>
        <m:r>
          <w:rPr>
            <w:rFonts w:ascii="Cambria Math" w:hAnsi="Cambria Math" w:cs="Times New Roman"/>
          </w:rPr>
          <m:t>h</m:t>
        </m:r>
      </m:oMath>
      <w:r w:rsidRPr="0031152F">
        <w:rPr>
          <w:rFonts w:ascii="Times New Roman" w:hAnsi="Times New Roman" w:cs="Times New Roman"/>
        </w:rPr>
        <w:t xml:space="preserve">, the way mixing paint colors in different proportions produces an in-between shade. The weights must sum to the unit’s </w:t>
      </w:r>
      <w:proofErr w:type="gramStart"/>
      <w:r w:rsidRPr="0031152F">
        <w:rPr>
          <w:rFonts w:ascii="Times New Roman" w:hAnsi="Times New Roman" w:cs="Times New Roman"/>
        </w:rPr>
        <w:t>on-status</w:t>
      </w:r>
      <w:proofErr w:type="gramEnd"/>
      <w:r w:rsidRPr="0031152F">
        <w:rPr>
          <w:rFonts w:ascii="Times New Roman" w:hAnsi="Times New Roman" w:cs="Times New Roman"/>
        </w:rPr>
        <w:t xml:space="preserve"> (zero when off, one when on), which forces them to act as a weighted average (a convex combination, meaning every weight is non-negative and they sum to exactly 1) over the grid cells rather than an arbitrary unconstrained mix.</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417ABAEE" w14:textId="77777777" w:rsidTr="00A66CD6">
        <w:trPr>
          <w:trHeight w:val="340"/>
          <w:jc w:val="center"/>
        </w:trPr>
        <w:tc>
          <w:tcPr>
            <w:tcW w:w="4684" w:type="pct"/>
            <w:vAlign w:val="center"/>
          </w:tcPr>
          <w:p w14:paraId="634F2181" w14:textId="7F4891F8" w:rsidR="00446363" w:rsidRPr="002D50A9" w:rsidRDefault="001C1B06" w:rsidP="00A66CD6">
            <w:pPr>
              <w:spacing w:line="360" w:lineRule="auto"/>
              <w:jc w:val="both"/>
              <w:rPr>
                <w:rFonts w:ascii="Times New Roman" w:hAnsi="Times New Roman" w:cs="Times New Roman"/>
              </w:rPr>
            </w:pPr>
            <m:oMathPara>
              <m:oMathParaPr>
                <m:jc m:val="left"/>
              </m:oMathParaPr>
              <m:oMath>
                <m:nary>
                  <m:naryPr>
                    <m:chr m:val="∑"/>
                    <m:limLoc m:val="undOvr"/>
                    <m:supHide m:val="1"/>
                    <m:ctrlPr>
                      <w:rPr>
                        <w:rFonts w:ascii="Cambria Math" w:hAnsi="Cambria Math" w:cs="Times New Roman"/>
                      </w:rPr>
                    </m:ctrlPr>
                  </m:naryPr>
                  <m:sub>
                    <m:r>
                      <w:rPr>
                        <w:rFonts w:ascii="Cambria Math" w:hAnsi="Cambria Math" w:cs="Times New Roman"/>
                      </w:rPr>
                      <m:t>f</m:t>
                    </m:r>
                    <m:r>
                      <m:rPr>
                        <m:sty m:val="p"/>
                      </m:rPr>
                      <w:rPr>
                        <w:rFonts w:ascii="Cambria Math" w:hAnsi="Cambria Math" w:cs="Times New Roman"/>
                      </w:rPr>
                      <m:t>∈</m:t>
                    </m:r>
                    <m:r>
                      <w:rPr>
                        <w:rFonts w:ascii="Cambria Math" w:hAnsi="Cambria Math" w:cs="Times New Roman"/>
                      </w:rPr>
                      <m:t>F</m:t>
                    </m:r>
                  </m:sub>
                  <m:sup>
                    <m:r>
                      <w:rPr>
                        <w:rFonts w:ascii="Cambria Math" w:hAnsi="Cambria Math" w:cs="Times New Roman"/>
                      </w:rPr>
                      <m:t>​</m:t>
                    </m:r>
                  </m:sup>
                  <m:e>
                    <m:nary>
                      <m:naryPr>
                        <m:chr m:val="∑"/>
                        <m:limLoc m:val="undOvr"/>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K</m:t>
                        </m:r>
                      </m:sub>
                      <m:sup>
                        <m:r>
                          <w:rPr>
                            <w:rFonts w:ascii="Cambria Math" w:hAnsi="Cambria Math" w:cs="Times New Roman"/>
                          </w:rPr>
                          <m:t>​</m:t>
                        </m:r>
                      </m:sup>
                      <m:e>
                        <m:sSubSup>
                          <m:sSubSupPr>
                            <m:ctrlPr>
                              <w:rPr>
                                <w:rFonts w:ascii="Cambria Math" w:hAnsi="Cambria Math" w:cs="Times New Roman"/>
                              </w:rPr>
                            </m:ctrlPr>
                          </m:sSubSupPr>
                          <m:e>
                            <m:r>
                              <w:rPr>
                                <w:rFonts w:ascii="Cambria Math" w:hAnsi="Cambria Math" w:cs="Times New Roman"/>
                              </w:rPr>
                              <m:t>ω</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trb</m:t>
                            </m:r>
                          </m:sup>
                        </m:sSubSup>
                      </m:e>
                    </m:nary>
                  </m:e>
                </m:nary>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trb</m:t>
                    </m:r>
                  </m:sup>
                </m:sSubSup>
                <m:r>
                  <w:rPr>
                    <w:rFonts w:ascii="Cambria Math" w:hAnsi="Cambria Math" w:cs="Times New Roman"/>
                  </w:rPr>
                  <m:t>  </m:t>
                </m:r>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m:t>
                </m:r>
                <m:r>
                  <w:rPr>
                    <w:rFonts w:ascii="Cambria Math" w:hAnsi="Cambria Math" w:cs="Times New Roman"/>
                  </w:rPr>
                  <m:t> h</m:t>
                </m:r>
                <m:r>
                  <m:rPr>
                    <m:sty m:val="p"/>
                  </m:rPr>
                  <w:rPr>
                    <w:rFonts w:ascii="Cambria Math" w:hAnsi="Cambria Math" w:cs="Times New Roman"/>
                  </w:rPr>
                  <m:t>∈</m:t>
                </m:r>
                <m:r>
                  <w:rPr>
                    <w:rFonts w:ascii="Cambria Math" w:hAnsi="Cambria Math" w:cs="Times New Roman"/>
                  </w:rPr>
                  <m:t>H</m:t>
                </m:r>
              </m:oMath>
            </m:oMathPara>
          </w:p>
        </w:tc>
        <w:tc>
          <w:tcPr>
            <w:tcW w:w="316" w:type="pct"/>
            <w:vAlign w:val="center"/>
          </w:tcPr>
          <w:p w14:paraId="6DC53477" w14:textId="72CA1330"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19</w:t>
            </w:r>
            <w:r w:rsidRPr="002D50A9">
              <w:rPr>
                <w:rFonts w:ascii="Times New Roman" w:hAnsi="Times New Roman" w:cs="Times New Roman"/>
              </w:rPr>
              <w:fldChar w:fldCharType="end"/>
            </w:r>
            <w:r w:rsidRPr="002D50A9">
              <w:rPr>
                <w:rFonts w:ascii="Times New Roman" w:hAnsi="Times New Roman" w:cs="Times New Roman"/>
              </w:rPr>
              <w:t>)</w:t>
            </w:r>
          </w:p>
        </w:tc>
      </w:tr>
    </w:tbl>
    <w:p w14:paraId="7044D823"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r>
          <w:rPr>
            <w:rFonts w:ascii="Cambria Math" w:hAnsi="Cambria Math" w:cs="Times New Roman"/>
          </w:rPr>
          <m:t>F</m:t>
        </m:r>
      </m:oMath>
      <w:r w:rsidRPr="0031152F">
        <w:rPr>
          <w:rFonts w:ascii="Times New Roman" w:hAnsi="Times New Roman" w:cs="Times New Roman"/>
        </w:rPr>
        <w:t xml:space="preserve"> and </w:t>
      </w:r>
      <m:oMath>
        <m:r>
          <w:rPr>
            <w:rFonts w:ascii="Cambria Math" w:hAnsi="Cambria Math" w:cs="Times New Roman"/>
          </w:rPr>
          <m:t>K</m:t>
        </m:r>
      </m:oMath>
      <w:r w:rsidRPr="0031152F">
        <w:rPr>
          <w:rFonts w:ascii="Times New Roman" w:hAnsi="Times New Roman" w:cs="Times New Roman"/>
        </w:rPr>
        <w:t xml:space="preserve"> are the sets of flow and head grid indices (each of size 5). An identical constraint applies to </w:t>
      </w:r>
      <m:oMath>
        <m:sSubSup>
          <m:sSubSupPr>
            <m:ctrlPr>
              <w:rPr>
                <w:rFonts w:ascii="Cambria Math" w:hAnsi="Cambria Math" w:cs="Times New Roman"/>
              </w:rPr>
            </m:ctrlPr>
          </m:sSubSupPr>
          <m:e>
            <m:r>
              <w:rPr>
                <w:rFonts w:ascii="Cambria Math" w:hAnsi="Cambria Math" w:cs="Times New Roman"/>
              </w:rPr>
              <m:t>ω</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pmp</m:t>
            </m:r>
          </m:sup>
        </m:sSubSup>
      </m:oMath>
      <w:r w:rsidRPr="0031152F">
        <w:rPr>
          <w:rFonts w:ascii="Times New Roman" w:hAnsi="Times New Roman" w:cs="Times New Roman"/>
        </w:rPr>
        <w:t xml:space="preserve"> against </w:t>
      </w: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pmp</m:t>
            </m:r>
          </m:sup>
        </m:sSubSup>
      </m:oMath>
      <w:r w:rsidRPr="0031152F">
        <w:rPr>
          <w:rFonts w:ascii="Times New Roman" w:hAnsi="Times New Roman" w:cs="Times New Roman"/>
        </w:rPr>
        <w:t>.</w:t>
      </w:r>
    </w:p>
    <w:p w14:paraId="1C24B8DE"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The interpolated weights recover turbine and pump power, flow, and active head through four linear identities:</w:t>
      </w:r>
    </w:p>
    <w:tbl>
      <w:tblPr>
        <w:tblStyle w:val="TableGrid"/>
        <w:tblW w:w="4887"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616"/>
      </w:tblGrid>
      <w:tr w:rsidR="00446363" w:rsidRPr="002D50A9" w14:paraId="4A389A7C" w14:textId="77777777" w:rsidTr="00EB0F90">
        <w:trPr>
          <w:trHeight w:val="340"/>
        </w:trPr>
        <w:tc>
          <w:tcPr>
            <w:tcW w:w="4684" w:type="pct"/>
          </w:tcPr>
          <w:p w14:paraId="667003F8" w14:textId="4760D0B8" w:rsidR="00446363" w:rsidRPr="002D50A9" w:rsidRDefault="001C1B06"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trb</m:t>
                    </m:r>
                  </m:sup>
                </m:sSubSup>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f</m:t>
                    </m:r>
                    <m:r>
                      <m:rPr>
                        <m:sty m:val="p"/>
                      </m:rPr>
                      <w:rPr>
                        <w:rFonts w:ascii="Cambria Math" w:hAnsi="Cambria Math" w:cs="Times New Roman"/>
                      </w:rPr>
                      <m:t>,</m:t>
                    </m:r>
                    <m:r>
                      <w:rPr>
                        <w:rFonts w:ascii="Cambria Math" w:hAnsi="Cambria Math" w:cs="Times New Roman"/>
                      </w:rPr>
                      <m:t>k</m:t>
                    </m:r>
                  </m:sub>
                  <m:sup>
                    <m:r>
                      <w:rPr>
                        <w:rFonts w:ascii="Cambria Math" w:hAnsi="Cambria Math" w:cs="Times New Roman"/>
                      </w:rPr>
                      <m:t>​</m:t>
                    </m:r>
                  </m:sup>
                  <m:e>
                    <m:sSubSup>
                      <m:sSubSupPr>
                        <m:ctrlPr>
                          <w:rPr>
                            <w:rFonts w:ascii="Cambria Math" w:hAnsi="Cambria Math" w:cs="Times New Roman"/>
                          </w:rPr>
                        </m:ctrlPr>
                      </m:sSubSupPr>
                      <m:e>
                        <m:r>
                          <w:rPr>
                            <w:rFonts w:ascii="Cambria Math" w:hAnsi="Cambria Math" w:cs="Times New Roman"/>
                          </w:rPr>
                          <m:t>ω</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trb</m:t>
                        </m:r>
                      </m:sup>
                    </m:sSubSup>
                  </m:e>
                </m:nary>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f</m:t>
                    </m:r>
                    <m:r>
                      <m:rPr>
                        <m:sty m:val="p"/>
                      </m:rPr>
                      <w:rPr>
                        <w:rFonts w:ascii="Cambria Math" w:hAnsi="Cambria Math" w:cs="Times New Roman"/>
                      </w:rPr>
                      <m:t>,</m:t>
                    </m:r>
                    <m:r>
                      <w:rPr>
                        <w:rFonts w:ascii="Cambria Math" w:hAnsi="Cambria Math" w:cs="Times New Roman"/>
                      </w:rPr>
                      <m:t>k</m:t>
                    </m:r>
                  </m:sub>
                  <m:sup>
                    <m:r>
                      <w:rPr>
                        <w:rFonts w:ascii="Cambria Math" w:hAnsi="Cambria Math" w:cs="Times New Roman"/>
                      </w:rPr>
                      <m:t>trb</m:t>
                    </m:r>
                  </m:sup>
                </m:sSubSup>
              </m:oMath>
            </m:oMathPara>
          </w:p>
        </w:tc>
        <w:tc>
          <w:tcPr>
            <w:tcW w:w="316" w:type="pct"/>
          </w:tcPr>
          <w:p w14:paraId="72553755" w14:textId="6D51AA41"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20</w:t>
            </w:r>
            <w:r w:rsidRPr="002D50A9">
              <w:rPr>
                <w:rFonts w:ascii="Times New Roman" w:hAnsi="Times New Roman" w:cs="Times New Roman"/>
              </w:rPr>
              <w:fldChar w:fldCharType="end"/>
            </w:r>
            <w:r w:rsidRPr="002D50A9">
              <w:rPr>
                <w:rFonts w:ascii="Times New Roman" w:hAnsi="Times New Roman" w:cs="Times New Roman"/>
              </w:rPr>
              <w:t>)</w:t>
            </w:r>
          </w:p>
        </w:tc>
      </w:tr>
      <w:tr w:rsidR="00446363" w:rsidRPr="002D50A9" w14:paraId="37A87C11" w14:textId="77777777" w:rsidTr="00EB0F90">
        <w:trPr>
          <w:trHeight w:val="340"/>
        </w:trPr>
        <w:tc>
          <w:tcPr>
            <w:tcW w:w="4684" w:type="pct"/>
          </w:tcPr>
          <w:p w14:paraId="788B6262" w14:textId="22D80D32" w:rsidR="00446363" w:rsidRPr="002D50A9" w:rsidRDefault="001C1B06"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trb</m:t>
                    </m:r>
                  </m:sup>
                </m:sSubSup>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f</m:t>
                    </m:r>
                    <m:r>
                      <m:rPr>
                        <m:sty m:val="p"/>
                      </m:rPr>
                      <w:rPr>
                        <w:rFonts w:ascii="Cambria Math" w:hAnsi="Cambria Math" w:cs="Times New Roman"/>
                      </w:rPr>
                      <m:t>,</m:t>
                    </m:r>
                    <m:r>
                      <w:rPr>
                        <w:rFonts w:ascii="Cambria Math" w:hAnsi="Cambria Math" w:cs="Times New Roman"/>
                      </w:rPr>
                      <m:t>k</m:t>
                    </m:r>
                  </m:sub>
                  <m:sup>
                    <m:r>
                      <w:rPr>
                        <w:rFonts w:ascii="Cambria Math" w:hAnsi="Cambria Math" w:cs="Times New Roman"/>
                      </w:rPr>
                      <m:t>​</m:t>
                    </m:r>
                  </m:sup>
                  <m:e>
                    <m:sSubSup>
                      <m:sSubSupPr>
                        <m:ctrlPr>
                          <w:rPr>
                            <w:rFonts w:ascii="Cambria Math" w:hAnsi="Cambria Math" w:cs="Times New Roman"/>
                          </w:rPr>
                        </m:ctrlPr>
                      </m:sSubSupPr>
                      <m:e>
                        <m:r>
                          <w:rPr>
                            <w:rFonts w:ascii="Cambria Math" w:hAnsi="Cambria Math" w:cs="Times New Roman"/>
                          </w:rPr>
                          <m:t>ω</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trb</m:t>
                        </m:r>
                      </m:sup>
                    </m:sSubSup>
                  </m:e>
                </m:nary>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f</m:t>
                    </m:r>
                  </m:sub>
                  <m:sup>
                    <m:r>
                      <w:rPr>
                        <w:rFonts w:ascii="Cambria Math" w:hAnsi="Cambria Math" w:cs="Times New Roman"/>
                      </w:rPr>
                      <m:t>trb</m:t>
                    </m:r>
                  </m:sup>
                </m:sSubSup>
              </m:oMath>
            </m:oMathPara>
          </w:p>
        </w:tc>
        <w:tc>
          <w:tcPr>
            <w:tcW w:w="316" w:type="pct"/>
          </w:tcPr>
          <w:p w14:paraId="164A338E" w14:textId="479BEC91"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21</w:t>
            </w:r>
            <w:r w:rsidRPr="002D50A9">
              <w:rPr>
                <w:rFonts w:ascii="Times New Roman" w:hAnsi="Times New Roman" w:cs="Times New Roman"/>
              </w:rPr>
              <w:fldChar w:fldCharType="end"/>
            </w:r>
            <w:r w:rsidRPr="002D50A9">
              <w:rPr>
                <w:rFonts w:ascii="Times New Roman" w:hAnsi="Times New Roman" w:cs="Times New Roman"/>
              </w:rPr>
              <w:t>)</w:t>
            </w:r>
          </w:p>
        </w:tc>
      </w:tr>
      <w:tr w:rsidR="00446363" w:rsidRPr="002D50A9" w14:paraId="7D6B35B0" w14:textId="77777777" w:rsidTr="00EB0F90">
        <w:trPr>
          <w:trHeight w:val="340"/>
        </w:trPr>
        <w:tc>
          <w:tcPr>
            <w:tcW w:w="4684" w:type="pct"/>
          </w:tcPr>
          <w:p w14:paraId="55AC7BD4" w14:textId="4C6A68C4" w:rsidR="00446363" w:rsidRPr="002D50A9" w:rsidRDefault="001C1B06"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trb</m:t>
                    </m:r>
                  </m:sup>
                </m:sSubSup>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f</m:t>
                    </m:r>
                    <m:r>
                      <m:rPr>
                        <m:sty m:val="p"/>
                      </m:rPr>
                      <w:rPr>
                        <w:rFonts w:ascii="Cambria Math" w:hAnsi="Cambria Math" w:cs="Times New Roman"/>
                      </w:rPr>
                      <m:t>,</m:t>
                    </m:r>
                    <m:r>
                      <w:rPr>
                        <w:rFonts w:ascii="Cambria Math" w:hAnsi="Cambria Math" w:cs="Times New Roman"/>
                      </w:rPr>
                      <m:t>k</m:t>
                    </m:r>
                  </m:sub>
                  <m:sup>
                    <m:r>
                      <w:rPr>
                        <w:rFonts w:ascii="Cambria Math" w:hAnsi="Cambria Math" w:cs="Times New Roman"/>
                      </w:rPr>
                      <m:t>​</m:t>
                    </m:r>
                  </m:sup>
                  <m:e>
                    <m:sSubSup>
                      <m:sSubSupPr>
                        <m:ctrlPr>
                          <w:rPr>
                            <w:rFonts w:ascii="Cambria Math" w:hAnsi="Cambria Math" w:cs="Times New Roman"/>
                          </w:rPr>
                        </m:ctrlPr>
                      </m:sSubSupPr>
                      <m:e>
                        <m:r>
                          <w:rPr>
                            <w:rFonts w:ascii="Cambria Math" w:hAnsi="Cambria Math" w:cs="Times New Roman"/>
                          </w:rPr>
                          <m:t>ω</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trb</m:t>
                        </m:r>
                      </m:sup>
                    </m:sSubSup>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k</m:t>
                    </m:r>
                  </m:sub>
                </m:sSub>
              </m:oMath>
            </m:oMathPara>
          </w:p>
        </w:tc>
        <w:tc>
          <w:tcPr>
            <w:tcW w:w="316" w:type="pct"/>
          </w:tcPr>
          <w:p w14:paraId="5517642F" w14:textId="04649D37"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22</w:t>
            </w:r>
            <w:r w:rsidRPr="002D50A9">
              <w:rPr>
                <w:rFonts w:ascii="Times New Roman" w:hAnsi="Times New Roman" w:cs="Times New Roman"/>
              </w:rPr>
              <w:fldChar w:fldCharType="end"/>
            </w:r>
            <w:r w:rsidRPr="002D50A9">
              <w:rPr>
                <w:rFonts w:ascii="Times New Roman" w:hAnsi="Times New Roman" w:cs="Times New Roman"/>
              </w:rPr>
              <w:t>)</w:t>
            </w:r>
          </w:p>
        </w:tc>
      </w:tr>
    </w:tbl>
    <w:p w14:paraId="6A686159"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trb</m:t>
            </m:r>
          </m:sup>
        </m:sSubSup>
      </m:oMath>
      <w:r w:rsidRPr="0031152F">
        <w:rPr>
          <w:rFonts w:ascii="Times New Roman" w:hAnsi="Times New Roman" w:cs="Times New Roman"/>
        </w:rPr>
        <w:t xml:space="preserve"> (m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31152F">
        <w:rPr>
          <w:rFonts w:ascii="Times New Roman" w:hAnsi="Times New Roman" w:cs="Times New Roman"/>
        </w:rPr>
        <w:t xml:space="preserve">/h) is the turbine flow of unit </w:t>
      </w:r>
      <m:oMath>
        <m:r>
          <w:rPr>
            <w:rFonts w:ascii="Cambria Math" w:hAnsi="Cambria Math" w:cs="Times New Roman"/>
          </w:rPr>
          <m:t>u</m:t>
        </m:r>
      </m:oMath>
      <w:r w:rsidRPr="0031152F">
        <w:rPr>
          <w:rFonts w:ascii="Times New Roman" w:hAnsi="Times New Roman" w:cs="Times New Roman"/>
        </w:rPr>
        <w:t xml:space="preserve"> in hour </w:t>
      </w:r>
      <m:oMath>
        <m:r>
          <w:rPr>
            <w:rFonts w:ascii="Cambria Math" w:hAnsi="Cambria Math" w:cs="Times New Roman"/>
          </w:rPr>
          <m:t>h</m:t>
        </m:r>
      </m:oMath>
      <w:r w:rsidRPr="0031152F">
        <w:rPr>
          <w:rFonts w:ascii="Times New Roman" w:hAnsi="Times New Roman" w:cs="Times New Roman"/>
        </w:rPr>
        <w:t xml:space="preserve"> used in the reservoir water balance, and </w:t>
      </w: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trb</m:t>
            </m:r>
          </m:sup>
        </m:sSubSup>
      </m:oMath>
      <w:r w:rsidRPr="0031152F">
        <w:rPr>
          <w:rFonts w:ascii="Times New Roman" w:hAnsi="Times New Roman" w:cs="Times New Roman"/>
        </w:rPr>
        <w:t xml:space="preserve"> is the McCormick auxiliary from Eq. 15, closing the link between the efficiency surface and the head model. Three analogous constraints (power, flow, head) apply to the pump mode using </w:t>
      </w:r>
      <m:oMath>
        <m:sSubSup>
          <m:sSubSupPr>
            <m:ctrlPr>
              <w:rPr>
                <w:rFonts w:ascii="Cambria Math" w:hAnsi="Cambria Math" w:cs="Times New Roman"/>
              </w:rPr>
            </m:ctrlPr>
          </m:sSubSupPr>
          <m:e>
            <m:r>
              <w:rPr>
                <w:rFonts w:ascii="Cambria Math" w:hAnsi="Cambria Math" w:cs="Times New Roman"/>
              </w:rPr>
              <m:t>ω</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pmp</m:t>
            </m:r>
          </m:sup>
        </m:sSubSup>
      </m:oMath>
      <w:r w:rsidRPr="0031152F">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f</m:t>
            </m:r>
            <m:r>
              <m:rPr>
                <m:sty m:val="p"/>
              </m:rPr>
              <w:rPr>
                <w:rFonts w:ascii="Cambria Math" w:hAnsi="Cambria Math" w:cs="Times New Roman"/>
              </w:rPr>
              <m:t>,</m:t>
            </m:r>
            <m:r>
              <w:rPr>
                <w:rFonts w:ascii="Cambria Math" w:hAnsi="Cambria Math" w:cs="Times New Roman"/>
              </w:rPr>
              <m:t>k</m:t>
            </m:r>
          </m:sub>
          <m:sup>
            <m:r>
              <w:rPr>
                <w:rFonts w:ascii="Cambria Math" w:hAnsi="Cambria Math" w:cs="Times New Roman"/>
              </w:rPr>
              <m:t>pmp</m:t>
            </m:r>
          </m:sup>
        </m:sSubSup>
      </m:oMath>
      <w:r w:rsidRPr="0031152F">
        <w:rPr>
          <w:rFonts w:ascii="Times New Roman" w:hAnsi="Times New Roman" w:cs="Times New Roman"/>
        </w:rPr>
        <w:t xml:space="preserve">, and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pmp</m:t>
            </m:r>
          </m:sup>
        </m:sSubSup>
      </m:oMath>
      <w:r w:rsidRPr="0031152F">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pmp</m:t>
            </m:r>
          </m:sup>
        </m:sSubSup>
      </m:oMath>
      <w:r w:rsidRPr="0031152F">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pmp</m:t>
            </m:r>
          </m:sup>
        </m:sSubSup>
      </m:oMath>
      <w:r w:rsidRPr="0031152F">
        <w:rPr>
          <w:rFonts w:ascii="Times New Roman" w:hAnsi="Times New Roman" w:cs="Times New Roman"/>
        </w:rPr>
        <w:t>.</w:t>
      </w:r>
    </w:p>
    <w:p w14:paraId="416B8380" w14:textId="77777777" w:rsidR="006001AA" w:rsidRPr="000E72A6" w:rsidRDefault="00000000" w:rsidP="0031152F">
      <w:pPr>
        <w:pStyle w:val="Heading3"/>
        <w:spacing w:line="360" w:lineRule="auto"/>
        <w:jc w:val="both"/>
        <w:rPr>
          <w:rFonts w:ascii="Times New Roman" w:hAnsi="Times New Roman" w:cs="Times New Roman"/>
          <w:b/>
          <w:bCs/>
          <w:color w:val="000000" w:themeColor="text1"/>
        </w:rPr>
      </w:pPr>
      <w:bookmarkStart w:id="7" w:name="c.5-bess-constraints"/>
      <w:bookmarkEnd w:id="6"/>
      <w:r w:rsidRPr="000E72A6">
        <w:rPr>
          <w:rFonts w:ascii="Times New Roman" w:hAnsi="Times New Roman" w:cs="Times New Roman"/>
          <w:b/>
          <w:bCs/>
          <w:color w:val="000000" w:themeColor="text1"/>
        </w:rPr>
        <w:t>C.5 BESS Constraints</w:t>
      </w:r>
    </w:p>
    <w:p w14:paraId="54A09C1E"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common_layer/optimisation_model/core_milp_builder.py</w:t>
      </w:r>
      <w:r w:rsidRPr="0031152F">
        <w:rPr>
          <w:rFonts w:ascii="Times New Roman" w:hAnsi="Times New Roman" w:cs="Times New Roman"/>
        </w:rPr>
        <w:t xml:space="preserve">, constraints </w:t>
      </w:r>
      <w:r w:rsidRPr="0031152F">
        <w:rPr>
          <w:rStyle w:val="VerbatimChar"/>
          <w:rFonts w:ascii="Times New Roman" w:hAnsi="Times New Roman" w:cs="Times New Roman"/>
        </w:rPr>
        <w:t>bess_excl</w:t>
      </w:r>
      <w:r w:rsidRPr="0031152F">
        <w:rPr>
          <w:rFonts w:ascii="Times New Roman" w:hAnsi="Times New Roman" w:cs="Times New Roman"/>
        </w:rPr>
        <w:t xml:space="preserve">, </w:t>
      </w:r>
      <w:r w:rsidRPr="0031152F">
        <w:rPr>
          <w:rStyle w:val="VerbatimChar"/>
          <w:rFonts w:ascii="Times New Roman" w:hAnsi="Times New Roman" w:cs="Times New Roman"/>
        </w:rPr>
        <w:t>chg_cap</w:t>
      </w:r>
      <w:r w:rsidRPr="0031152F">
        <w:rPr>
          <w:rFonts w:ascii="Times New Roman" w:hAnsi="Times New Roman" w:cs="Times New Roman"/>
        </w:rPr>
        <w:t xml:space="preserve">, </w:t>
      </w:r>
      <w:r w:rsidRPr="0031152F">
        <w:rPr>
          <w:rStyle w:val="VerbatimChar"/>
          <w:rFonts w:ascii="Times New Roman" w:hAnsi="Times New Roman" w:cs="Times New Roman"/>
        </w:rPr>
        <w:t>dis_cap</w:t>
      </w:r>
      <w:r w:rsidRPr="0031152F">
        <w:rPr>
          <w:rFonts w:ascii="Times New Roman" w:hAnsi="Times New Roman" w:cs="Times New Roman"/>
        </w:rPr>
        <w:t xml:space="preserve">, </w:t>
      </w:r>
      <w:r w:rsidRPr="0031152F">
        <w:rPr>
          <w:rStyle w:val="VerbatimChar"/>
          <w:rFonts w:ascii="Times New Roman" w:hAnsi="Times New Roman" w:cs="Times New Roman"/>
        </w:rPr>
        <w:t>pv_to_bess_cap</w:t>
      </w:r>
      <w:r w:rsidRPr="0031152F">
        <w:rPr>
          <w:rFonts w:ascii="Times New Roman" w:hAnsi="Times New Roman" w:cs="Times New Roman"/>
        </w:rPr>
        <w:t xml:space="preserve">, </w:t>
      </w:r>
      <w:r w:rsidRPr="0031152F">
        <w:rPr>
          <w:rStyle w:val="VerbatimChar"/>
          <w:rFonts w:ascii="Times New Roman" w:hAnsi="Times New Roman" w:cs="Times New Roman"/>
        </w:rPr>
        <w:t>soc_balance</w:t>
      </w:r>
      <w:r w:rsidRPr="0031152F">
        <w:rPr>
          <w:rFonts w:ascii="Times New Roman" w:hAnsi="Times New Roman" w:cs="Times New Roman"/>
        </w:rPr>
        <w:t xml:space="preserve">, </w:t>
      </w:r>
      <w:r w:rsidRPr="0031152F">
        <w:rPr>
          <w:rStyle w:val="VerbatimChar"/>
          <w:rFonts w:ascii="Times New Roman" w:hAnsi="Times New Roman" w:cs="Times New Roman"/>
        </w:rPr>
        <w:t>soc_lo</w:t>
      </w:r>
      <w:r w:rsidRPr="0031152F">
        <w:rPr>
          <w:rFonts w:ascii="Times New Roman" w:hAnsi="Times New Roman" w:cs="Times New Roman"/>
        </w:rPr>
        <w:t xml:space="preserve">, </w:t>
      </w:r>
      <w:r w:rsidRPr="0031152F">
        <w:rPr>
          <w:rStyle w:val="VerbatimChar"/>
          <w:rFonts w:ascii="Times New Roman" w:hAnsi="Times New Roman" w:cs="Times New Roman"/>
        </w:rPr>
        <w:t>soc_hi</w:t>
      </w:r>
      <w:r w:rsidRPr="0031152F">
        <w:rPr>
          <w:rFonts w:ascii="Times New Roman" w:hAnsi="Times New Roman" w:cs="Times New Roman"/>
        </w:rPr>
        <w:t>.</w:t>
      </w:r>
    </w:p>
    <w:p w14:paraId="309203D7"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 xml:space="preserve">The battery cannot charge and discharge </w:t>
      </w:r>
      <w:proofErr w:type="gramStart"/>
      <w:r w:rsidRPr="0031152F">
        <w:rPr>
          <w:rFonts w:ascii="Times New Roman" w:hAnsi="Times New Roman" w:cs="Times New Roman"/>
        </w:rPr>
        <w:t>in</w:t>
      </w:r>
      <w:proofErr w:type="gramEnd"/>
      <w:r w:rsidRPr="0031152F">
        <w:rPr>
          <w:rFonts w:ascii="Times New Roman" w:hAnsi="Times New Roman" w:cs="Times New Roman"/>
        </w:rPr>
        <w:t xml:space="preserve"> the same hour.</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2A9C509B" w14:textId="77777777" w:rsidTr="00A66CD6">
        <w:trPr>
          <w:trHeight w:val="340"/>
          <w:jc w:val="center"/>
        </w:trPr>
        <w:tc>
          <w:tcPr>
            <w:tcW w:w="4684" w:type="pct"/>
            <w:vAlign w:val="center"/>
          </w:tcPr>
          <w:p w14:paraId="60CB8F52" w14:textId="7481145C" w:rsidR="00446363" w:rsidRPr="002D50A9" w:rsidRDefault="001C1B06"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h</m:t>
                    </m:r>
                  </m:sub>
                  <m:sup>
                    <m:r>
                      <w:rPr>
                        <w:rFonts w:ascii="Cambria Math" w:hAnsi="Cambria Math" w:cs="Times New Roman"/>
                      </w:rPr>
                      <m:t>chg</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h</m:t>
                    </m:r>
                  </m:sub>
                  <m:sup>
                    <m:r>
                      <w:rPr>
                        <w:rFonts w:ascii="Cambria Math" w:hAnsi="Cambria Math" w:cs="Times New Roman"/>
                      </w:rPr>
                      <m:t>dis</m:t>
                    </m:r>
                  </m:sup>
                </m:sSubSup>
                <m:r>
                  <m:rPr>
                    <m:sty m:val="p"/>
                  </m:rPr>
                  <w:rPr>
                    <w:rFonts w:ascii="Cambria Math" w:hAnsi="Cambria Math" w:cs="Times New Roman"/>
                  </w:rPr>
                  <m:t>≤</m:t>
                </m:r>
                <m:r>
                  <w:rPr>
                    <w:rFonts w:ascii="Cambria Math" w:hAnsi="Cambria Math" w:cs="Times New Roman"/>
                  </w:rPr>
                  <m:t>1  </m:t>
                </m:r>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H</m:t>
                </m:r>
              </m:oMath>
            </m:oMathPara>
          </w:p>
        </w:tc>
        <w:tc>
          <w:tcPr>
            <w:tcW w:w="316" w:type="pct"/>
            <w:vAlign w:val="center"/>
          </w:tcPr>
          <w:p w14:paraId="7C4628E8" w14:textId="698B01A4"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23</w:t>
            </w:r>
            <w:r w:rsidRPr="002D50A9">
              <w:rPr>
                <w:rFonts w:ascii="Times New Roman" w:hAnsi="Times New Roman" w:cs="Times New Roman"/>
              </w:rPr>
              <w:fldChar w:fldCharType="end"/>
            </w:r>
            <w:r w:rsidRPr="002D50A9">
              <w:rPr>
                <w:rFonts w:ascii="Times New Roman" w:hAnsi="Times New Roman" w:cs="Times New Roman"/>
              </w:rPr>
              <w:t>)</w:t>
            </w:r>
          </w:p>
        </w:tc>
      </w:tr>
    </w:tbl>
    <w:p w14:paraId="54AFD794"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h</m:t>
            </m:r>
          </m:sub>
          <m:sup>
            <m:r>
              <w:rPr>
                <w:rFonts w:ascii="Cambria Math" w:hAnsi="Cambria Math" w:cs="Times New Roman"/>
              </w:rPr>
              <m:t>chg</m:t>
            </m:r>
          </m:sup>
        </m:sSubSup>
      </m:oMath>
      <w:r w:rsidRPr="0031152F">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h</m:t>
            </m:r>
          </m:sub>
          <m:sup>
            <m:r>
              <w:rPr>
                <w:rFonts w:ascii="Cambria Math" w:hAnsi="Cambria Math" w:cs="Times New Roman"/>
              </w:rPr>
              <m:t>dis</m:t>
            </m:r>
          </m:sup>
        </m:sSubSup>
      </m:oMath>
      <w:r w:rsidRPr="0031152F">
        <w:rPr>
          <w:rFonts w:ascii="Times New Roman" w:hAnsi="Times New Roman" w:cs="Times New Roman"/>
        </w:rPr>
        <w:t xml:space="preserve"> are binary variables equal to 1 if the BESS is charging, respectively discharging, in hour </w:t>
      </w:r>
      <m:oMath>
        <m:r>
          <w:rPr>
            <w:rFonts w:ascii="Cambria Math" w:hAnsi="Cambria Math" w:cs="Times New Roman"/>
          </w:rPr>
          <m:t>h</m:t>
        </m:r>
      </m:oMath>
      <w:r w:rsidRPr="0031152F">
        <w:rPr>
          <w:rFonts w:ascii="Times New Roman" w:hAnsi="Times New Roman" w:cs="Times New Roman"/>
        </w:rPr>
        <w:t>.</w:t>
      </w:r>
    </w:p>
    <w:p w14:paraId="78EE38EE"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Total charge power, summing the grid-sourced and PV-sourced paths, and discharge power, are each capped at rated BESS power when active.</w:t>
      </w:r>
    </w:p>
    <w:tbl>
      <w:tblPr>
        <w:tblStyle w:val="TableGrid"/>
        <w:tblW w:w="4887"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616"/>
      </w:tblGrid>
      <w:tr w:rsidR="00446363" w:rsidRPr="002D50A9" w14:paraId="08103724" w14:textId="77777777" w:rsidTr="00EB0F90">
        <w:trPr>
          <w:trHeight w:val="340"/>
        </w:trPr>
        <w:tc>
          <w:tcPr>
            <w:tcW w:w="4684" w:type="pct"/>
          </w:tcPr>
          <w:p w14:paraId="61E90EA9" w14:textId="1B9B58E9" w:rsidR="00446363" w:rsidRPr="002D50A9" w:rsidRDefault="001C1B06"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chg</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pv</m:t>
                    </m:r>
                    <m:r>
                      <m:rPr>
                        <m:sty m:val="p"/>
                      </m:rPr>
                      <w:rPr>
                        <w:rFonts w:ascii="Cambria Math" w:hAnsi="Cambria Math" w:cs="Times New Roman"/>
                      </w:rPr>
                      <m:t>→</m:t>
                    </m:r>
                    <m:r>
                      <w:rPr>
                        <w:rFonts w:ascii="Cambria Math" w:hAnsi="Cambria Math" w:cs="Times New Roman"/>
                      </w:rPr>
                      <m:t>bess</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bess</m:t>
                    </m:r>
                  </m:sup>
                </m:s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h</m:t>
                    </m:r>
                  </m:sub>
                  <m:sup>
                    <m:r>
                      <w:rPr>
                        <w:rFonts w:ascii="Cambria Math" w:hAnsi="Cambria Math" w:cs="Times New Roman"/>
                      </w:rPr>
                      <m:t>chg</m:t>
                    </m:r>
                  </m:sup>
                </m:sSubSup>
                <m:r>
                  <w:rPr>
                    <w:rFonts w:ascii="Cambria Math" w:hAnsi="Cambria Math" w:cs="Times New Roman"/>
                  </w:rPr>
                  <m:t>  </m:t>
                </m:r>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H</m:t>
                </m:r>
              </m:oMath>
            </m:oMathPara>
          </w:p>
        </w:tc>
        <w:tc>
          <w:tcPr>
            <w:tcW w:w="316" w:type="pct"/>
          </w:tcPr>
          <w:p w14:paraId="44E45EA8" w14:textId="477B863A"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24</w:t>
            </w:r>
            <w:r w:rsidRPr="002D50A9">
              <w:rPr>
                <w:rFonts w:ascii="Times New Roman" w:hAnsi="Times New Roman" w:cs="Times New Roman"/>
              </w:rPr>
              <w:fldChar w:fldCharType="end"/>
            </w:r>
            <w:r w:rsidRPr="002D50A9">
              <w:rPr>
                <w:rFonts w:ascii="Times New Roman" w:hAnsi="Times New Roman" w:cs="Times New Roman"/>
              </w:rPr>
              <w:t>)</w:t>
            </w:r>
          </w:p>
        </w:tc>
      </w:tr>
      <w:tr w:rsidR="00446363" w:rsidRPr="002D50A9" w14:paraId="55303FE2" w14:textId="77777777" w:rsidTr="00EB0F90">
        <w:trPr>
          <w:trHeight w:val="340"/>
        </w:trPr>
        <w:tc>
          <w:tcPr>
            <w:tcW w:w="4684" w:type="pct"/>
          </w:tcPr>
          <w:p w14:paraId="712006F7" w14:textId="5683E7FA" w:rsidR="00446363" w:rsidRPr="002D50A9" w:rsidRDefault="001C1B06"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dis</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bess</m:t>
                    </m:r>
                  </m:sup>
                </m:s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h</m:t>
                    </m:r>
                  </m:sub>
                  <m:sup>
                    <m:r>
                      <w:rPr>
                        <w:rFonts w:ascii="Cambria Math" w:hAnsi="Cambria Math" w:cs="Times New Roman"/>
                      </w:rPr>
                      <m:t>dis</m:t>
                    </m:r>
                  </m:sup>
                </m:sSubSup>
                <m:r>
                  <w:rPr>
                    <w:rFonts w:ascii="Cambria Math" w:hAnsi="Cambria Math" w:cs="Times New Roman"/>
                  </w:rPr>
                  <m:t>  </m:t>
                </m:r>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H</m:t>
                </m:r>
              </m:oMath>
            </m:oMathPara>
          </w:p>
        </w:tc>
        <w:tc>
          <w:tcPr>
            <w:tcW w:w="316" w:type="pct"/>
          </w:tcPr>
          <w:p w14:paraId="74B815FB" w14:textId="6FAB5CD9"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25</w:t>
            </w:r>
            <w:r w:rsidRPr="002D50A9">
              <w:rPr>
                <w:rFonts w:ascii="Times New Roman" w:hAnsi="Times New Roman" w:cs="Times New Roman"/>
              </w:rPr>
              <w:fldChar w:fldCharType="end"/>
            </w:r>
            <w:r w:rsidRPr="002D50A9">
              <w:rPr>
                <w:rFonts w:ascii="Times New Roman" w:hAnsi="Times New Roman" w:cs="Times New Roman"/>
              </w:rPr>
              <w:t>)</w:t>
            </w:r>
          </w:p>
        </w:tc>
      </w:tr>
    </w:tbl>
    <w:p w14:paraId="5E735D0D"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bess</m:t>
            </m:r>
          </m:sup>
        </m:sSup>
      </m:oMath>
      <w:r w:rsidRPr="0031152F">
        <w:rPr>
          <w:rFonts w:ascii="Times New Roman" w:hAnsi="Times New Roman" w:cs="Times New Roman"/>
        </w:rPr>
        <w:t xml:space="preserve"> (MW) is the BESS rated power (1.0 MW).</w:t>
      </w:r>
    </w:p>
    <w:p w14:paraId="0AC5A034"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State of charge evolves with round-trip efficiency applied separately on the charge and discharge legs, combining both charge sources.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61C15C19" w14:textId="77777777" w:rsidTr="00A66CD6">
        <w:trPr>
          <w:trHeight w:val="340"/>
          <w:jc w:val="center"/>
        </w:trPr>
        <w:tc>
          <w:tcPr>
            <w:tcW w:w="4684" w:type="pct"/>
            <w:vAlign w:val="center"/>
          </w:tcPr>
          <w:p w14:paraId="70B1797A" w14:textId="7544C609" w:rsidR="00446363" w:rsidRPr="002D50A9" w:rsidRDefault="001C1B06"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h</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h</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c</m:t>
                    </m:r>
                  </m:sub>
                </m:sSub>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chg</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pv</m:t>
                        </m:r>
                        <m:r>
                          <m:rPr>
                            <m:sty m:val="p"/>
                          </m:rPr>
                          <w:rPr>
                            <w:rFonts w:ascii="Cambria Math" w:hAnsi="Cambria Math" w:cs="Times New Roman"/>
                          </w:rPr>
                          <m:t>→</m:t>
                        </m:r>
                        <m:r>
                          <w:rPr>
                            <w:rFonts w:ascii="Cambria Math" w:hAnsi="Cambria Math" w:cs="Times New Roman"/>
                          </w:rPr>
                          <m:t>bess</m:t>
                        </m:r>
                      </m:sup>
                    </m:sSubSup>
                  </m:e>
                </m:d>
                <m:r>
                  <w:rPr>
                    <w:rFonts w:ascii="Cambria Math" w:hAnsi="Cambria Math" w:cs="Times New Roman"/>
                  </w:rPr>
                  <m:t>Δt</m:t>
                </m:r>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dis</m:t>
                        </m:r>
                      </m:sup>
                    </m:sSubSup>
                    <m:r>
                      <m:rPr>
                        <m:sty m:val="p"/>
                      </m:rPr>
                      <w:rPr>
                        <w:rFonts w:ascii="Cambria Math" w:hAnsi="Cambria Math" w:cs="Times New Roman"/>
                      </w:rPr>
                      <m:t>⋅</m:t>
                    </m:r>
                    <m:r>
                      <w:rPr>
                        <w:rFonts w:ascii="Cambria Math" w:hAnsi="Cambria Math" w:cs="Times New Roman"/>
                      </w:rPr>
                      <m:t>Δt</m:t>
                    </m:r>
                  </m:num>
                  <m:den>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d</m:t>
                        </m:r>
                      </m:sub>
                    </m:sSub>
                  </m:den>
                </m:f>
                <m:r>
                  <w:rPr>
                    <w:rFonts w:ascii="Cambria Math" w:hAnsi="Cambria Math" w:cs="Times New Roman"/>
                  </w:rPr>
                  <m:t>  </m:t>
                </m:r>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H</m:t>
                </m:r>
              </m:oMath>
            </m:oMathPara>
          </w:p>
        </w:tc>
        <w:tc>
          <w:tcPr>
            <w:tcW w:w="316" w:type="pct"/>
            <w:vAlign w:val="center"/>
          </w:tcPr>
          <w:p w14:paraId="638E362E" w14:textId="113FB2D9"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26</w:t>
            </w:r>
            <w:r w:rsidRPr="002D50A9">
              <w:rPr>
                <w:rFonts w:ascii="Times New Roman" w:hAnsi="Times New Roman" w:cs="Times New Roman"/>
              </w:rPr>
              <w:fldChar w:fldCharType="end"/>
            </w:r>
            <w:r w:rsidRPr="002D50A9">
              <w:rPr>
                <w:rFonts w:ascii="Times New Roman" w:hAnsi="Times New Roman" w:cs="Times New Roman"/>
              </w:rPr>
              <w:t>)</w:t>
            </w:r>
          </w:p>
        </w:tc>
      </w:tr>
    </w:tbl>
    <w:p w14:paraId="3BE10769"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h</m:t>
            </m:r>
          </m:sub>
        </m:sSub>
      </m:oMath>
      <w:r w:rsidRPr="0031152F">
        <w:rPr>
          <w:rFonts w:ascii="Times New Roman" w:hAnsi="Times New Roman" w:cs="Times New Roman"/>
        </w:rPr>
        <w:t xml:space="preserve"> (MWh) is BESS stored energy at the end of hour </w:t>
      </w:r>
      <m:oMath>
        <m:r>
          <w:rPr>
            <w:rFonts w:ascii="Cambria Math" w:hAnsi="Cambria Math" w:cs="Times New Roman"/>
          </w:rPr>
          <m:t>h</m:t>
        </m:r>
      </m:oMath>
      <w:r w:rsidRPr="0031152F">
        <w:rPr>
          <w:rFonts w:ascii="Times New Roman" w:hAnsi="Times New Roman" w:cs="Times New Roman"/>
        </w:rPr>
        <w:t xml:space="preserve"> (with </w:t>
      </w:r>
      <m:oMath>
        <m:sSub>
          <m:sSubPr>
            <m:ctrlPr>
              <w:rPr>
                <w:rFonts w:ascii="Cambria Math" w:hAnsi="Cambria Math" w:cs="Times New Roman"/>
              </w:rPr>
            </m:ctrlPr>
          </m:sSubPr>
          <m:e>
            <m:r>
              <w:rPr>
                <w:rFonts w:ascii="Cambria Math" w:hAnsi="Cambria Math" w:cs="Times New Roman"/>
              </w:rPr>
              <m:t>e</m:t>
            </m:r>
          </m:e>
          <m: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1</m:t>
            </m:r>
          </m:sub>
        </m:sSub>
      </m:oMath>
      <w:r w:rsidRPr="0031152F">
        <w:rPr>
          <w:rFonts w:ascii="Times New Roman" w:hAnsi="Times New Roman" w:cs="Times New Roman"/>
        </w:rPr>
        <w:t xml:space="preserve"> taken as the configured initial state of charge), and </w:t>
      </w:r>
      <m:oMath>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c</m:t>
            </m:r>
          </m:sub>
        </m:sSub>
      </m:oMath>
      <w:r w:rsidRPr="0031152F">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d</m:t>
            </m:r>
          </m:sub>
        </m:sSub>
      </m:oMath>
      <w:r w:rsidRPr="0031152F">
        <w:rPr>
          <w:rFonts w:ascii="Times New Roman" w:hAnsi="Times New Roman" w:cs="Times New Roman"/>
        </w:rPr>
        <w:t xml:space="preserve"> are the charging and discharging round-trip efficiencies.</w:t>
      </w:r>
    </w:p>
    <w:p w14:paraId="42E62435"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lastRenderedPageBreak/>
        <w:t xml:space="preserve">Stored energy is </w:t>
      </w:r>
      <w:proofErr w:type="gramStart"/>
      <w:r w:rsidRPr="0031152F">
        <w:rPr>
          <w:rFonts w:ascii="Times New Roman" w:hAnsi="Times New Roman" w:cs="Times New Roman"/>
        </w:rPr>
        <w:t>bounded between configured minimum and maximum levels at all times</w:t>
      </w:r>
      <w:proofErr w:type="gramEnd"/>
      <w:r w:rsidRPr="0031152F">
        <w:rPr>
          <w:rFonts w:ascii="Times New Roman" w:hAnsi="Times New Roman" w:cs="Times New Roman"/>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5FC69E19" w14:textId="77777777" w:rsidTr="00A66CD6">
        <w:trPr>
          <w:trHeight w:val="340"/>
          <w:jc w:val="center"/>
        </w:trPr>
        <w:tc>
          <w:tcPr>
            <w:tcW w:w="4684" w:type="pct"/>
            <w:vAlign w:val="center"/>
          </w:tcPr>
          <w:p w14:paraId="1FAF5124" w14:textId="45EB9014" w:rsidR="00446363" w:rsidRPr="002D50A9" w:rsidRDefault="001C1B06"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min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h</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max</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H</m:t>
                </m:r>
              </m:oMath>
            </m:oMathPara>
          </w:p>
        </w:tc>
        <w:tc>
          <w:tcPr>
            <w:tcW w:w="316" w:type="pct"/>
            <w:vAlign w:val="center"/>
          </w:tcPr>
          <w:p w14:paraId="23C88C99" w14:textId="0F87EAC8"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27</w:t>
            </w:r>
            <w:r w:rsidRPr="002D50A9">
              <w:rPr>
                <w:rFonts w:ascii="Times New Roman" w:hAnsi="Times New Roman" w:cs="Times New Roman"/>
              </w:rPr>
              <w:fldChar w:fldCharType="end"/>
            </w:r>
            <w:r w:rsidRPr="002D50A9">
              <w:rPr>
                <w:rFonts w:ascii="Times New Roman" w:hAnsi="Times New Roman" w:cs="Times New Roman"/>
              </w:rPr>
              <w:t>)</w:t>
            </w:r>
          </w:p>
        </w:tc>
      </w:tr>
    </w:tbl>
    <w:p w14:paraId="50B64808"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min</m:t>
            </m:r>
          </m:sub>
        </m:sSub>
      </m:oMath>
      <w:r w:rsidRPr="0031152F">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max</m:t>
            </m:r>
          </m:sub>
        </m:sSub>
      </m:oMath>
      <w:r w:rsidRPr="0031152F">
        <w:rPr>
          <w:rFonts w:ascii="Times New Roman" w:hAnsi="Times New Roman" w:cs="Times New Roman"/>
        </w:rPr>
        <w:t xml:space="preserve"> (MWh) are the minimum and maximum allowable BESS energy.</w:t>
      </w:r>
    </w:p>
    <w:p w14:paraId="7BF6393D" w14:textId="77777777" w:rsidR="006001AA" w:rsidRPr="000E72A6" w:rsidRDefault="00000000" w:rsidP="0031152F">
      <w:pPr>
        <w:pStyle w:val="Heading3"/>
        <w:spacing w:line="360" w:lineRule="auto"/>
        <w:jc w:val="both"/>
        <w:rPr>
          <w:rFonts w:ascii="Times New Roman" w:hAnsi="Times New Roman" w:cs="Times New Roman"/>
          <w:b/>
          <w:bCs/>
          <w:color w:val="000000" w:themeColor="text1"/>
        </w:rPr>
      </w:pPr>
      <w:bookmarkStart w:id="8" w:name="c.6-pv-energy-balance"/>
      <w:bookmarkEnd w:id="7"/>
      <w:r w:rsidRPr="000E72A6">
        <w:rPr>
          <w:rFonts w:ascii="Times New Roman" w:hAnsi="Times New Roman" w:cs="Times New Roman"/>
          <w:b/>
          <w:bCs/>
          <w:color w:val="000000" w:themeColor="text1"/>
        </w:rPr>
        <w:t>C.6 PV Energy Balance</w:t>
      </w:r>
    </w:p>
    <w:p w14:paraId="2FFECD4D"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common_layer/optimisation_model/core_milp_builder.py</w:t>
      </w:r>
      <w:r w:rsidRPr="0031152F">
        <w:rPr>
          <w:rFonts w:ascii="Times New Roman" w:hAnsi="Times New Roman" w:cs="Times New Roman"/>
        </w:rPr>
        <w:t xml:space="preserve">, constraint </w:t>
      </w:r>
      <w:r w:rsidRPr="0031152F">
        <w:rPr>
          <w:rStyle w:val="VerbatimChar"/>
          <w:rFonts w:ascii="Times New Roman" w:hAnsi="Times New Roman" w:cs="Times New Roman"/>
        </w:rPr>
        <w:t>pv_balance</w:t>
      </w:r>
      <w:r w:rsidRPr="0031152F">
        <w:rPr>
          <w:rFonts w:ascii="Times New Roman" w:hAnsi="Times New Roman" w:cs="Times New Roman"/>
        </w:rPr>
        <w:t>.</w:t>
      </w:r>
    </w:p>
    <w:p w14:paraId="5D16CB6D"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Available PV generation in every hour is fully allocated across three uses: delivered to the grid, routed internally to charge the BESS, or curtailed.</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535001A2" w14:textId="77777777" w:rsidTr="00A66CD6">
        <w:trPr>
          <w:trHeight w:val="340"/>
          <w:jc w:val="center"/>
        </w:trPr>
        <w:tc>
          <w:tcPr>
            <w:tcW w:w="4684" w:type="pct"/>
            <w:vAlign w:val="center"/>
          </w:tcPr>
          <w:p w14:paraId="3C948E50" w14:textId="54ABA003" w:rsidR="00446363" w:rsidRPr="002D50A9" w:rsidRDefault="001C1B06"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pv</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pv</m:t>
                    </m:r>
                    <m:r>
                      <m:rPr>
                        <m:sty m:val="p"/>
                      </m:rPr>
                      <w:rPr>
                        <w:rFonts w:ascii="Cambria Math" w:hAnsi="Cambria Math" w:cs="Times New Roman"/>
                      </w:rPr>
                      <m:t>→</m:t>
                    </m:r>
                    <m:r>
                      <w:rPr>
                        <w:rFonts w:ascii="Cambria Math" w:hAnsi="Cambria Math" w:cs="Times New Roman"/>
                      </w:rPr>
                      <m:t>bess</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curt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av</m:t>
                    </m:r>
                  </m:sup>
                </m:sSubSup>
                <m:r>
                  <w:rPr>
                    <w:rFonts w:ascii="Cambria Math" w:hAnsi="Cambria Math" w:cs="Times New Roman"/>
                  </w:rPr>
                  <m:t>  </m:t>
                </m:r>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H</m:t>
                </m:r>
              </m:oMath>
            </m:oMathPara>
          </w:p>
        </w:tc>
        <w:tc>
          <w:tcPr>
            <w:tcW w:w="316" w:type="pct"/>
            <w:vAlign w:val="center"/>
          </w:tcPr>
          <w:p w14:paraId="2A2472AC" w14:textId="6E6801F6"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28</w:t>
            </w:r>
            <w:r w:rsidRPr="002D50A9">
              <w:rPr>
                <w:rFonts w:ascii="Times New Roman" w:hAnsi="Times New Roman" w:cs="Times New Roman"/>
              </w:rPr>
              <w:fldChar w:fldCharType="end"/>
            </w:r>
            <w:r w:rsidRPr="002D50A9">
              <w:rPr>
                <w:rFonts w:ascii="Times New Roman" w:hAnsi="Times New Roman" w:cs="Times New Roman"/>
              </w:rPr>
              <w:t>)</w:t>
            </w:r>
          </w:p>
        </w:tc>
      </w:tr>
    </w:tbl>
    <w:p w14:paraId="2D2D858E"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pv</m:t>
            </m:r>
          </m:sup>
        </m:sSubSup>
      </m:oMath>
      <w:r w:rsidRPr="0031152F">
        <w:rPr>
          <w:rFonts w:ascii="Times New Roman" w:hAnsi="Times New Roman" w:cs="Times New Roman"/>
        </w:rPr>
        <w:t xml:space="preserve"> (MW) is PV power delivered to the grid in hour </w:t>
      </w:r>
      <m:oMath>
        <m:r>
          <w:rPr>
            <w:rFonts w:ascii="Cambria Math" w:hAnsi="Cambria Math" w:cs="Times New Roman"/>
          </w:rPr>
          <m:t>h</m:t>
        </m:r>
      </m:oMath>
      <w:r w:rsidRPr="0031152F">
        <w:rPr>
          <w:rFonts w:ascii="Times New Roman" w:hAnsi="Times New Roman" w:cs="Times New Roman"/>
        </w:rPr>
        <w:t xml:space="preserve">, and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av</m:t>
            </m:r>
          </m:sup>
        </m:sSubSup>
      </m:oMath>
      <w:r w:rsidRPr="0031152F">
        <w:rPr>
          <w:rFonts w:ascii="Times New Roman" w:hAnsi="Times New Roman" w:cs="Times New Roman"/>
        </w:rPr>
        <w:t xml:space="preserve"> (MW) is PV power physically available in hour </w:t>
      </w:r>
      <m:oMath>
        <m:r>
          <w:rPr>
            <w:rFonts w:ascii="Cambria Math" w:hAnsi="Cambria Math" w:cs="Times New Roman"/>
          </w:rPr>
          <m:t>h</m:t>
        </m:r>
      </m:oMath>
      <w:r w:rsidRPr="0031152F">
        <w:rPr>
          <w:rFonts w:ascii="Times New Roman" w:hAnsi="Times New Roman" w:cs="Times New Roman"/>
        </w:rPr>
        <w:t xml:space="preserve"> (computed by the PV production model, Eq. 56).</w:t>
      </w:r>
    </w:p>
    <w:p w14:paraId="46695C9F" w14:textId="77777777" w:rsidR="006001AA" w:rsidRPr="000E72A6" w:rsidRDefault="00000000" w:rsidP="0031152F">
      <w:pPr>
        <w:pStyle w:val="Heading3"/>
        <w:spacing w:line="360" w:lineRule="auto"/>
        <w:jc w:val="both"/>
        <w:rPr>
          <w:rFonts w:ascii="Times New Roman" w:hAnsi="Times New Roman" w:cs="Times New Roman"/>
          <w:b/>
          <w:bCs/>
          <w:color w:val="000000" w:themeColor="text1"/>
        </w:rPr>
      </w:pPr>
      <w:bookmarkStart w:id="9" w:name="c.7-reservoir-dynamics"/>
      <w:bookmarkEnd w:id="8"/>
      <w:r w:rsidRPr="000E72A6">
        <w:rPr>
          <w:rFonts w:ascii="Times New Roman" w:hAnsi="Times New Roman" w:cs="Times New Roman"/>
          <w:b/>
          <w:bCs/>
          <w:color w:val="000000" w:themeColor="text1"/>
        </w:rPr>
        <w:t>C.7 Reservoir Dynamics</w:t>
      </w:r>
    </w:p>
    <w:p w14:paraId="531316E7" w14:textId="77777777" w:rsidR="006001AA" w:rsidRPr="0031152F" w:rsidRDefault="00000000" w:rsidP="000E72A6">
      <w:pPr>
        <w:pStyle w:val="FirstParagraph"/>
        <w:spacing w:line="360" w:lineRule="auto"/>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common_layer/optimisation_model/core_milp_builder.py</w:t>
      </w:r>
      <w:r w:rsidRPr="0031152F">
        <w:rPr>
          <w:rFonts w:ascii="Times New Roman" w:hAnsi="Times New Roman" w:cs="Times New Roman"/>
        </w:rPr>
        <w:t xml:space="preserve">, constraints </w:t>
      </w:r>
      <w:r w:rsidRPr="0031152F">
        <w:rPr>
          <w:rStyle w:val="VerbatimChar"/>
          <w:rFonts w:ascii="Times New Roman" w:hAnsi="Times New Roman" w:cs="Times New Roman"/>
        </w:rPr>
        <w:t>vup_balance</w:t>
      </w:r>
      <w:r w:rsidRPr="0031152F">
        <w:rPr>
          <w:rFonts w:ascii="Times New Roman" w:hAnsi="Times New Roman" w:cs="Times New Roman"/>
        </w:rPr>
        <w:t xml:space="preserve">, </w:t>
      </w:r>
      <w:r w:rsidRPr="0031152F">
        <w:rPr>
          <w:rStyle w:val="VerbatimChar"/>
          <w:rFonts w:ascii="Times New Roman" w:hAnsi="Times New Roman" w:cs="Times New Roman"/>
        </w:rPr>
        <w:t>vlow_balance</w:t>
      </w:r>
      <w:r w:rsidRPr="0031152F">
        <w:rPr>
          <w:rFonts w:ascii="Times New Roman" w:hAnsi="Times New Roman" w:cs="Times New Roman"/>
        </w:rPr>
        <w:t xml:space="preserve">, </w:t>
      </w:r>
      <w:r w:rsidRPr="0031152F">
        <w:rPr>
          <w:rStyle w:val="VerbatimChar"/>
          <w:rFonts w:ascii="Times New Roman" w:hAnsi="Times New Roman" w:cs="Times New Roman"/>
        </w:rPr>
        <w:t>vup_lo/hi</w:t>
      </w:r>
      <w:r w:rsidRPr="0031152F">
        <w:rPr>
          <w:rFonts w:ascii="Times New Roman" w:hAnsi="Times New Roman" w:cs="Times New Roman"/>
        </w:rPr>
        <w:t xml:space="preserve">, </w:t>
      </w:r>
      <w:r w:rsidRPr="0031152F">
        <w:rPr>
          <w:rStyle w:val="VerbatimChar"/>
          <w:rFonts w:ascii="Times New Roman" w:hAnsi="Times New Roman" w:cs="Times New Roman"/>
        </w:rPr>
        <w:t>vlow_lo/hi</w:t>
      </w:r>
      <w:r w:rsidRPr="0031152F">
        <w:rPr>
          <w:rFonts w:ascii="Times New Roman" w:hAnsi="Times New Roman" w:cs="Times New Roman"/>
        </w:rPr>
        <w:t xml:space="preserve">, </w:t>
      </w:r>
      <w:r w:rsidRPr="0031152F">
        <w:rPr>
          <w:rStyle w:val="VerbatimChar"/>
          <w:rFonts w:ascii="Times New Roman" w:hAnsi="Times New Roman" w:cs="Times New Roman"/>
        </w:rPr>
        <w:t>terminal_reservoir</w:t>
      </w:r>
      <w:r w:rsidRPr="0031152F">
        <w:rPr>
          <w:rFonts w:ascii="Times New Roman" w:hAnsi="Times New Roman" w:cs="Times New Roman"/>
        </w:rPr>
        <w:t>.</w:t>
      </w:r>
    </w:p>
    <w:p w14:paraId="1E627F46"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Water moves between the two reservoirs of the closed-loop system: turbining moves water from the upper reservoir (Alqueva) to the lower reservoir (Pedrógão); pumping reverses the direction. Natural inflow enters the upper reservoir only, and spill leaves the upper reservoir out of the system.</w:t>
      </w:r>
    </w:p>
    <w:tbl>
      <w:tblPr>
        <w:tblStyle w:val="TableGrid"/>
        <w:tblW w:w="4887"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616"/>
      </w:tblGrid>
      <w:tr w:rsidR="00446363" w:rsidRPr="002D50A9" w14:paraId="75DA2A13" w14:textId="77777777" w:rsidTr="00EB0F90">
        <w:trPr>
          <w:trHeight w:val="340"/>
        </w:trPr>
        <w:tc>
          <w:tcPr>
            <w:tcW w:w="4684" w:type="pct"/>
          </w:tcPr>
          <w:p w14:paraId="12BF6870" w14:textId="5D197341" w:rsidR="00446363" w:rsidRPr="002D50A9" w:rsidRDefault="001C1B06"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h</m:t>
                    </m:r>
                  </m:sub>
                  <m:sup>
                    <m:r>
                      <w:rPr>
                        <w:rFonts w:ascii="Cambria Math" w:hAnsi="Cambria Math" w:cs="Times New Roman"/>
                      </w:rPr>
                      <m:t>up</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h</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up</m:t>
                    </m:r>
                  </m:sup>
                </m:sSub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Δt</m:t>
                    </m:r>
                  </m:num>
                  <m:den>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6</m:t>
                        </m:r>
                      </m:sup>
                    </m:sSup>
                  </m:den>
                </m:f>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h</m:t>
                        </m:r>
                      </m:sub>
                    </m:sSub>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U</m:t>
                        </m:r>
                      </m:sub>
                      <m:sup>
                        <m:r>
                          <w:rPr>
                            <w:rFonts w:ascii="Cambria Math" w:hAnsi="Cambria Math" w:cs="Times New Roman"/>
                          </w:rPr>
                          <m:t>​</m:t>
                        </m:r>
                      </m:sup>
                      <m:e>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pmp</m:t>
                            </m:r>
                          </m:sup>
                        </m:sSubSup>
                      </m:e>
                    </m:nary>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U</m:t>
                        </m:r>
                      </m:sub>
                      <m:sup>
                        <m:r>
                          <w:rPr>
                            <w:rFonts w:ascii="Cambria Math" w:hAnsi="Cambria Math" w:cs="Times New Roman"/>
                          </w:rPr>
                          <m:t>​</m:t>
                        </m:r>
                      </m:sup>
                      <m:e>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trb</m:t>
                            </m:r>
                          </m:sup>
                        </m:sSubSup>
                      </m:e>
                    </m:nary>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h</m:t>
                        </m:r>
                      </m:sub>
                      <m:sup>
                        <m:r>
                          <w:rPr>
                            <w:rFonts w:ascii="Cambria Math" w:hAnsi="Cambria Math" w:cs="Times New Roman"/>
                          </w:rPr>
                          <m:t>spill</m:t>
                        </m:r>
                      </m:sup>
                    </m:sSubSup>
                  </m:e>
                </m:d>
                <m:r>
                  <w:rPr>
                    <w:rFonts w:ascii="Cambria Math" w:hAnsi="Cambria Math" w:cs="Times New Roman"/>
                  </w:rPr>
                  <m:t>  </m:t>
                </m:r>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H</m:t>
                </m:r>
              </m:oMath>
            </m:oMathPara>
          </w:p>
        </w:tc>
        <w:tc>
          <w:tcPr>
            <w:tcW w:w="316" w:type="pct"/>
          </w:tcPr>
          <w:p w14:paraId="54164822" w14:textId="18295F2C"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29</w:t>
            </w:r>
            <w:r w:rsidRPr="002D50A9">
              <w:rPr>
                <w:rFonts w:ascii="Times New Roman" w:hAnsi="Times New Roman" w:cs="Times New Roman"/>
              </w:rPr>
              <w:fldChar w:fldCharType="end"/>
            </w:r>
            <w:r w:rsidRPr="002D50A9">
              <w:rPr>
                <w:rFonts w:ascii="Times New Roman" w:hAnsi="Times New Roman" w:cs="Times New Roman"/>
              </w:rPr>
              <w:t>)</w:t>
            </w:r>
          </w:p>
        </w:tc>
      </w:tr>
      <w:tr w:rsidR="00446363" w:rsidRPr="002D50A9" w14:paraId="25813149" w14:textId="77777777" w:rsidTr="00EB0F90">
        <w:trPr>
          <w:trHeight w:val="340"/>
        </w:trPr>
        <w:tc>
          <w:tcPr>
            <w:tcW w:w="4684" w:type="pct"/>
          </w:tcPr>
          <w:p w14:paraId="4D8D000E" w14:textId="5790222C" w:rsidR="00446363" w:rsidRPr="002D50A9" w:rsidRDefault="001C1B06"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h</m:t>
                    </m:r>
                  </m:sub>
                  <m:sup>
                    <m:r>
                      <w:rPr>
                        <w:rFonts w:ascii="Cambria Math" w:hAnsi="Cambria Math" w:cs="Times New Roman"/>
                      </w:rPr>
                      <m:t>low</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h</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low</m:t>
                    </m:r>
                  </m:sup>
                </m:sSub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Δt</m:t>
                    </m:r>
                  </m:num>
                  <m:den>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6</m:t>
                        </m:r>
                      </m:sup>
                    </m:sSup>
                  </m:den>
                </m:f>
                <m:d>
                  <m:dPr>
                    <m:ctrlPr>
                      <w:rPr>
                        <w:rFonts w:ascii="Cambria Math" w:hAnsi="Cambria Math" w:cs="Times New Roman"/>
                      </w:rPr>
                    </m:ctrlPr>
                  </m:dPr>
                  <m:e>
                    <m:nary>
                      <m:naryPr>
                        <m:chr m:val="∑"/>
                        <m:limLoc m:val="undOvr"/>
                        <m:supHide m:val="1"/>
                        <m:ctrlPr>
                          <w:rPr>
                            <w:rFonts w:ascii="Cambria Math" w:hAnsi="Cambria Math" w:cs="Times New Roman"/>
                          </w:rPr>
                        </m:ctrlPr>
                      </m:naryPr>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U</m:t>
                        </m:r>
                      </m:sub>
                      <m:sup>
                        <m:r>
                          <w:rPr>
                            <w:rFonts w:ascii="Cambria Math" w:hAnsi="Cambria Math" w:cs="Times New Roman"/>
                          </w:rPr>
                          <m:t>​</m:t>
                        </m:r>
                      </m:sup>
                      <m:e>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trb</m:t>
                            </m:r>
                          </m:sup>
                        </m:sSubSup>
                      </m:e>
                    </m:nary>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U</m:t>
                        </m:r>
                      </m:sub>
                      <m:sup>
                        <m:r>
                          <w:rPr>
                            <w:rFonts w:ascii="Cambria Math" w:hAnsi="Cambria Math" w:cs="Times New Roman"/>
                          </w:rPr>
                          <m:t>​</m:t>
                        </m:r>
                      </m:sup>
                      <m:e>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pmp</m:t>
                            </m:r>
                          </m:sup>
                        </m:sSubSup>
                      </m:e>
                    </m:nary>
                  </m:e>
                </m:d>
                <m:r>
                  <w:rPr>
                    <w:rFonts w:ascii="Cambria Math" w:hAnsi="Cambria Math" w:cs="Times New Roman"/>
                  </w:rPr>
                  <m:t>  </m:t>
                </m:r>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H</m:t>
                </m:r>
              </m:oMath>
            </m:oMathPara>
          </w:p>
        </w:tc>
        <w:tc>
          <w:tcPr>
            <w:tcW w:w="316" w:type="pct"/>
          </w:tcPr>
          <w:p w14:paraId="3547FB51" w14:textId="335CF0FB"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30</w:t>
            </w:r>
            <w:r w:rsidRPr="002D50A9">
              <w:rPr>
                <w:rFonts w:ascii="Times New Roman" w:hAnsi="Times New Roman" w:cs="Times New Roman"/>
              </w:rPr>
              <w:fldChar w:fldCharType="end"/>
            </w:r>
            <w:r w:rsidRPr="002D50A9">
              <w:rPr>
                <w:rFonts w:ascii="Times New Roman" w:hAnsi="Times New Roman" w:cs="Times New Roman"/>
              </w:rPr>
              <w:t>)</w:t>
            </w:r>
          </w:p>
        </w:tc>
      </w:tr>
    </w:tbl>
    <w:p w14:paraId="3CBFC44F" w14:textId="3EFBA906" w:rsidR="006001AA" w:rsidRPr="0031152F" w:rsidRDefault="006001AA" w:rsidP="0031152F">
      <w:pPr>
        <w:pStyle w:val="FirstParagraph"/>
        <w:spacing w:line="360" w:lineRule="auto"/>
        <w:jc w:val="both"/>
        <w:rPr>
          <w:rFonts w:ascii="Times New Roman" w:hAnsi="Times New Roman" w:cs="Times New Roman"/>
        </w:rPr>
      </w:pPr>
    </w:p>
    <w:p w14:paraId="23DAE225"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lastRenderedPageBreak/>
        <w:t xml:space="preserve">where </w:t>
      </w:r>
      <m:oMath>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h</m:t>
            </m:r>
          </m:sub>
          <m:sup>
            <m:r>
              <w:rPr>
                <w:rFonts w:ascii="Cambria Math" w:hAnsi="Cambria Math" w:cs="Times New Roman"/>
              </w:rPr>
              <m:t>up</m:t>
            </m:r>
          </m:sup>
        </m:sSubSup>
      </m:oMath>
      <w:r w:rsidRPr="0031152F">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h</m:t>
            </m:r>
          </m:sub>
          <m:sup>
            <m:r>
              <w:rPr>
                <w:rFonts w:ascii="Cambria Math" w:hAnsi="Cambria Math" w:cs="Times New Roman"/>
              </w:rPr>
              <m:t>low</m:t>
            </m:r>
          </m:sup>
        </m:sSubSup>
      </m:oMath>
      <w:r w:rsidRPr="0031152F">
        <w:rPr>
          <w:rFonts w:ascii="Times New Roman" w:hAnsi="Times New Roman" w:cs="Times New Roman"/>
        </w:rPr>
        <w:t xml:space="preserve"> (hm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31152F">
        <w:rPr>
          <w:rFonts w:ascii="Times New Roman" w:hAnsi="Times New Roman" w:cs="Times New Roman"/>
        </w:rPr>
        <w:t xml:space="preserve">) are upper- and lower-reservoir volumes at the end of hour </w:t>
      </w:r>
      <m:oMath>
        <m:r>
          <w:rPr>
            <w:rFonts w:ascii="Cambria Math" w:hAnsi="Cambria Math" w:cs="Times New Roman"/>
          </w:rPr>
          <m:t>h</m:t>
        </m:r>
      </m:oMath>
      <w:r w:rsidRPr="0031152F">
        <w:rPr>
          <w:rFonts w:ascii="Times New Roman" w:hAnsi="Times New Roman" w:cs="Times New Roman"/>
        </w:rPr>
        <w:t xml:space="preserve"> (with </w:t>
      </w:r>
      <m:oMath>
        <m:sSubSup>
          <m:sSubSupPr>
            <m:ctrlPr>
              <w:rPr>
                <w:rFonts w:ascii="Cambria Math" w:hAnsi="Cambria Math" w:cs="Times New Roman"/>
              </w:rPr>
            </m:ctrlPr>
          </m:sSubSupPr>
          <m:e>
            <m:r>
              <w:rPr>
                <w:rFonts w:ascii="Cambria Math" w:hAnsi="Cambria Math" w:cs="Times New Roman"/>
              </w:rPr>
              <m:t>v</m:t>
            </m:r>
          </m:e>
          <m: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up</m:t>
            </m:r>
          </m:sup>
        </m:sSubSup>
      </m:oMath>
      <w:r w:rsidRPr="0031152F">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v</m:t>
            </m:r>
          </m:e>
          <m: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low</m:t>
            </m:r>
          </m:sup>
        </m:sSubSup>
      </m:oMath>
      <w:r w:rsidRPr="0031152F">
        <w:rPr>
          <w:rFonts w:ascii="Times New Roman" w:hAnsi="Times New Roman" w:cs="Times New Roman"/>
        </w:rPr>
        <w:t xml:space="preserve"> taken as the configured initial volumes), and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h</m:t>
            </m:r>
          </m:sub>
        </m:sSub>
      </m:oMath>
      <w:r w:rsidRPr="0031152F">
        <w:rPr>
          <w:rFonts w:ascii="Times New Roman" w:hAnsi="Times New Roman" w:cs="Times New Roman"/>
        </w:rPr>
        <w:t xml:space="preserve"> (m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31152F">
        <w:rPr>
          <w:rFonts w:ascii="Times New Roman" w:hAnsi="Times New Roman" w:cs="Times New Roman"/>
        </w:rPr>
        <w:t xml:space="preserve">/h) is the forecast or measured natural inflow into the upper reservoir in hour </w:t>
      </w:r>
      <m:oMath>
        <m:r>
          <w:rPr>
            <w:rFonts w:ascii="Cambria Math" w:hAnsi="Cambria Math" w:cs="Times New Roman"/>
          </w:rPr>
          <m:t>h</m:t>
        </m:r>
      </m:oMath>
      <w:r w:rsidRPr="0031152F">
        <w:rPr>
          <w:rFonts w:ascii="Times New Roman" w:hAnsi="Times New Roman" w:cs="Times New Roman"/>
        </w:rPr>
        <w:t>.</w:t>
      </w:r>
    </w:p>
    <w:p w14:paraId="1F2257F2"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Both reservoirs are bounded between configured operating limits.</w:t>
      </w:r>
    </w:p>
    <w:tbl>
      <w:tblPr>
        <w:tblStyle w:val="TableGrid"/>
        <w:tblW w:w="4887"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616"/>
      </w:tblGrid>
      <w:tr w:rsidR="00446363" w:rsidRPr="002D50A9" w14:paraId="6FDB8988" w14:textId="77777777" w:rsidTr="00EB0F90">
        <w:trPr>
          <w:trHeight w:val="340"/>
        </w:trPr>
        <w:tc>
          <w:tcPr>
            <w:tcW w:w="4684" w:type="pct"/>
          </w:tcPr>
          <w:p w14:paraId="2F29E550" w14:textId="497F2FDD" w:rsidR="00446363" w:rsidRPr="002D50A9" w:rsidRDefault="001C1B06"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min</m:t>
                    </m:r>
                  </m:sub>
                  <m:sup>
                    <m:r>
                      <w:rPr>
                        <w:rFonts w:ascii="Cambria Math" w:hAnsi="Cambria Math" w:cs="Times New Roman"/>
                      </w:rPr>
                      <m:t>up</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h</m:t>
                    </m:r>
                  </m:sub>
                  <m:sup>
                    <m:r>
                      <w:rPr>
                        <w:rFonts w:ascii="Cambria Math" w:hAnsi="Cambria Math" w:cs="Times New Roman"/>
                      </w:rPr>
                      <m:t>up</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max</m:t>
                    </m:r>
                  </m:sub>
                  <m:sup>
                    <m:r>
                      <w:rPr>
                        <w:rFonts w:ascii="Cambria Math" w:hAnsi="Cambria Math" w:cs="Times New Roman"/>
                      </w:rPr>
                      <m:t>up</m:t>
                    </m:r>
                  </m:sup>
                </m:sSubSup>
                <m:r>
                  <w:rPr>
                    <w:rFonts w:ascii="Cambria Math" w:hAnsi="Cambria Math" w:cs="Times New Roman"/>
                  </w:rPr>
                  <m:t>  </m:t>
                </m:r>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H</m:t>
                </m:r>
              </m:oMath>
            </m:oMathPara>
          </w:p>
        </w:tc>
        <w:tc>
          <w:tcPr>
            <w:tcW w:w="316" w:type="pct"/>
          </w:tcPr>
          <w:p w14:paraId="754EECB3" w14:textId="7794EC9F"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31</w:t>
            </w:r>
            <w:r w:rsidRPr="002D50A9">
              <w:rPr>
                <w:rFonts w:ascii="Times New Roman" w:hAnsi="Times New Roman" w:cs="Times New Roman"/>
              </w:rPr>
              <w:fldChar w:fldCharType="end"/>
            </w:r>
            <w:r w:rsidRPr="002D50A9">
              <w:rPr>
                <w:rFonts w:ascii="Times New Roman" w:hAnsi="Times New Roman" w:cs="Times New Roman"/>
              </w:rPr>
              <w:t>)</w:t>
            </w:r>
          </w:p>
        </w:tc>
      </w:tr>
      <w:tr w:rsidR="00446363" w:rsidRPr="002D50A9" w14:paraId="529F9A1A" w14:textId="77777777" w:rsidTr="00EB0F90">
        <w:trPr>
          <w:trHeight w:val="340"/>
        </w:trPr>
        <w:tc>
          <w:tcPr>
            <w:tcW w:w="4684" w:type="pct"/>
          </w:tcPr>
          <w:p w14:paraId="54382602" w14:textId="598B52EE" w:rsidR="00446363" w:rsidRPr="002D50A9" w:rsidRDefault="001C1B06"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min</m:t>
                    </m:r>
                  </m:sub>
                  <m:sup>
                    <m:r>
                      <w:rPr>
                        <w:rFonts w:ascii="Cambria Math" w:hAnsi="Cambria Math" w:cs="Times New Roman"/>
                      </w:rPr>
                      <m:t>low</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h</m:t>
                    </m:r>
                  </m:sub>
                  <m:sup>
                    <m:r>
                      <w:rPr>
                        <w:rFonts w:ascii="Cambria Math" w:hAnsi="Cambria Math" w:cs="Times New Roman"/>
                      </w:rPr>
                      <m:t>low</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max</m:t>
                    </m:r>
                  </m:sub>
                  <m:sup>
                    <m:r>
                      <w:rPr>
                        <w:rFonts w:ascii="Cambria Math" w:hAnsi="Cambria Math" w:cs="Times New Roman"/>
                      </w:rPr>
                      <m:t>low</m:t>
                    </m:r>
                  </m:sup>
                </m:sSubSup>
                <m:r>
                  <w:rPr>
                    <w:rFonts w:ascii="Cambria Math" w:hAnsi="Cambria Math" w:cs="Times New Roman"/>
                  </w:rPr>
                  <m:t>  </m:t>
                </m:r>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H</m:t>
                </m:r>
              </m:oMath>
            </m:oMathPara>
          </w:p>
        </w:tc>
        <w:tc>
          <w:tcPr>
            <w:tcW w:w="316" w:type="pct"/>
          </w:tcPr>
          <w:p w14:paraId="09170175" w14:textId="573EFD5F"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32</w:t>
            </w:r>
            <w:r w:rsidRPr="002D50A9">
              <w:rPr>
                <w:rFonts w:ascii="Times New Roman" w:hAnsi="Times New Roman" w:cs="Times New Roman"/>
              </w:rPr>
              <w:fldChar w:fldCharType="end"/>
            </w:r>
            <w:r w:rsidRPr="002D50A9">
              <w:rPr>
                <w:rFonts w:ascii="Times New Roman" w:hAnsi="Times New Roman" w:cs="Times New Roman"/>
              </w:rPr>
              <w:t>)</w:t>
            </w:r>
          </w:p>
        </w:tc>
      </w:tr>
    </w:tbl>
    <w:p w14:paraId="6A217D8D"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min</m:t>
            </m:r>
          </m:sub>
          <m:sup>
            <m:r>
              <w:rPr>
                <w:rFonts w:ascii="Cambria Math" w:hAnsi="Cambria Math" w:cs="Times New Roman"/>
              </w:rPr>
              <m:t>up</m:t>
            </m:r>
          </m:sup>
        </m:sSubSup>
      </m:oMath>
      <w:r w:rsidRPr="0031152F">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max</m:t>
            </m:r>
          </m:sub>
          <m:sup>
            <m:r>
              <w:rPr>
                <w:rFonts w:ascii="Cambria Math" w:hAnsi="Cambria Math" w:cs="Times New Roman"/>
              </w:rPr>
              <m:t>up</m:t>
            </m:r>
          </m:sup>
        </m:sSubSup>
      </m:oMath>
      <w:r w:rsidRPr="0031152F">
        <w:rPr>
          <w:rFonts w:ascii="Times New Roman" w:hAnsi="Times New Roman" w:cs="Times New Roman"/>
        </w:rPr>
        <w:t xml:space="preserve"> (hm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31152F">
        <w:rPr>
          <w:rFonts w:ascii="Times New Roman" w:hAnsi="Times New Roman" w:cs="Times New Roman"/>
        </w:rPr>
        <w:t xml:space="preserve">) are the minimum and usable-maximum upper-reservoir volumes, and </w:t>
      </w:r>
      <m:oMath>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min</m:t>
            </m:r>
          </m:sub>
          <m:sup>
            <m:r>
              <w:rPr>
                <w:rFonts w:ascii="Cambria Math" w:hAnsi="Cambria Math" w:cs="Times New Roman"/>
              </w:rPr>
              <m:t>low</m:t>
            </m:r>
          </m:sup>
        </m:sSubSup>
      </m:oMath>
      <w:r w:rsidRPr="0031152F">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max</m:t>
            </m:r>
          </m:sub>
          <m:sup>
            <m:r>
              <w:rPr>
                <w:rFonts w:ascii="Cambria Math" w:hAnsi="Cambria Math" w:cs="Times New Roman"/>
              </w:rPr>
              <m:t>low</m:t>
            </m:r>
          </m:sup>
        </m:sSubSup>
      </m:oMath>
      <w:r w:rsidRPr="0031152F">
        <w:rPr>
          <w:rFonts w:ascii="Times New Roman" w:hAnsi="Times New Roman" w:cs="Times New Roman"/>
        </w:rPr>
        <w:t xml:space="preserve"> (hm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31152F">
        <w:rPr>
          <w:rFonts w:ascii="Times New Roman" w:hAnsi="Times New Roman" w:cs="Times New Roman"/>
        </w:rPr>
        <w:t>) are the minimum and full-capacity lower-reservoir volumes.</w:t>
      </w:r>
    </w:p>
    <w:p w14:paraId="21DA83D5"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A terminal hard constraint requires the upper reservoir to end the horizon no lower than its starting volume, preventing day-by-day depletion under imperfect water-value calibration.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030CD4FA" w14:textId="77777777" w:rsidTr="00A66CD6">
        <w:trPr>
          <w:trHeight w:val="340"/>
          <w:jc w:val="center"/>
        </w:trPr>
        <w:tc>
          <w:tcPr>
            <w:tcW w:w="4684" w:type="pct"/>
            <w:vAlign w:val="center"/>
          </w:tcPr>
          <w:p w14:paraId="2F29038C" w14:textId="514D24D8" w:rsidR="00446363" w:rsidRPr="002D50A9" w:rsidRDefault="001C1B06"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v</m:t>
                    </m:r>
                  </m:e>
                  <m: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N</m:t>
                        </m:r>
                      </m:sub>
                    </m:sSub>
                  </m:sub>
                  <m:sup>
                    <m:r>
                      <w:rPr>
                        <w:rFonts w:ascii="Cambria Math" w:hAnsi="Cambria Math" w:cs="Times New Roman"/>
                      </w:rPr>
                      <m:t>up</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0</m:t>
                    </m:r>
                  </m:sub>
                  <m:sup>
                    <m:r>
                      <w:rPr>
                        <w:rFonts w:ascii="Cambria Math" w:hAnsi="Cambria Math" w:cs="Times New Roman"/>
                      </w:rPr>
                      <m:t>up</m:t>
                    </m:r>
                  </m:sup>
                </m:sSubSup>
              </m:oMath>
            </m:oMathPara>
          </w:p>
        </w:tc>
        <w:tc>
          <w:tcPr>
            <w:tcW w:w="316" w:type="pct"/>
            <w:vAlign w:val="center"/>
          </w:tcPr>
          <w:p w14:paraId="5379CF26" w14:textId="412A668F"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33</w:t>
            </w:r>
            <w:r w:rsidRPr="002D50A9">
              <w:rPr>
                <w:rFonts w:ascii="Times New Roman" w:hAnsi="Times New Roman" w:cs="Times New Roman"/>
              </w:rPr>
              <w:fldChar w:fldCharType="end"/>
            </w:r>
            <w:r w:rsidRPr="002D50A9">
              <w:rPr>
                <w:rFonts w:ascii="Times New Roman" w:hAnsi="Times New Roman" w:cs="Times New Roman"/>
              </w:rPr>
              <w:t>)</w:t>
            </w:r>
          </w:p>
        </w:tc>
      </w:tr>
    </w:tbl>
    <w:p w14:paraId="42BC4F14"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N</m:t>
            </m:r>
          </m:sub>
        </m:sSub>
      </m:oMath>
      <w:r w:rsidRPr="0031152F">
        <w:rPr>
          <w:rFonts w:ascii="Times New Roman" w:hAnsi="Times New Roman" w:cs="Times New Roman"/>
        </w:rPr>
        <w:t xml:space="preserve"> denotes the final hour of the horizon.</w:t>
      </w:r>
    </w:p>
    <w:p w14:paraId="4D3285E3"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The reservoir-pair conservation invariant — verified independently by the standalone reservoir checker rather than enforced as a solver constraint — confirms that the only net change to the combined two-reservoir volume across a step is natural inflow in and spill out.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0ACD5E30" w14:textId="77777777" w:rsidTr="00A66CD6">
        <w:trPr>
          <w:trHeight w:val="340"/>
          <w:jc w:val="center"/>
        </w:trPr>
        <w:tc>
          <w:tcPr>
            <w:tcW w:w="4684" w:type="pct"/>
            <w:vAlign w:val="center"/>
          </w:tcPr>
          <w:p w14:paraId="0F325041" w14:textId="7C8698C0" w:rsidR="00446363" w:rsidRPr="002D50A9" w:rsidRDefault="001C1B06" w:rsidP="00A66CD6">
            <w:pPr>
              <w:spacing w:line="360" w:lineRule="auto"/>
              <w:jc w:val="both"/>
              <w:rPr>
                <w:rFonts w:ascii="Times New Roman" w:hAnsi="Times New Roman" w:cs="Times New Roman"/>
              </w:rPr>
            </w:pPr>
            <m:oMathPara>
              <m:oMathParaPr>
                <m:jc m:val="left"/>
              </m:oMathParaPr>
              <m:oMath>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h</m:t>
                        </m:r>
                      </m:sub>
                      <m:sup>
                        <m:r>
                          <w:rPr>
                            <w:rFonts w:ascii="Cambria Math" w:hAnsi="Cambria Math" w:cs="Times New Roman"/>
                          </w:rPr>
                          <m:t>up</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h</m:t>
                        </m:r>
                      </m:sub>
                      <m:sup>
                        <m:r>
                          <w:rPr>
                            <w:rFonts w:ascii="Cambria Math" w:hAnsi="Cambria Math" w:cs="Times New Roman"/>
                          </w:rPr>
                          <m:t>low</m:t>
                        </m:r>
                      </m:sup>
                    </m:sSubSup>
                  </m:e>
                </m:d>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h</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up</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h</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low</m:t>
                        </m:r>
                      </m:sup>
                    </m:sSubSup>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Δt</m:t>
                    </m:r>
                  </m:num>
                  <m:den>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6</m:t>
                        </m:r>
                      </m:sup>
                    </m:sSup>
                  </m:den>
                </m:f>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h</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h</m:t>
                        </m:r>
                      </m:sub>
                      <m:sup>
                        <m:r>
                          <w:rPr>
                            <w:rFonts w:ascii="Cambria Math" w:hAnsi="Cambria Math" w:cs="Times New Roman"/>
                          </w:rPr>
                          <m:t>spill</m:t>
                        </m:r>
                      </m:sup>
                    </m:sSubSup>
                  </m:e>
                </m:d>
              </m:oMath>
            </m:oMathPara>
          </w:p>
        </w:tc>
        <w:tc>
          <w:tcPr>
            <w:tcW w:w="316" w:type="pct"/>
            <w:vAlign w:val="center"/>
          </w:tcPr>
          <w:p w14:paraId="183D82BD" w14:textId="213C3B7A"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34</w:t>
            </w:r>
            <w:r w:rsidRPr="002D50A9">
              <w:rPr>
                <w:rFonts w:ascii="Times New Roman" w:hAnsi="Times New Roman" w:cs="Times New Roman"/>
              </w:rPr>
              <w:fldChar w:fldCharType="end"/>
            </w:r>
            <w:r w:rsidRPr="002D50A9">
              <w:rPr>
                <w:rFonts w:ascii="Times New Roman" w:hAnsi="Times New Roman" w:cs="Times New Roman"/>
              </w:rPr>
              <w:t>)</w:t>
            </w:r>
          </w:p>
        </w:tc>
      </w:tr>
    </w:tbl>
    <w:p w14:paraId="12452827"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proofErr w:type="spellStart"/>
      <w:r w:rsidRPr="0031152F">
        <w:rPr>
          <w:rStyle w:val="VerbatimChar"/>
          <w:rFonts w:ascii="Times New Roman" w:hAnsi="Times New Roman" w:cs="Times New Roman"/>
        </w:rPr>
        <w:t>common_layer</w:t>
      </w:r>
      <w:proofErr w:type="spellEnd"/>
      <w:r w:rsidRPr="0031152F">
        <w:rPr>
          <w:rStyle w:val="VerbatimChar"/>
          <w:rFonts w:ascii="Times New Roman" w:hAnsi="Times New Roman" w:cs="Times New Roman"/>
        </w:rPr>
        <w:t>/</w:t>
      </w:r>
      <w:proofErr w:type="spellStart"/>
      <w:r w:rsidRPr="0031152F">
        <w:rPr>
          <w:rStyle w:val="VerbatimChar"/>
          <w:rFonts w:ascii="Times New Roman" w:hAnsi="Times New Roman" w:cs="Times New Roman"/>
        </w:rPr>
        <w:t>physical_plant_models</w:t>
      </w:r>
      <w:proofErr w:type="spellEnd"/>
      <w:r w:rsidRPr="0031152F">
        <w:rPr>
          <w:rStyle w:val="VerbatimChar"/>
          <w:rFonts w:ascii="Times New Roman" w:hAnsi="Times New Roman" w:cs="Times New Roman"/>
        </w:rPr>
        <w:t>/reservoir_model.py</w:t>
      </w:r>
      <w:r w:rsidRPr="0031152F">
        <w:rPr>
          <w:rFonts w:ascii="Times New Roman" w:hAnsi="Times New Roman" w:cs="Times New Roman"/>
        </w:rPr>
        <w:t xml:space="preserve">, function </w:t>
      </w:r>
      <w:proofErr w:type="spellStart"/>
      <w:r w:rsidRPr="0031152F">
        <w:rPr>
          <w:rStyle w:val="VerbatimChar"/>
          <w:rFonts w:ascii="Times New Roman" w:hAnsi="Times New Roman" w:cs="Times New Roman"/>
        </w:rPr>
        <w:t>validate_trajectory</w:t>
      </w:r>
      <w:proofErr w:type="spellEnd"/>
      <w:r w:rsidRPr="0031152F">
        <w:rPr>
          <w:rFonts w:ascii="Times New Roman" w:hAnsi="Times New Roman" w:cs="Times New Roman"/>
        </w:rPr>
        <w:t>.</w:t>
      </w:r>
    </w:p>
    <w:p w14:paraId="02220F4D" w14:textId="77777777" w:rsidR="006001AA" w:rsidRPr="000E72A6" w:rsidRDefault="00000000" w:rsidP="0031152F">
      <w:pPr>
        <w:pStyle w:val="Heading3"/>
        <w:spacing w:line="360" w:lineRule="auto"/>
        <w:jc w:val="both"/>
        <w:rPr>
          <w:rFonts w:ascii="Times New Roman" w:hAnsi="Times New Roman" w:cs="Times New Roman"/>
          <w:b/>
          <w:bCs/>
          <w:color w:val="000000" w:themeColor="text1"/>
        </w:rPr>
      </w:pPr>
      <w:bookmarkStart w:id="10" w:name="Xfaf95e4194f11a38aac0d37b5566d09b53d15f7"/>
      <w:bookmarkEnd w:id="9"/>
      <w:r w:rsidRPr="000E72A6">
        <w:rPr>
          <w:rFonts w:ascii="Times New Roman" w:hAnsi="Times New Roman" w:cs="Times New Roman"/>
          <w:b/>
          <w:bCs/>
          <w:color w:val="000000" w:themeColor="text1"/>
        </w:rPr>
        <w:t>C.8 Energy Balance and FCR-Reduced Envelope</w:t>
      </w:r>
    </w:p>
    <w:p w14:paraId="6FB1BA1D" w14:textId="77777777" w:rsidR="006001AA" w:rsidRPr="0031152F" w:rsidRDefault="00000000" w:rsidP="000E72A6">
      <w:pPr>
        <w:pStyle w:val="FirstParagraph"/>
        <w:spacing w:line="360" w:lineRule="auto"/>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common_layer/optimisation_model/core_milp_builder.py</w:t>
      </w:r>
      <w:r w:rsidRPr="0031152F">
        <w:rPr>
          <w:rFonts w:ascii="Times New Roman" w:hAnsi="Times New Roman" w:cs="Times New Roman"/>
        </w:rPr>
        <w:t xml:space="preserve">, constraints </w:t>
      </w:r>
      <w:r w:rsidRPr="0031152F">
        <w:rPr>
          <w:rStyle w:val="VerbatimChar"/>
          <w:rFonts w:ascii="Times New Roman" w:hAnsi="Times New Roman" w:cs="Times New Roman"/>
        </w:rPr>
        <w:t>pnet_balance</w:t>
      </w:r>
      <w:r w:rsidRPr="0031152F">
        <w:rPr>
          <w:rFonts w:ascii="Times New Roman" w:hAnsi="Times New Roman" w:cs="Times New Roman"/>
        </w:rPr>
        <w:t xml:space="preserve">, </w:t>
      </w:r>
      <w:r w:rsidRPr="0031152F">
        <w:rPr>
          <w:rStyle w:val="VerbatimChar"/>
          <w:rFonts w:ascii="Times New Roman" w:hAnsi="Times New Roman" w:cs="Times New Roman"/>
        </w:rPr>
        <w:t>pnet_hi</w:t>
      </w:r>
      <w:r w:rsidRPr="0031152F">
        <w:rPr>
          <w:rFonts w:ascii="Times New Roman" w:hAnsi="Times New Roman" w:cs="Times New Roman"/>
        </w:rPr>
        <w:t xml:space="preserve">, </w:t>
      </w:r>
      <w:r w:rsidRPr="0031152F">
        <w:rPr>
          <w:rStyle w:val="VerbatimChar"/>
          <w:rFonts w:ascii="Times New Roman" w:hAnsi="Times New Roman" w:cs="Times New Roman"/>
        </w:rPr>
        <w:t>pnet_lo</w:t>
      </w:r>
      <w:r w:rsidRPr="0031152F">
        <w:rPr>
          <w:rFonts w:ascii="Times New Roman" w:hAnsi="Times New Roman" w:cs="Times New Roman"/>
        </w:rPr>
        <w:t>.</w:t>
      </w:r>
    </w:p>
    <w:p w14:paraId="103DCCC6"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Net plant injection sums the PSP fleet’s net output, PV delivered to the grid, and the BESS net contribution. PV routed internally to the BESS does not cross the grid boundary and is excluded.</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7B72D6E3" w14:textId="77777777" w:rsidTr="00A66CD6">
        <w:trPr>
          <w:trHeight w:val="340"/>
          <w:jc w:val="center"/>
        </w:trPr>
        <w:tc>
          <w:tcPr>
            <w:tcW w:w="4684" w:type="pct"/>
            <w:vAlign w:val="center"/>
          </w:tcPr>
          <w:p w14:paraId="11AD7599" w14:textId="708A7768" w:rsidR="00446363" w:rsidRPr="002D50A9" w:rsidRDefault="001C1B06"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net</m:t>
                    </m:r>
                  </m:sup>
                </m:sSubSup>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U</m:t>
                    </m:r>
                  </m:sub>
                  <m:sup>
                    <m:r>
                      <w:rPr>
                        <w:rFonts w:ascii="Cambria Math" w:hAnsi="Cambria Math" w:cs="Times New Roman"/>
                      </w:rPr>
                      <m:t>​</m:t>
                    </m:r>
                  </m:sup>
                  <m:e>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trb</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pmp</m:t>
                            </m:r>
                          </m:sup>
                        </m:sSubSup>
                      </m:e>
                    </m:d>
                  </m:e>
                </m:nary>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pv</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dis</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chg</m:t>
                    </m:r>
                  </m:sup>
                </m:sSubSup>
                <m:r>
                  <w:rPr>
                    <w:rFonts w:ascii="Cambria Math" w:hAnsi="Cambria Math" w:cs="Times New Roman"/>
                  </w:rPr>
                  <m:t>  </m:t>
                </m:r>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H</m:t>
                </m:r>
              </m:oMath>
            </m:oMathPara>
          </w:p>
        </w:tc>
        <w:tc>
          <w:tcPr>
            <w:tcW w:w="316" w:type="pct"/>
            <w:vAlign w:val="center"/>
          </w:tcPr>
          <w:p w14:paraId="46851B3D" w14:textId="24F4F55C"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35</w:t>
            </w:r>
            <w:r w:rsidRPr="002D50A9">
              <w:rPr>
                <w:rFonts w:ascii="Times New Roman" w:hAnsi="Times New Roman" w:cs="Times New Roman"/>
              </w:rPr>
              <w:fldChar w:fldCharType="end"/>
            </w:r>
            <w:r w:rsidRPr="002D50A9">
              <w:rPr>
                <w:rFonts w:ascii="Times New Roman" w:hAnsi="Times New Roman" w:cs="Times New Roman"/>
              </w:rPr>
              <w:t>)</w:t>
            </w:r>
          </w:p>
        </w:tc>
      </w:tr>
    </w:tbl>
    <w:p w14:paraId="562F684D" w14:textId="77777777" w:rsidR="006001AA"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lastRenderedPageBreak/>
        <w:t xml:space="preserve">Net </w:t>
      </w:r>
      <w:proofErr w:type="gramStart"/>
      <w:r w:rsidRPr="0031152F">
        <w:rPr>
          <w:rFonts w:ascii="Times New Roman" w:hAnsi="Times New Roman" w:cs="Times New Roman"/>
        </w:rPr>
        <w:t>injection is</w:t>
      </w:r>
      <w:proofErr w:type="gramEnd"/>
      <w:r w:rsidRPr="0031152F">
        <w:rPr>
          <w:rFonts w:ascii="Times New Roman" w:hAnsi="Times New Roman" w:cs="Times New Roman"/>
        </w:rPr>
        <w:t xml:space="preserve"> bounded by the plant’s generation and pump envelopes, each reduced by the mandatory Frequency Containment Reserve (FCR) headroom, which is never sold and is reserved on both the generation and pump sides.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14C947F4" w14:textId="77777777" w:rsidTr="00A66CD6">
        <w:trPr>
          <w:trHeight w:val="340"/>
          <w:jc w:val="center"/>
        </w:trPr>
        <w:tc>
          <w:tcPr>
            <w:tcW w:w="4684" w:type="pct"/>
            <w:vAlign w:val="center"/>
          </w:tcPr>
          <w:p w14:paraId="19F2572F" w14:textId="23966A7C" w:rsidR="00446363" w:rsidRPr="002D50A9" w:rsidRDefault="001C1B06" w:rsidP="00A66CD6">
            <w:pPr>
              <w:spacing w:line="360" w:lineRule="auto"/>
              <w:jc w:val="both"/>
              <w:rPr>
                <w:rFonts w:ascii="Times New Roman" w:hAnsi="Times New Roman" w:cs="Times New Roman"/>
              </w:rPr>
            </w:pPr>
            <m:oMathPara>
              <m:oMathParaPr>
                <m:jc m:val="left"/>
              </m:oMathParaPr>
              <m:oMath>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cap</m:t>
                    </m:r>
                  </m:sub>
                  <m:sup>
                    <m:r>
                      <w:rPr>
                        <w:rFonts w:ascii="Cambria Math" w:hAnsi="Cambria Math" w:cs="Times New Roman"/>
                      </w:rPr>
                      <m:t>pump</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net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cap</m:t>
                    </m:r>
                  </m:sub>
                  <m:sup>
                    <m:r>
                      <w:rPr>
                        <w:rFonts w:ascii="Cambria Math" w:hAnsi="Cambria Math" w:cs="Times New Roman"/>
                      </w:rPr>
                      <m:t>gen</m:t>
                    </m:r>
                  </m:sup>
                </m:sSubSup>
                <m:r>
                  <w:rPr>
                    <w:rFonts w:ascii="Cambria Math" w:hAnsi="Cambria Math" w:cs="Times New Roman"/>
                  </w:rPr>
                  <m:t>  </m:t>
                </m:r>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H</m:t>
                </m:r>
              </m:oMath>
            </m:oMathPara>
          </w:p>
        </w:tc>
        <w:tc>
          <w:tcPr>
            <w:tcW w:w="316" w:type="pct"/>
            <w:vAlign w:val="center"/>
          </w:tcPr>
          <w:p w14:paraId="01076C10" w14:textId="0C687B57"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36</w:t>
            </w:r>
            <w:r w:rsidRPr="002D50A9">
              <w:rPr>
                <w:rFonts w:ascii="Times New Roman" w:hAnsi="Times New Roman" w:cs="Times New Roman"/>
              </w:rPr>
              <w:fldChar w:fldCharType="end"/>
            </w:r>
            <w:r w:rsidRPr="002D50A9">
              <w:rPr>
                <w:rFonts w:ascii="Times New Roman" w:hAnsi="Times New Roman" w:cs="Times New Roman"/>
              </w:rPr>
              <w:t>)</w:t>
            </w:r>
          </w:p>
        </w:tc>
      </w:tr>
    </w:tbl>
    <w:p w14:paraId="53A6A8A6" w14:textId="77777777" w:rsidR="006001AA" w:rsidRDefault="00000000" w:rsidP="000E72A6">
      <w:pPr>
        <w:pStyle w:val="FirstParagraph"/>
        <w:spacing w:line="360" w:lineRule="auto"/>
        <w:rPr>
          <w:rFonts w:ascii="Times New Roman" w:hAnsi="Times New Roman" w:cs="Times New Roman"/>
        </w:rPr>
      </w:pPr>
      <w:r w:rsidRPr="0031152F">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cap</m:t>
            </m:r>
          </m:sub>
          <m:sup>
            <m:r>
              <w:rPr>
                <w:rFonts w:ascii="Cambria Math" w:hAnsi="Cambria Math" w:cs="Times New Roman"/>
              </w:rPr>
              <m:t>gen</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max</m:t>
            </m:r>
          </m:sub>
          <m:sup>
            <m:r>
              <w:rPr>
                <w:rFonts w:ascii="Cambria Math" w:hAnsi="Cambria Math" w:cs="Times New Roman"/>
              </w:rPr>
              <m:t>gen</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FCR</m:t>
            </m:r>
          </m:sub>
        </m:sSub>
      </m:oMath>
      <w:r w:rsidRPr="0031152F">
        <w:rPr>
          <w:rFonts w:ascii="Times New Roman" w:hAnsi="Times New Roman" w:cs="Times New Roman"/>
        </w:rPr>
        <w:t xml:space="preserve"> and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cap</m:t>
            </m:r>
          </m:sub>
          <m:sup>
            <m:r>
              <w:rPr>
                <w:rFonts w:ascii="Cambria Math" w:hAnsi="Cambria Math" w:cs="Times New Roman"/>
              </w:rPr>
              <m:t>pump</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max</m:t>
            </m:r>
          </m:sub>
          <m:sup>
            <m:r>
              <w:rPr>
                <w:rFonts w:ascii="Cambria Math" w:hAnsi="Cambria Math" w:cs="Times New Roman"/>
              </w:rPr>
              <m:t>pump</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FCR</m:t>
            </m:r>
          </m:sub>
        </m:sSub>
      </m:oMath>
      <w:r w:rsidRPr="0031152F">
        <w:rPr>
          <w:rFonts w:ascii="Times New Roman" w:hAnsi="Times New Roman" w:cs="Times New Roman"/>
        </w:rPr>
        <w:t xml:space="preserve">, with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FCR</m:t>
            </m:r>
          </m:sub>
        </m:sSub>
      </m:oMath>
      <w:r w:rsidRPr="0031152F">
        <w:rPr>
          <w:rFonts w:ascii="Times New Roman" w:hAnsi="Times New Roman" w:cs="Times New Roman"/>
        </w:rPr>
        <w:t xml:space="preserve"> (MW) the mandatory FCR headroom reserved on both sides (Source: </w:t>
      </w:r>
      <w:r w:rsidRPr="0031152F">
        <w:rPr>
          <w:rStyle w:val="VerbatimChar"/>
          <w:rFonts w:ascii="Times New Roman" w:hAnsi="Times New Roman" w:cs="Times New Roman"/>
        </w:rPr>
        <w:t>common_layer/physical_plant_models/fcr_headroom_model.py</w:t>
      </w:r>
      <w:r w:rsidRPr="0031152F">
        <w:rPr>
          <w:rFonts w:ascii="Times New Roman" w:hAnsi="Times New Roman" w:cs="Times New Roman"/>
        </w:rPr>
        <w:t>). The nameplate envelopes sum every asset’s contribution to net plant injection:</w:t>
      </w:r>
    </w:p>
    <w:tbl>
      <w:tblPr>
        <w:tblStyle w:val="TableGrid"/>
        <w:tblW w:w="4887"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616"/>
      </w:tblGrid>
      <w:tr w:rsidR="00446363" w:rsidRPr="002D50A9" w14:paraId="229012CA" w14:textId="77777777" w:rsidTr="00EB0F90">
        <w:trPr>
          <w:trHeight w:val="340"/>
        </w:trPr>
        <w:tc>
          <w:tcPr>
            <w:tcW w:w="4684" w:type="pct"/>
          </w:tcPr>
          <w:p w14:paraId="753E0414" w14:textId="6632C628" w:rsidR="00446363" w:rsidRPr="002D50A9" w:rsidRDefault="001C1B06"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max</m:t>
                    </m:r>
                  </m:sub>
                  <m:sup>
                    <m:r>
                      <w:rPr>
                        <w:rFonts w:ascii="Cambria Math" w:hAnsi="Cambria Math" w:cs="Times New Roman"/>
                      </w:rPr>
                      <m:t>gen</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U</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max</m:t>
                    </m:r>
                  </m:sub>
                  <m:sup>
                    <m:r>
                      <w:rPr>
                        <w:rFonts w:ascii="Cambria Math" w:hAnsi="Cambria Math" w:cs="Times New Roman"/>
                      </w:rPr>
                      <m:t>trb</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peak</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bess</m:t>
                    </m:r>
                  </m:sup>
                </m:sSup>
              </m:oMath>
            </m:oMathPara>
          </w:p>
        </w:tc>
        <w:tc>
          <w:tcPr>
            <w:tcW w:w="316" w:type="pct"/>
          </w:tcPr>
          <w:p w14:paraId="672F745D" w14:textId="6B29D4FB"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37</w:t>
            </w:r>
            <w:r w:rsidRPr="002D50A9">
              <w:rPr>
                <w:rFonts w:ascii="Times New Roman" w:hAnsi="Times New Roman" w:cs="Times New Roman"/>
              </w:rPr>
              <w:fldChar w:fldCharType="end"/>
            </w:r>
            <w:r w:rsidRPr="002D50A9">
              <w:rPr>
                <w:rFonts w:ascii="Times New Roman" w:hAnsi="Times New Roman" w:cs="Times New Roman"/>
              </w:rPr>
              <w:t>)</w:t>
            </w:r>
          </w:p>
        </w:tc>
      </w:tr>
      <w:tr w:rsidR="00446363" w:rsidRPr="002D50A9" w14:paraId="335D444C" w14:textId="77777777" w:rsidTr="00EB0F90">
        <w:trPr>
          <w:trHeight w:val="340"/>
        </w:trPr>
        <w:tc>
          <w:tcPr>
            <w:tcW w:w="4684" w:type="pct"/>
          </w:tcPr>
          <w:p w14:paraId="0C2DA4A8" w14:textId="0B7B5ADA" w:rsidR="00446363" w:rsidRPr="002D50A9" w:rsidRDefault="001C1B06"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max</m:t>
                    </m:r>
                  </m:sub>
                  <m:sup>
                    <m:r>
                      <w:rPr>
                        <w:rFonts w:ascii="Cambria Math" w:hAnsi="Cambria Math" w:cs="Times New Roman"/>
                      </w:rPr>
                      <m:t>pump</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U</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max</m:t>
                    </m:r>
                  </m:sub>
                  <m:sup>
                    <m:r>
                      <w:rPr>
                        <w:rFonts w:ascii="Cambria Math" w:hAnsi="Cambria Math" w:cs="Times New Roman"/>
                      </w:rPr>
                      <m:t>pmp</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bess</m:t>
                    </m:r>
                  </m:sup>
                </m:sSup>
              </m:oMath>
            </m:oMathPara>
          </w:p>
        </w:tc>
        <w:tc>
          <w:tcPr>
            <w:tcW w:w="316" w:type="pct"/>
          </w:tcPr>
          <w:p w14:paraId="4E126944" w14:textId="2D9EAD60"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38</w:t>
            </w:r>
            <w:r w:rsidRPr="002D50A9">
              <w:rPr>
                <w:rFonts w:ascii="Times New Roman" w:hAnsi="Times New Roman" w:cs="Times New Roman"/>
              </w:rPr>
              <w:fldChar w:fldCharType="end"/>
            </w:r>
            <w:r w:rsidRPr="002D50A9">
              <w:rPr>
                <w:rFonts w:ascii="Times New Roman" w:hAnsi="Times New Roman" w:cs="Times New Roman"/>
              </w:rPr>
              <w:t>)</w:t>
            </w:r>
          </w:p>
        </w:tc>
      </w:tr>
    </w:tbl>
    <w:p w14:paraId="1BE5D3DF"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U</m:t>
            </m:r>
          </m:sub>
        </m:sSub>
      </m:oMath>
      <w:r w:rsidRPr="0031152F">
        <w:rPr>
          <w:rFonts w:ascii="Times New Roman" w:hAnsi="Times New Roman" w:cs="Times New Roman"/>
        </w:rPr>
        <w:t xml:space="preserve"> is the number of PSP units (4), </w:t>
      </w:r>
      <m:oMath>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peak</m:t>
            </m:r>
          </m:sup>
        </m:sSup>
      </m:oMath>
      <w:r w:rsidRPr="0031152F">
        <w:rPr>
          <w:rFonts w:ascii="Times New Roman" w:hAnsi="Times New Roman" w:cs="Times New Roman"/>
        </w:rPr>
        <w:t xml:space="preserve"> (MW) is PV nameplate peak capacity, and </w:t>
      </w:r>
      <m:oMath>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bess</m:t>
            </m:r>
          </m:sup>
        </m:sSup>
      </m:oMath>
      <w:r w:rsidRPr="0031152F">
        <w:rPr>
          <w:rFonts w:ascii="Times New Roman" w:hAnsi="Times New Roman" w:cs="Times New Roman"/>
        </w:rPr>
        <w:t xml:space="preserve"> (MW) is BESS rated power.</w:t>
      </w:r>
    </w:p>
    <w:p w14:paraId="5AFDCDF4" w14:textId="77777777" w:rsidR="006001AA" w:rsidRPr="0031152F" w:rsidRDefault="00000000" w:rsidP="000E72A6">
      <w:pPr>
        <w:pStyle w:val="BodyText"/>
        <w:spacing w:line="360" w:lineRule="auto"/>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common_layer/configuration/plant_config.py</w:t>
      </w:r>
      <w:r w:rsidRPr="0031152F">
        <w:rPr>
          <w:rFonts w:ascii="Times New Roman" w:hAnsi="Times New Roman" w:cs="Times New Roman"/>
        </w:rPr>
        <w:t xml:space="preserve">, properties </w:t>
      </w:r>
      <w:r w:rsidRPr="0031152F">
        <w:rPr>
          <w:rStyle w:val="VerbatimChar"/>
          <w:rFonts w:ascii="Times New Roman" w:hAnsi="Times New Roman" w:cs="Times New Roman"/>
        </w:rPr>
        <w:t>p_max_generation_mw</w:t>
      </w:r>
      <w:r w:rsidRPr="0031152F">
        <w:rPr>
          <w:rFonts w:ascii="Times New Roman" w:hAnsi="Times New Roman" w:cs="Times New Roman"/>
        </w:rPr>
        <w:t xml:space="preserve">, </w:t>
      </w:r>
      <w:r w:rsidRPr="0031152F">
        <w:rPr>
          <w:rStyle w:val="VerbatimChar"/>
          <w:rFonts w:ascii="Times New Roman" w:hAnsi="Times New Roman" w:cs="Times New Roman"/>
        </w:rPr>
        <w:t>p_max_pump_mw</w:t>
      </w:r>
      <w:r w:rsidRPr="0031152F">
        <w:rPr>
          <w:rFonts w:ascii="Times New Roman" w:hAnsi="Times New Roman" w:cs="Times New Roman"/>
        </w:rPr>
        <w:t>.</w:t>
      </w:r>
    </w:p>
    <w:p w14:paraId="55D2EF78"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For hours frozen by an intraday gate (Section C.9), net position is held fixed rather than optimized.</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4BAE51A5" w14:textId="77777777" w:rsidTr="00A66CD6">
        <w:trPr>
          <w:trHeight w:val="340"/>
          <w:jc w:val="center"/>
        </w:trPr>
        <w:tc>
          <w:tcPr>
            <w:tcW w:w="4684" w:type="pct"/>
            <w:vAlign w:val="center"/>
          </w:tcPr>
          <w:p w14:paraId="6947897B" w14:textId="48B626BF" w:rsidR="00446363" w:rsidRPr="002D50A9" w:rsidRDefault="001C1B06"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net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h</m:t>
                    </m:r>
                  </m:sub>
                  <m:sup>
                    <m:r>
                      <w:rPr>
                        <w:rFonts w:ascii="Cambria Math" w:hAnsi="Cambria Math" w:cs="Times New Roman"/>
                      </w:rPr>
                      <m:t>fix</m:t>
                    </m:r>
                  </m:sup>
                </m:sSubSup>
                <m:r>
                  <w:rPr>
                    <w:rFonts w:ascii="Cambria Math" w:hAnsi="Cambria Math" w:cs="Times New Roman"/>
                  </w:rPr>
                  <m:t>  </m:t>
                </m:r>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H</m:t>
                    </m:r>
                  </m:e>
                  <m:sup>
                    <m:r>
                      <w:rPr>
                        <w:rFonts w:ascii="Cambria Math" w:hAnsi="Cambria Math" w:cs="Times New Roman"/>
                      </w:rPr>
                      <m:t>frozen</m:t>
                    </m:r>
                  </m:sup>
                </m:sSup>
              </m:oMath>
            </m:oMathPara>
          </w:p>
        </w:tc>
        <w:tc>
          <w:tcPr>
            <w:tcW w:w="316" w:type="pct"/>
            <w:vAlign w:val="center"/>
          </w:tcPr>
          <w:p w14:paraId="78721576" w14:textId="08440AAB"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39</w:t>
            </w:r>
            <w:r w:rsidRPr="002D50A9">
              <w:rPr>
                <w:rFonts w:ascii="Times New Roman" w:hAnsi="Times New Roman" w:cs="Times New Roman"/>
              </w:rPr>
              <w:fldChar w:fldCharType="end"/>
            </w:r>
            <w:r w:rsidRPr="002D50A9">
              <w:rPr>
                <w:rFonts w:ascii="Times New Roman" w:hAnsi="Times New Roman" w:cs="Times New Roman"/>
              </w:rPr>
              <w:t>)</w:t>
            </w:r>
          </w:p>
        </w:tc>
      </w:tr>
    </w:tbl>
    <w:p w14:paraId="762225F3"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p>
          <m:sSupPr>
            <m:ctrlPr>
              <w:rPr>
                <w:rFonts w:ascii="Cambria Math" w:hAnsi="Cambria Math" w:cs="Times New Roman"/>
              </w:rPr>
            </m:ctrlPr>
          </m:sSupPr>
          <m:e>
            <m:r>
              <w:rPr>
                <w:rFonts w:ascii="Cambria Math" w:hAnsi="Cambria Math" w:cs="Times New Roman"/>
              </w:rPr>
              <m:t>H</m:t>
            </m:r>
          </m:e>
          <m:sup>
            <m:r>
              <w:rPr>
                <w:rFonts w:ascii="Cambria Math" w:hAnsi="Cambria Math" w:cs="Times New Roman"/>
              </w:rPr>
              <m:t>frozen</m:t>
            </m:r>
          </m:sup>
        </m:sSup>
        <m:r>
          <m:rPr>
            <m:sty m:val="p"/>
          </m:rPr>
          <w:rPr>
            <w:rFonts w:ascii="Cambria Math" w:hAnsi="Cambria Math" w:cs="Times New Roman"/>
          </w:rPr>
          <m:t>⊆</m:t>
        </m:r>
        <m:r>
          <w:rPr>
            <w:rFonts w:ascii="Cambria Math" w:hAnsi="Cambria Math" w:cs="Times New Roman"/>
          </w:rPr>
          <m:t>H</m:t>
        </m:r>
      </m:oMath>
      <w:r w:rsidRPr="0031152F">
        <w:rPr>
          <w:rFonts w:ascii="Times New Roman" w:hAnsi="Times New Roman" w:cs="Times New Roman"/>
        </w:rPr>
        <w:t xml:space="preserve"> is the subset of hours frozen to the previously committed schedule, and </w:t>
      </w:r>
      <m:oMath>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h</m:t>
            </m:r>
          </m:sub>
          <m:sup>
            <m:r>
              <w:rPr>
                <w:rFonts w:ascii="Cambria Math" w:hAnsi="Cambria Math" w:cs="Times New Roman"/>
              </w:rPr>
              <m:t>fix</m:t>
            </m:r>
          </m:sup>
        </m:sSubSup>
      </m:oMath>
      <w:r w:rsidRPr="0031152F">
        <w:rPr>
          <w:rFonts w:ascii="Times New Roman" w:hAnsi="Times New Roman" w:cs="Times New Roman"/>
        </w:rPr>
        <w:t xml:space="preserve"> (MW) is the committed net position carried forward for those hours.</w:t>
      </w:r>
    </w:p>
    <w:p w14:paraId="1716E573" w14:textId="77777777" w:rsidR="006001AA" w:rsidRPr="000E72A6" w:rsidRDefault="00000000" w:rsidP="0031152F">
      <w:pPr>
        <w:pStyle w:val="Heading3"/>
        <w:spacing w:line="360" w:lineRule="auto"/>
        <w:jc w:val="both"/>
        <w:rPr>
          <w:rFonts w:ascii="Times New Roman" w:hAnsi="Times New Roman" w:cs="Times New Roman"/>
          <w:b/>
          <w:bCs/>
          <w:color w:val="000000" w:themeColor="text1"/>
        </w:rPr>
      </w:pPr>
      <w:bookmarkStart w:id="11" w:name="Xfbb9a1ad9d82da93ccc9dc1fcf6fcec8d0fcc0f"/>
      <w:bookmarkEnd w:id="10"/>
      <w:r w:rsidRPr="000E72A6">
        <w:rPr>
          <w:rFonts w:ascii="Times New Roman" w:hAnsi="Times New Roman" w:cs="Times New Roman"/>
          <w:b/>
          <w:bCs/>
          <w:color w:val="000000" w:themeColor="text1"/>
        </w:rPr>
        <w:t>C.9 Intraday Re-Optimization Decision Rule</w:t>
      </w:r>
    </w:p>
    <w:p w14:paraId="646D1E27"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common_layer/optimisation_model/ida_reoptimiser.py</w:t>
      </w:r>
      <w:r w:rsidRPr="0031152F">
        <w:rPr>
          <w:rFonts w:ascii="Times New Roman" w:hAnsi="Times New Roman" w:cs="Times New Roman"/>
        </w:rPr>
        <w:t xml:space="preserve">, function </w:t>
      </w:r>
      <w:r w:rsidRPr="0031152F">
        <w:rPr>
          <w:rStyle w:val="VerbatimChar"/>
          <w:rFonts w:ascii="Times New Roman" w:hAnsi="Times New Roman" w:cs="Times New Roman"/>
        </w:rPr>
        <w:t>reoptimise_ida</w:t>
      </w:r>
      <w:r w:rsidRPr="0031152F">
        <w:rPr>
          <w:rFonts w:ascii="Times New Roman" w:hAnsi="Times New Roman" w:cs="Times New Roman"/>
        </w:rPr>
        <w:t>.</w:t>
      </w:r>
    </w:p>
    <w:p w14:paraId="492AB2E8"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 xml:space="preserve">Each intraday auction gate (IDA1, IDA2, IDA3) re-solves the core MILP (Eqs. 1–38) under updated intraday prices, with all hours outside that gate’s tradable window frozen via Eq. 39. The candidate re-optimized schedule is accepted only if its expected improvement over holding the </w:t>
      </w:r>
      <w:r w:rsidRPr="0031152F">
        <w:rPr>
          <w:rFonts w:ascii="Times New Roman" w:hAnsi="Times New Roman" w:cs="Times New Roman"/>
        </w:rPr>
        <w:lastRenderedPageBreak/>
        <w:t>previously committed position exceeds a dynamic threshold — the no-churn rule (PR-14), which prevents re-bidding on market microstructure noise.</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3BB59E7C" w14:textId="77777777" w:rsidTr="00A66CD6">
        <w:trPr>
          <w:trHeight w:val="340"/>
          <w:jc w:val="center"/>
        </w:trPr>
        <w:tc>
          <w:tcPr>
            <w:tcW w:w="4684" w:type="pct"/>
            <w:vAlign w:val="center"/>
          </w:tcPr>
          <w:p w14:paraId="1B3B705D" w14:textId="20B72F67" w:rsidR="00446363" w:rsidRPr="002D50A9" w:rsidRDefault="001C1B06"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h</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net</m:t>
                    </m:r>
                    <m:r>
                      <m:rPr>
                        <m:sty m:val="p"/>
                      </m:rPr>
                      <w:rPr>
                        <w:rFonts w:ascii="Cambria Math" w:hAnsi="Cambria Math" w:cs="Times New Roman"/>
                      </w:rPr>
                      <m:t>,</m:t>
                    </m:r>
                    <m:r>
                      <w:rPr>
                        <w:rFonts w:ascii="Cambria Math" w:hAnsi="Cambria Math" w:cs="Times New Roman"/>
                      </w:rPr>
                      <m:t>new</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h</m:t>
                    </m:r>
                  </m:sub>
                  <m:sup>
                    <m:r>
                      <w:rPr>
                        <w:rFonts w:ascii="Cambria Math" w:hAnsi="Cambria Math" w:cs="Times New Roman"/>
                      </w:rPr>
                      <m:t>fix</m:t>
                    </m:r>
                  </m:sup>
                </m:sSubSup>
                <m:r>
                  <w:rPr>
                    <w:rFonts w:ascii="Cambria Math" w:hAnsi="Cambria Math" w:cs="Times New Roman"/>
                  </w:rPr>
                  <m:t>  </m:t>
                </m:r>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H</m:t>
                    </m:r>
                  </m:e>
                  <m:sup>
                    <m:r>
                      <w:rPr>
                        <w:rFonts w:ascii="Cambria Math" w:hAnsi="Cambria Math" w:cs="Times New Roman"/>
                      </w:rPr>
                      <m:t>trade</m:t>
                    </m:r>
                  </m:sup>
                </m:sSup>
              </m:oMath>
            </m:oMathPara>
          </w:p>
        </w:tc>
        <w:tc>
          <w:tcPr>
            <w:tcW w:w="316" w:type="pct"/>
            <w:vAlign w:val="center"/>
          </w:tcPr>
          <w:p w14:paraId="525255E2" w14:textId="5497BE21"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40</w:t>
            </w:r>
            <w:r w:rsidRPr="002D50A9">
              <w:rPr>
                <w:rFonts w:ascii="Times New Roman" w:hAnsi="Times New Roman" w:cs="Times New Roman"/>
              </w:rPr>
              <w:fldChar w:fldCharType="end"/>
            </w:r>
            <w:r w:rsidRPr="002D50A9">
              <w:rPr>
                <w:rFonts w:ascii="Times New Roman" w:hAnsi="Times New Roman" w:cs="Times New Roman"/>
              </w:rPr>
              <w:t>)</w:t>
            </w:r>
          </w:p>
        </w:tc>
      </w:tr>
    </w:tbl>
    <w:p w14:paraId="52BBDF31" w14:textId="77777777" w:rsidR="006001AA"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p>
          <m:sSupPr>
            <m:ctrlPr>
              <w:rPr>
                <w:rFonts w:ascii="Cambria Math" w:hAnsi="Cambria Math" w:cs="Times New Roman"/>
              </w:rPr>
            </m:ctrlPr>
          </m:sSupPr>
          <m:e>
            <m:r>
              <w:rPr>
                <w:rFonts w:ascii="Cambria Math" w:hAnsi="Cambria Math" w:cs="Times New Roman"/>
              </w:rPr>
              <m:t>H</m:t>
            </m:r>
          </m:e>
          <m:sup>
            <m:r>
              <w:rPr>
                <w:rFonts w:ascii="Cambria Math" w:hAnsi="Cambria Math" w:cs="Times New Roman"/>
              </w:rPr>
              <m:t>trade</m:t>
            </m:r>
          </m:sup>
        </m:sSup>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H</m:t>
            </m:r>
          </m:e>
          <m:sup>
            <m:r>
              <w:rPr>
                <w:rFonts w:ascii="Cambria Math" w:hAnsi="Cambria Math" w:cs="Times New Roman"/>
              </w:rPr>
              <m:t>frozen</m:t>
            </m:r>
          </m:sup>
        </m:sSup>
      </m:oMath>
      <w:r w:rsidRPr="0031152F">
        <w:rPr>
          <w:rFonts w:ascii="Times New Roman" w:hAnsi="Times New Roman" w:cs="Times New Roman"/>
        </w:rPr>
        <w:t xml:space="preserve"> is the tradable hour window for the current gate,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net</m:t>
            </m:r>
            <m:r>
              <m:rPr>
                <m:sty m:val="p"/>
              </m:rPr>
              <w:rPr>
                <w:rFonts w:ascii="Cambria Math" w:hAnsi="Cambria Math" w:cs="Times New Roman"/>
              </w:rPr>
              <m:t>,</m:t>
            </m:r>
            <m:r>
              <w:rPr>
                <w:rFonts w:ascii="Cambria Math" w:hAnsi="Cambria Math" w:cs="Times New Roman"/>
              </w:rPr>
              <m:t>new</m:t>
            </m:r>
          </m:sup>
        </m:sSubSup>
      </m:oMath>
      <w:r w:rsidRPr="0031152F">
        <w:rPr>
          <w:rFonts w:ascii="Times New Roman" w:hAnsi="Times New Roman" w:cs="Times New Roman"/>
        </w:rPr>
        <w:t xml:space="preserve"> (MW) is the re-optimized net position, and </w:t>
      </w: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h</m:t>
            </m:r>
          </m:sub>
        </m:sSub>
      </m:oMath>
      <w:r w:rsidRPr="0031152F">
        <w:rPr>
          <w:rFonts w:ascii="Times New Roman" w:hAnsi="Times New Roman" w:cs="Times New Roman"/>
        </w:rPr>
        <w:t xml:space="preserve"> (MW) is the per-hour position change.</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132E9EF0" w14:textId="77777777" w:rsidTr="00A66CD6">
        <w:trPr>
          <w:trHeight w:val="340"/>
          <w:jc w:val="center"/>
        </w:trPr>
        <w:tc>
          <w:tcPr>
            <w:tcW w:w="4684" w:type="pct"/>
            <w:vAlign w:val="center"/>
          </w:tcPr>
          <w:p w14:paraId="2EE7AF50" w14:textId="7B2E0239" w:rsidR="00446363" w:rsidRPr="002D50A9" w:rsidRDefault="001C1B06" w:rsidP="00A66CD6">
            <w:pPr>
              <w:spacing w:line="360" w:lineRule="auto"/>
              <w:jc w:val="both"/>
              <w:rPr>
                <w:rFonts w:ascii="Times New Roman" w:hAnsi="Times New Roman" w:cs="Times New Roman"/>
              </w:rPr>
            </w:pPr>
            <m:oMathPara>
              <m:oMathParaPr>
                <m:jc m:val="left"/>
              </m:oMathParaPr>
              <m:oMath>
                <m:r>
                  <w:rPr>
                    <w:rFonts w:ascii="Cambria Math" w:hAnsi="Cambria Math" w:cs="Times New Roman"/>
                  </w:rPr>
                  <m:t>Φ</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nary>
                  <m:naryPr>
                    <m:chr m:val="∑"/>
                    <m:limLoc m:val="undOvr"/>
                    <m:supHide m:val="1"/>
                    <m:ctrlPr>
                      <w:rPr>
                        <w:rFonts w:ascii="Cambria Math" w:hAnsi="Cambria Math" w:cs="Times New Roman"/>
                      </w:rPr>
                    </m:ctrlPr>
                  </m:naryPr>
                  <m:sub>
                    <m:r>
                      <w:rPr>
                        <w:rFonts w:ascii="Cambria Math" w:hAnsi="Cambria Math" w:cs="Times New Roman"/>
                      </w:rPr>
                      <m:t>h</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H</m:t>
                        </m:r>
                      </m:e>
                      <m:sup>
                        <m:r>
                          <w:rPr>
                            <w:rFonts w:ascii="Cambria Math" w:hAnsi="Cambria Math" w:cs="Times New Roman"/>
                          </w:rPr>
                          <m:t>trade</m:t>
                        </m:r>
                      </m:sup>
                    </m:sSup>
                  </m:sub>
                  <m:sup>
                    <m:r>
                      <w:rPr>
                        <w:rFonts w:ascii="Cambria Math" w:hAnsi="Cambria Math" w:cs="Times New Roman"/>
                      </w:rPr>
                      <m:t>​</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h</m:t>
                            </m:r>
                          </m:sub>
                        </m:sSub>
                      </m:e>
                    </m:d>
                  </m:e>
                </m:nary>
                <m:r>
                  <w:rPr>
                    <w:rFonts w:ascii="Cambria Math" w:hAnsi="Cambria Math" w:cs="Times New Roman"/>
                  </w:rPr>
                  <m:t>Δt</m:t>
                </m:r>
              </m:oMath>
            </m:oMathPara>
          </w:p>
        </w:tc>
        <w:tc>
          <w:tcPr>
            <w:tcW w:w="316" w:type="pct"/>
            <w:vAlign w:val="center"/>
          </w:tcPr>
          <w:p w14:paraId="093D63E9" w14:textId="480D30C0"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41</w:t>
            </w:r>
            <w:r w:rsidRPr="002D50A9">
              <w:rPr>
                <w:rFonts w:ascii="Times New Roman" w:hAnsi="Times New Roman" w:cs="Times New Roman"/>
              </w:rPr>
              <w:fldChar w:fldCharType="end"/>
            </w:r>
            <w:r w:rsidRPr="002D50A9">
              <w:rPr>
                <w:rFonts w:ascii="Times New Roman" w:hAnsi="Times New Roman" w:cs="Times New Roman"/>
              </w:rPr>
              <w:t>)</w:t>
            </w:r>
          </w:p>
        </w:tc>
      </w:tr>
    </w:tbl>
    <w:p w14:paraId="7C113BCC" w14:textId="77777777" w:rsidR="006001AA"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r>
          <w:rPr>
            <w:rFonts w:ascii="Cambria Math" w:hAnsi="Cambria Math" w:cs="Times New Roman"/>
          </w:rPr>
          <m:t>Φ</m:t>
        </m:r>
      </m:oMath>
      <w:r w:rsidRPr="0031152F">
        <w:rPr>
          <w:rFonts w:ascii="Times New Roman" w:hAnsi="Times New Roman" w:cs="Times New Roman"/>
        </w:rPr>
        <w:t xml:space="preserve"> (MWh) is the one-way traded volume; the factor </w:t>
      </w:r>
      <m:oMath>
        <m:f>
          <m:fPr>
            <m:type m:val="lin"/>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oMath>
      <w:r w:rsidRPr="0031152F">
        <w:rPr>
          <w:rFonts w:ascii="Times New Roman" w:hAnsi="Times New Roman" w:cs="Times New Roman"/>
        </w:rPr>
        <w:t xml:space="preserve"> ensures a pure swap (selling one hour, buying another) is counted once rather than twice.</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1B650373" w14:textId="77777777" w:rsidTr="00A66CD6">
        <w:trPr>
          <w:trHeight w:val="340"/>
          <w:jc w:val="center"/>
        </w:trPr>
        <w:tc>
          <w:tcPr>
            <w:tcW w:w="4684" w:type="pct"/>
            <w:vAlign w:val="center"/>
          </w:tcPr>
          <w:p w14:paraId="273067C5" w14:textId="40C9BC91" w:rsidR="00446363" w:rsidRPr="002D50A9" w:rsidRDefault="001C1B06" w:rsidP="00A66CD6">
            <w:pPr>
              <w:spacing w:line="360" w:lineRule="auto"/>
              <w:jc w:val="both"/>
              <w:rPr>
                <w:rFonts w:ascii="Times New Roman" w:hAnsi="Times New Roman" w:cs="Times New Roman"/>
              </w:rPr>
            </w:pPr>
            <m:oMathPara>
              <m:oMathParaPr>
                <m:jc m:val="left"/>
              </m:oMathParaPr>
              <m:oMath>
                <m:r>
                  <w:rPr>
                    <w:rFonts w:ascii="Cambria Math" w:hAnsi="Cambria Math" w:cs="Times New Roman"/>
                  </w:rPr>
                  <m:t>I</m:t>
                </m: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h</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H</m:t>
                        </m:r>
                      </m:e>
                      <m:sup>
                        <m:r>
                          <w:rPr>
                            <w:rFonts w:ascii="Cambria Math" w:hAnsi="Cambria Math" w:cs="Times New Roman"/>
                          </w:rPr>
                          <m:t>trade</m:t>
                        </m:r>
                      </m:sup>
                    </m:sSup>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h</m:t>
                        </m:r>
                      </m:sub>
                    </m:sSub>
                  </m:e>
                </m:nary>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net</m:t>
                        </m:r>
                        <m:r>
                          <m:rPr>
                            <m:sty m:val="p"/>
                          </m:rPr>
                          <w:rPr>
                            <w:rFonts w:ascii="Cambria Math" w:hAnsi="Cambria Math" w:cs="Times New Roman"/>
                          </w:rPr>
                          <m:t>,</m:t>
                        </m:r>
                        <m:r>
                          <w:rPr>
                            <w:rFonts w:ascii="Cambria Math" w:hAnsi="Cambria Math" w:cs="Times New Roman"/>
                          </w:rPr>
                          <m:t>new</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h</m:t>
                        </m:r>
                      </m:sub>
                      <m:sup>
                        <m:r>
                          <w:rPr>
                            <w:rFonts w:ascii="Cambria Math" w:hAnsi="Cambria Math" w:cs="Times New Roman"/>
                          </w:rPr>
                          <m:t>fix</m:t>
                        </m:r>
                      </m:sup>
                    </m:sSubSup>
                  </m:e>
                </m:d>
                <m:r>
                  <w:rPr>
                    <w:rFonts w:ascii="Cambria Math" w:hAnsi="Cambria Math" w:cs="Times New Roman"/>
                  </w:rPr>
                  <m:t>Δt</m:t>
                </m:r>
              </m:oMath>
            </m:oMathPara>
          </w:p>
        </w:tc>
        <w:tc>
          <w:tcPr>
            <w:tcW w:w="316" w:type="pct"/>
            <w:vAlign w:val="center"/>
          </w:tcPr>
          <w:p w14:paraId="0709BB59" w14:textId="44B85043"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42</w:t>
            </w:r>
            <w:r w:rsidRPr="002D50A9">
              <w:rPr>
                <w:rFonts w:ascii="Times New Roman" w:hAnsi="Times New Roman" w:cs="Times New Roman"/>
              </w:rPr>
              <w:fldChar w:fldCharType="end"/>
            </w:r>
            <w:r w:rsidRPr="002D50A9">
              <w:rPr>
                <w:rFonts w:ascii="Times New Roman" w:hAnsi="Times New Roman" w:cs="Times New Roman"/>
              </w:rPr>
              <w:t>)</w:t>
            </w:r>
          </w:p>
        </w:tc>
      </w:tr>
    </w:tbl>
    <w:p w14:paraId="17A0F7F8" w14:textId="77777777" w:rsidR="006001AA"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r>
          <w:rPr>
            <w:rFonts w:ascii="Cambria Math" w:hAnsi="Cambria Math" w:cs="Times New Roman"/>
          </w:rPr>
          <m:t>I</m:t>
        </m:r>
      </m:oMath>
      <w:r w:rsidRPr="0031152F">
        <w:rPr>
          <w:rFonts w:ascii="Times New Roman" w:hAnsi="Times New Roman" w:cs="Times New Roman"/>
        </w:rPr>
        <w:t xml:space="preserve"> (EUR) is the expected improvement of the re-optimized schedule over the committed baseline, valued at the gate’s intraday price forecast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h</m:t>
            </m:r>
          </m:sub>
        </m:sSub>
      </m:oMath>
      <w:r w:rsidRPr="0031152F">
        <w:rPr>
          <w:rFonts w:ascii="Times New Roman" w:hAnsi="Times New Roman" w:cs="Times New Roman"/>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34F96D5B" w14:textId="77777777" w:rsidTr="00A66CD6">
        <w:trPr>
          <w:trHeight w:val="340"/>
          <w:jc w:val="center"/>
        </w:trPr>
        <w:tc>
          <w:tcPr>
            <w:tcW w:w="4684" w:type="pct"/>
            <w:vAlign w:val="center"/>
          </w:tcPr>
          <w:p w14:paraId="5C794C6F" w14:textId="371F4D55" w:rsidR="00446363" w:rsidRPr="002D50A9" w:rsidRDefault="001C1B06" w:rsidP="00A66CD6">
            <w:pPr>
              <w:spacing w:line="360" w:lineRule="auto"/>
              <w:jc w:val="both"/>
              <w:rPr>
                <w:rFonts w:ascii="Times New Roman" w:hAnsi="Times New Roman" w:cs="Times New Roman"/>
              </w:rPr>
            </w:pPr>
            <m:oMathPara>
              <m:oMathParaPr>
                <m:jc m:val="left"/>
              </m:oMathParaPr>
              <m:oMath>
                <m:r>
                  <w:rPr>
                    <w:rFonts w:ascii="Cambria Math" w:hAnsi="Cambria Math" w:cs="Times New Roman"/>
                  </w:rPr>
                  <m:t>τ</m:t>
                </m:r>
                <m:r>
                  <m:rPr>
                    <m:sty m:val="p"/>
                  </m:rPr>
                  <w:rPr>
                    <w:rFonts w:ascii="Cambria Math" w:hAnsi="Cambria Math" w:cs="Times New Roman"/>
                  </w:rPr>
                  <m:t>=max</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floor</m:t>
                        </m:r>
                      </m:sub>
                    </m:sSub>
                    <m:r>
                      <m:rPr>
                        <m:sty m:val="p"/>
                      </m:rPr>
                      <w:rPr>
                        <w:rFonts w:ascii="Cambria Math" w:hAnsi="Cambria Math" w:cs="Times New Roman"/>
                      </w:rPr>
                      <m:t>,</m:t>
                    </m:r>
                    <m:r>
                      <w:rPr>
                        <w:rFonts w:ascii="Cambria Math" w:hAnsi="Cambria Math" w:cs="Times New Roman"/>
                      </w:rPr>
                      <m:t> </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pct</m:t>
                            </m:r>
                          </m:sub>
                        </m:sSub>
                      </m:num>
                      <m:den>
                        <m:r>
                          <w:rPr>
                            <w:rFonts w:ascii="Cambria Math" w:hAnsi="Cambria Math" w:cs="Times New Roman"/>
                          </w:rPr>
                          <m:t>100</m:t>
                        </m:r>
                      </m:den>
                    </m:f>
                    <m:nary>
                      <m:naryPr>
                        <m:chr m:val="∑"/>
                        <m:limLoc m:val="undOvr"/>
                        <m:supHide m:val="1"/>
                        <m:ctrlPr>
                          <w:rPr>
                            <w:rFonts w:ascii="Cambria Math" w:hAnsi="Cambria Math" w:cs="Times New Roman"/>
                          </w:rPr>
                        </m:ctrlPr>
                      </m:naryPr>
                      <m:sub>
                        <m:r>
                          <w:rPr>
                            <w:rFonts w:ascii="Cambria Math" w:hAnsi="Cambria Math" w:cs="Times New Roman"/>
                          </w:rPr>
                          <m:t>h</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H</m:t>
                            </m:r>
                          </m:e>
                          <m:sup>
                            <m:r>
                              <w:rPr>
                                <w:rFonts w:ascii="Cambria Math" w:hAnsi="Cambria Math" w:cs="Times New Roman"/>
                              </w:rPr>
                              <m:t>trade</m:t>
                            </m:r>
                          </m:sup>
                        </m:sSup>
                      </m:sub>
                      <m:sup>
                        <m:r>
                          <w:rPr>
                            <w:rFonts w:ascii="Cambria Math" w:hAnsi="Cambria Math" w:cs="Times New Roman"/>
                          </w:rPr>
                          <m:t>​</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h</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h</m:t>
                                </m:r>
                              </m:sub>
                              <m:sup>
                                <m:r>
                                  <w:rPr>
                                    <w:rFonts w:ascii="Cambria Math" w:hAnsi="Cambria Math" w:cs="Times New Roman"/>
                                  </w:rPr>
                                  <m:t>fix</m:t>
                                </m:r>
                              </m:sup>
                            </m:sSubSup>
                          </m:e>
                        </m:d>
                      </m:e>
                    </m:nary>
                  </m:e>
                </m:d>
              </m:oMath>
            </m:oMathPara>
          </w:p>
        </w:tc>
        <w:tc>
          <w:tcPr>
            <w:tcW w:w="316" w:type="pct"/>
            <w:vAlign w:val="center"/>
          </w:tcPr>
          <w:p w14:paraId="34762F18" w14:textId="0F7680B9"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43</w:t>
            </w:r>
            <w:r w:rsidRPr="002D50A9">
              <w:rPr>
                <w:rFonts w:ascii="Times New Roman" w:hAnsi="Times New Roman" w:cs="Times New Roman"/>
              </w:rPr>
              <w:fldChar w:fldCharType="end"/>
            </w:r>
            <w:r w:rsidRPr="002D50A9">
              <w:rPr>
                <w:rFonts w:ascii="Times New Roman" w:hAnsi="Times New Roman" w:cs="Times New Roman"/>
              </w:rPr>
              <w:t>)</w:t>
            </w:r>
          </w:p>
        </w:tc>
      </w:tr>
    </w:tbl>
    <w:p w14:paraId="1154B8FF"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r>
          <w:rPr>
            <w:rFonts w:ascii="Cambria Math" w:hAnsi="Cambria Math" w:cs="Times New Roman"/>
          </w:rPr>
          <m:t>τ</m:t>
        </m:r>
      </m:oMath>
      <w:r w:rsidRPr="0031152F">
        <w:rPr>
          <w:rFonts w:ascii="Times New Roman" w:hAnsi="Times New Roman" w:cs="Times New Roman"/>
        </w:rPr>
        <w:t xml:space="preserve"> (EUR) is the dynamic re-bid threshold,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floor</m:t>
            </m:r>
          </m:sub>
        </m:sSub>
      </m:oMath>
      <w:r w:rsidRPr="0031152F">
        <w:rPr>
          <w:rFonts w:ascii="Times New Roman" w:hAnsi="Times New Roman" w:cs="Times New Roman"/>
        </w:rPr>
        <w:t xml:space="preserve"> (EUR) is a configured absolute floor, and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pct</m:t>
            </m:r>
          </m:sub>
        </m:sSub>
      </m:oMath>
      <w:r w:rsidRPr="0031152F">
        <w:rPr>
          <w:rFonts w:ascii="Times New Roman" w:hAnsi="Times New Roman" w:cs="Times New Roman"/>
        </w:rPr>
        <w:t xml:space="preserve"> (%) is a configured percentage applied to the absolute committed-position value in the tradable window, so the threshold auto-scales with the plant’s market exposure.</w:t>
      </w:r>
    </w:p>
    <w:p w14:paraId="7A49CC86"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 xml:space="preserve">The gate submits the re-optimized schedule only if at least one hour’s delta exceeds a configured noise floor and the improvement clears the dynamic threshold; </w:t>
      </w:r>
      <w:proofErr w:type="gramStart"/>
      <w:r w:rsidRPr="0031152F">
        <w:rPr>
          <w:rFonts w:ascii="Times New Roman" w:hAnsi="Times New Roman" w:cs="Times New Roman"/>
        </w:rPr>
        <w:t>otherwise</w:t>
      </w:r>
      <w:proofErr w:type="gramEnd"/>
      <w:r w:rsidRPr="0031152F">
        <w:rPr>
          <w:rFonts w:ascii="Times New Roman" w:hAnsi="Times New Roman" w:cs="Times New Roman"/>
        </w:rPr>
        <w:t xml:space="preserve"> it holds the committed position unchanged.</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63A0138E" w14:textId="77777777" w:rsidTr="00A66CD6">
        <w:trPr>
          <w:trHeight w:val="340"/>
          <w:jc w:val="center"/>
        </w:trPr>
        <w:tc>
          <w:tcPr>
            <w:tcW w:w="4684" w:type="pct"/>
            <w:vAlign w:val="center"/>
          </w:tcPr>
          <w:p w14:paraId="6EF85DE6" w14:textId="16A113E1" w:rsidR="00446363" w:rsidRPr="002D50A9" w:rsidRDefault="001C1B06" w:rsidP="00A66CD6">
            <w:pPr>
              <w:spacing w:line="360" w:lineRule="auto"/>
              <w:jc w:val="both"/>
              <w:rPr>
                <w:rFonts w:ascii="Times New Roman" w:hAnsi="Times New Roman" w:cs="Times New Roman"/>
              </w:rPr>
            </w:pPr>
            <m:oMathPara>
              <m:oMathParaPr>
                <m:jc m:val="left"/>
              </m:oMathParaPr>
              <m:oMath>
                <m:r>
                  <m:rPr>
                    <m:nor/>
                  </m:rPr>
                  <w:rPr>
                    <w:rFonts w:ascii="Times New Roman" w:hAnsi="Times New Roman" w:cs="Times New Roman"/>
                  </w:rPr>
                  <m:t>decision</m:t>
                </m:r>
                <m:r>
                  <w:rPr>
                    <w:rFonts w:ascii="Cambria Math" w:hAnsi="Cambria Math" w:cs="Times New Roman"/>
                  </w:rPr>
                  <m:t>=</m:t>
                </m:r>
                <m:d>
                  <m:dPr>
                    <m:begChr m:val="{"/>
                    <m:endChr m:val=""/>
                    <m:ctrlPr>
                      <w:rPr>
                        <w:rFonts w:ascii="Cambria Math" w:hAnsi="Cambria Math" w:cs="Times New Roman"/>
                      </w:rPr>
                    </m:ctrlPr>
                  </m:dPr>
                  <m:e>
                    <m:m>
                      <m:mPr>
                        <m:mcs>
                          <m:mc>
                            <m:mcPr>
                              <m:count m:val="2"/>
                              <m:mcJc m:val="center"/>
                            </m:mcPr>
                          </m:mc>
                        </m:mcs>
                        <m:ctrlPr>
                          <w:rPr>
                            <w:rFonts w:ascii="Cambria Math" w:hAnsi="Cambria Math" w:cs="Times New Roman"/>
                          </w:rPr>
                        </m:ctrlPr>
                      </m:mPr>
                      <m:mr>
                        <m:e>
                          <m:r>
                            <m:rPr>
                              <m:nor/>
                            </m:rPr>
                            <w:rPr>
                              <w:rFonts w:ascii="Times New Roman" w:hAnsi="Times New Roman" w:cs="Times New Roman"/>
                            </w:rPr>
                            <m:t>RE-BID</m:t>
                          </m:r>
                        </m:e>
                        <m:e>
                          <m:r>
                            <w:rPr>
                              <w:rFonts w:ascii="Cambria Math" w:hAnsi="Cambria Math" w:cs="Times New Roman"/>
                            </w:rPr>
                            <m:t>∃h:</m:t>
                          </m:r>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h</m:t>
                                  </m:r>
                                </m:sub>
                              </m:sSub>
                              <m:r>
                                <m:rPr>
                                  <m:sty m:val="p"/>
                                </m:rPr>
                                <w:rPr>
                                  <w:rFonts w:ascii="Cambria Math" w:hAnsi="Cambria Math" w:cs="Times New Roman"/>
                                </w:rPr>
                                <m:t>Δ</m:t>
                              </m:r>
                              <m:r>
                                <w:rPr>
                                  <w:rFonts w:ascii="Cambria Math" w:hAnsi="Cambria Math" w:cs="Times New Roman"/>
                                </w:rPr>
                                <m:t>t</m:t>
                              </m:r>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min</m:t>
                              </m:r>
                            </m:sub>
                          </m:sSub>
                          <m:r>
                            <w:rPr>
                              <w:rFonts w:ascii="Cambria Math" w:hAnsi="Cambria Math" w:cs="Times New Roman"/>
                            </w:rPr>
                            <m:t> </m:t>
                          </m:r>
                          <m:r>
                            <m:rPr>
                              <m:nor/>
                            </m:rPr>
                            <w:rPr>
                              <w:rFonts w:ascii="Times New Roman" w:hAnsi="Times New Roman" w:cs="Times New Roman"/>
                            </w:rPr>
                            <m:t> and </m:t>
                          </m:r>
                          <m:r>
                            <w:rPr>
                              <w:rFonts w:ascii="Cambria Math" w:hAnsi="Cambria Math" w:cs="Times New Roman"/>
                            </w:rPr>
                            <m:t> I≥τ</m:t>
                          </m:r>
                        </m:e>
                      </m:mr>
                      <m:mr>
                        <m:e>
                          <m:r>
                            <m:rPr>
                              <m:nor/>
                            </m:rPr>
                            <w:rPr>
                              <w:rFonts w:ascii="Times New Roman" w:hAnsi="Times New Roman" w:cs="Times New Roman"/>
                            </w:rPr>
                            <m:t>NO-CHANGE</m:t>
                          </m:r>
                        </m:e>
                        <m:e>
                          <m:r>
                            <m:rPr>
                              <m:nor/>
                            </m:rPr>
                            <w:rPr>
                              <w:rFonts w:ascii="Times New Roman" w:hAnsi="Times New Roman" w:cs="Times New Roman"/>
                            </w:rPr>
                            <m:t>otherwise</m:t>
                          </m:r>
                        </m:e>
                      </m:mr>
                    </m:m>
                  </m:e>
                </m:d>
              </m:oMath>
            </m:oMathPara>
          </w:p>
        </w:tc>
        <w:tc>
          <w:tcPr>
            <w:tcW w:w="316" w:type="pct"/>
            <w:vAlign w:val="center"/>
          </w:tcPr>
          <w:p w14:paraId="49372555" w14:textId="1ADE7670"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44</w:t>
            </w:r>
            <w:r w:rsidRPr="002D50A9">
              <w:rPr>
                <w:rFonts w:ascii="Times New Roman" w:hAnsi="Times New Roman" w:cs="Times New Roman"/>
              </w:rPr>
              <w:fldChar w:fldCharType="end"/>
            </w:r>
            <w:r w:rsidRPr="002D50A9">
              <w:rPr>
                <w:rFonts w:ascii="Times New Roman" w:hAnsi="Times New Roman" w:cs="Times New Roman"/>
              </w:rPr>
              <w:t>)</w:t>
            </w:r>
          </w:p>
        </w:tc>
      </w:tr>
    </w:tbl>
    <w:p w14:paraId="12EBDD86"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min</m:t>
            </m:r>
          </m:sub>
        </m:sSub>
      </m:oMath>
      <w:r w:rsidRPr="0031152F">
        <w:rPr>
          <w:rFonts w:ascii="Times New Roman" w:hAnsi="Times New Roman" w:cs="Times New Roman"/>
        </w:rPr>
        <w:t xml:space="preserve"> (MWh) is the configured minimum material delta per hour.</w:t>
      </w:r>
    </w:p>
    <w:p w14:paraId="7D9E1A4B" w14:textId="77777777" w:rsidR="006001AA" w:rsidRPr="000E72A6" w:rsidRDefault="00000000" w:rsidP="0031152F">
      <w:pPr>
        <w:pStyle w:val="Heading3"/>
        <w:spacing w:line="360" w:lineRule="auto"/>
        <w:jc w:val="both"/>
        <w:rPr>
          <w:rFonts w:ascii="Times New Roman" w:hAnsi="Times New Roman" w:cs="Times New Roman"/>
          <w:b/>
          <w:bCs/>
          <w:color w:val="000000" w:themeColor="text1"/>
        </w:rPr>
      </w:pPr>
      <w:bookmarkStart w:id="12" w:name="X2a2a00316b756f3f6ef977c4b40eb4b8b651d8f"/>
      <w:bookmarkEnd w:id="11"/>
      <w:r w:rsidRPr="000E72A6">
        <w:rPr>
          <w:rFonts w:ascii="Times New Roman" w:hAnsi="Times New Roman" w:cs="Times New Roman"/>
          <w:b/>
          <w:bCs/>
          <w:color w:val="000000" w:themeColor="text1"/>
        </w:rPr>
        <w:lastRenderedPageBreak/>
        <w:t>C.10 Reserve Capacity Offer Sizing (aFRR / mFRR)</w:t>
      </w:r>
    </w:p>
    <w:p w14:paraId="3563AD6D"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common_layer/optimisation_model/reserve_offer_builder.py</w:t>
      </w:r>
      <w:r w:rsidRPr="0031152F">
        <w:rPr>
          <w:rFonts w:ascii="Times New Roman" w:hAnsi="Times New Roman" w:cs="Times New Roman"/>
        </w:rPr>
        <w:t xml:space="preserve">, functions </w:t>
      </w:r>
      <w:r w:rsidRPr="0031152F">
        <w:rPr>
          <w:rStyle w:val="VerbatimChar"/>
          <w:rFonts w:ascii="Times New Roman" w:hAnsi="Times New Roman" w:cs="Times New Roman"/>
        </w:rPr>
        <w:t>fat_deliverable_mw</w:t>
      </w:r>
      <w:r w:rsidRPr="0031152F">
        <w:rPr>
          <w:rFonts w:ascii="Times New Roman" w:hAnsi="Times New Roman" w:cs="Times New Roman"/>
        </w:rPr>
        <w:t xml:space="preserve">, </w:t>
      </w:r>
      <w:r w:rsidRPr="0031152F">
        <w:rPr>
          <w:rStyle w:val="VerbatimChar"/>
          <w:rFonts w:ascii="Times New Roman" w:hAnsi="Times New Roman" w:cs="Times New Roman"/>
        </w:rPr>
        <w:t>fat_deliverable_dn_mw</w:t>
      </w:r>
      <w:r w:rsidRPr="0031152F">
        <w:rPr>
          <w:rFonts w:ascii="Times New Roman" w:hAnsi="Times New Roman" w:cs="Times New Roman"/>
        </w:rPr>
        <w:t xml:space="preserve">, </w:t>
      </w:r>
      <w:r w:rsidRPr="0031152F">
        <w:rPr>
          <w:rStyle w:val="VerbatimChar"/>
          <w:rFonts w:ascii="Times New Roman" w:hAnsi="Times New Roman" w:cs="Times New Roman"/>
        </w:rPr>
        <w:t>build_reserve_offers</w:t>
      </w:r>
      <w:r w:rsidRPr="0031152F">
        <w:rPr>
          <w:rFonts w:ascii="Times New Roman" w:hAnsi="Times New Roman" w:cs="Times New Roman"/>
        </w:rPr>
        <w:t xml:space="preserve">, </w:t>
      </w:r>
      <w:r w:rsidRPr="0031152F">
        <w:rPr>
          <w:rStyle w:val="VerbatimChar"/>
          <w:rFonts w:ascii="Times New Roman" w:hAnsi="Times New Roman" w:cs="Times New Roman"/>
        </w:rPr>
        <w:t>check_reserve_offers</w:t>
      </w:r>
      <w:r w:rsidRPr="0031152F">
        <w:rPr>
          <w:rFonts w:ascii="Times New Roman" w:hAnsi="Times New Roman" w:cs="Times New Roman"/>
        </w:rPr>
        <w:t>.</w:t>
      </w:r>
    </w:p>
    <w:p w14:paraId="4C0103F1"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Both aFRR and mFRR capacity offers are sized from the headroom remaining after the energy position is committed — a sequential energy-first, reserve-second approach that makes the no-double-sell rule (PR-11) true by construction.</w:t>
      </w:r>
    </w:p>
    <w:tbl>
      <w:tblPr>
        <w:tblStyle w:val="TableGrid"/>
        <w:tblW w:w="4887"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616"/>
      </w:tblGrid>
      <w:tr w:rsidR="00446363" w:rsidRPr="002D50A9" w14:paraId="1C80B334" w14:textId="77777777" w:rsidTr="00EB0F90">
        <w:trPr>
          <w:trHeight w:val="340"/>
        </w:trPr>
        <w:tc>
          <w:tcPr>
            <w:tcW w:w="4684" w:type="pct"/>
          </w:tcPr>
          <w:p w14:paraId="061FE19F" w14:textId="650E6D60" w:rsidR="00446363" w:rsidRPr="002D50A9" w:rsidRDefault="001C1B06"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θ</m:t>
                    </m:r>
                  </m:e>
                  <m:sub>
                    <m:r>
                      <w:rPr>
                        <w:rFonts w:ascii="Cambria Math" w:hAnsi="Cambria Math" w:cs="Times New Roman"/>
                      </w:rPr>
                      <m:t>h</m:t>
                    </m:r>
                  </m:sub>
                  <m:sup>
                    <m:r>
                      <w:rPr>
                        <w:rFonts w:ascii="Cambria Math" w:hAnsi="Cambria Math" w:cs="Times New Roman"/>
                      </w:rPr>
                      <m:t>up</m:t>
                    </m:r>
                  </m:sup>
                </m:sSubSup>
                <m:r>
                  <m:rPr>
                    <m:sty m:val="p"/>
                  </m:rPr>
                  <w:rPr>
                    <w:rFonts w:ascii="Cambria Math" w:hAnsi="Cambria Math" w:cs="Times New Roman"/>
                  </w:rPr>
                  <m:t>=max</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cap</m:t>
                        </m:r>
                      </m:sub>
                      <m:sup>
                        <m:r>
                          <w:rPr>
                            <w:rFonts w:ascii="Cambria Math" w:hAnsi="Cambria Math" w:cs="Times New Roman"/>
                          </w:rPr>
                          <m:t>gen</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h</m:t>
                        </m:r>
                      </m:sub>
                      <m:sup>
                        <m:r>
                          <w:rPr>
                            <w:rFonts w:ascii="Cambria Math" w:hAnsi="Cambria Math" w:cs="Times New Roman"/>
                          </w:rPr>
                          <m:t>up</m:t>
                        </m:r>
                        <m:r>
                          <m:rPr>
                            <m:sty m:val="p"/>
                          </m:rPr>
                          <w:rPr>
                            <w:rFonts w:ascii="Cambria Math" w:hAnsi="Cambria Math" w:cs="Times New Roman"/>
                          </w:rPr>
                          <m:t>,</m:t>
                        </m:r>
                        <m:r>
                          <w:rPr>
                            <w:rFonts w:ascii="Cambria Math" w:hAnsi="Cambria Math" w:cs="Times New Roman"/>
                          </w:rPr>
                          <m:t>prior</m:t>
                        </m:r>
                      </m:sup>
                    </m:sSubSup>
                  </m:e>
                </m:d>
              </m:oMath>
            </m:oMathPara>
          </w:p>
        </w:tc>
        <w:tc>
          <w:tcPr>
            <w:tcW w:w="316" w:type="pct"/>
          </w:tcPr>
          <w:p w14:paraId="101F515A" w14:textId="351C4D61"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45</w:t>
            </w:r>
            <w:r w:rsidRPr="002D50A9">
              <w:rPr>
                <w:rFonts w:ascii="Times New Roman" w:hAnsi="Times New Roman" w:cs="Times New Roman"/>
              </w:rPr>
              <w:fldChar w:fldCharType="end"/>
            </w:r>
            <w:r w:rsidRPr="002D50A9">
              <w:rPr>
                <w:rFonts w:ascii="Times New Roman" w:hAnsi="Times New Roman" w:cs="Times New Roman"/>
              </w:rPr>
              <w:t>)</w:t>
            </w:r>
          </w:p>
        </w:tc>
      </w:tr>
      <w:tr w:rsidR="00446363" w:rsidRPr="002D50A9" w14:paraId="4462C913" w14:textId="77777777" w:rsidTr="00EB0F90">
        <w:trPr>
          <w:trHeight w:val="340"/>
        </w:trPr>
        <w:tc>
          <w:tcPr>
            <w:tcW w:w="4684" w:type="pct"/>
          </w:tcPr>
          <w:p w14:paraId="10678CA3" w14:textId="11ECE49A" w:rsidR="00446363" w:rsidRPr="002D50A9" w:rsidRDefault="001C1B06"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θ</m:t>
                    </m:r>
                  </m:e>
                  <m:sub>
                    <m:r>
                      <w:rPr>
                        <w:rFonts w:ascii="Cambria Math" w:hAnsi="Cambria Math" w:cs="Times New Roman"/>
                      </w:rPr>
                      <m:t>h</m:t>
                    </m:r>
                  </m:sub>
                  <m:sup>
                    <m:r>
                      <w:rPr>
                        <w:rFonts w:ascii="Cambria Math" w:hAnsi="Cambria Math" w:cs="Times New Roman"/>
                      </w:rPr>
                      <m:t>dn</m:t>
                    </m:r>
                  </m:sup>
                </m:sSubSup>
                <m:r>
                  <m:rPr>
                    <m:sty m:val="p"/>
                  </m:rPr>
                  <w:rPr>
                    <w:rFonts w:ascii="Cambria Math" w:hAnsi="Cambria Math" w:cs="Times New Roman"/>
                  </w:rPr>
                  <m:t>=max</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cap</m:t>
                        </m:r>
                      </m:sub>
                      <m:sup>
                        <m:r>
                          <w:rPr>
                            <w:rFonts w:ascii="Cambria Math" w:hAnsi="Cambria Math" w:cs="Times New Roman"/>
                          </w:rPr>
                          <m:t>pump</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h</m:t>
                        </m:r>
                      </m:sub>
                      <m:sup>
                        <m:r>
                          <w:rPr>
                            <w:rFonts w:ascii="Cambria Math" w:hAnsi="Cambria Math" w:cs="Times New Roman"/>
                          </w:rPr>
                          <m:t>dn</m:t>
                        </m:r>
                        <m:r>
                          <m:rPr>
                            <m:sty m:val="p"/>
                          </m:rPr>
                          <w:rPr>
                            <w:rFonts w:ascii="Cambria Math" w:hAnsi="Cambria Math" w:cs="Times New Roman"/>
                          </w:rPr>
                          <m:t>,</m:t>
                        </m:r>
                        <m:r>
                          <w:rPr>
                            <w:rFonts w:ascii="Cambria Math" w:hAnsi="Cambria Math" w:cs="Times New Roman"/>
                          </w:rPr>
                          <m:t>prior</m:t>
                        </m:r>
                      </m:sup>
                    </m:sSubSup>
                  </m:e>
                </m:d>
              </m:oMath>
            </m:oMathPara>
          </w:p>
        </w:tc>
        <w:tc>
          <w:tcPr>
            <w:tcW w:w="316" w:type="pct"/>
          </w:tcPr>
          <w:p w14:paraId="6F8B0C46" w14:textId="0E0B90DB"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46</w:t>
            </w:r>
            <w:r w:rsidRPr="002D50A9">
              <w:rPr>
                <w:rFonts w:ascii="Times New Roman" w:hAnsi="Times New Roman" w:cs="Times New Roman"/>
              </w:rPr>
              <w:fldChar w:fldCharType="end"/>
            </w:r>
            <w:r w:rsidRPr="002D50A9">
              <w:rPr>
                <w:rFonts w:ascii="Times New Roman" w:hAnsi="Times New Roman" w:cs="Times New Roman"/>
              </w:rPr>
              <w:t>)</w:t>
            </w:r>
          </w:p>
        </w:tc>
      </w:tr>
    </w:tbl>
    <w:p w14:paraId="0F3719A0"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θ</m:t>
            </m:r>
          </m:e>
          <m:sub>
            <m:r>
              <w:rPr>
                <w:rFonts w:ascii="Cambria Math" w:hAnsi="Cambria Math" w:cs="Times New Roman"/>
              </w:rPr>
              <m:t>h</m:t>
            </m:r>
          </m:sub>
          <m:sup>
            <m:r>
              <w:rPr>
                <w:rFonts w:ascii="Cambria Math" w:hAnsi="Cambria Math" w:cs="Times New Roman"/>
              </w:rPr>
              <m:t>up</m:t>
            </m:r>
          </m:sup>
        </m:sSubSup>
      </m:oMath>
      <w:r w:rsidRPr="0031152F">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θ</m:t>
            </m:r>
          </m:e>
          <m:sub>
            <m:r>
              <w:rPr>
                <w:rFonts w:ascii="Cambria Math" w:hAnsi="Cambria Math" w:cs="Times New Roman"/>
              </w:rPr>
              <m:t>h</m:t>
            </m:r>
          </m:sub>
          <m:sup>
            <m:r>
              <w:rPr>
                <w:rFonts w:ascii="Cambria Math" w:hAnsi="Cambria Math" w:cs="Times New Roman"/>
              </w:rPr>
              <m:t>dn</m:t>
            </m:r>
          </m:sup>
        </m:sSubSup>
      </m:oMath>
      <w:r w:rsidRPr="0031152F">
        <w:rPr>
          <w:rFonts w:ascii="Times New Roman" w:hAnsi="Times New Roman" w:cs="Times New Roman"/>
        </w:rPr>
        <w:t xml:space="preserve"> (MW) are the up and down headroom available for reserve in hour </w:t>
      </w:r>
      <m:oMath>
        <m:r>
          <w:rPr>
            <w:rFonts w:ascii="Cambria Math" w:hAnsi="Cambria Math" w:cs="Times New Roman"/>
          </w:rPr>
          <m:t>h</m:t>
        </m:r>
      </m:oMath>
      <w:r w:rsidRPr="0031152F">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oMath>
      <w:r w:rsidRPr="0031152F">
        <w:rPr>
          <w:rFonts w:ascii="Times New Roman" w:hAnsi="Times New Roman" w:cs="Times New Roman"/>
        </w:rPr>
        <w:t xml:space="preserve"> (MW) is the committed net energy position in hour </w:t>
      </w:r>
      <m:oMath>
        <m:r>
          <w:rPr>
            <w:rFonts w:ascii="Cambria Math" w:hAnsi="Cambria Math" w:cs="Times New Roman"/>
          </w:rPr>
          <m:t>h</m:t>
        </m:r>
      </m:oMath>
      <w:r w:rsidRPr="0031152F">
        <w:rPr>
          <w:rFonts w:ascii="Times New Roman" w:hAnsi="Times New Roman" w:cs="Times New Roman"/>
        </w:rPr>
        <w:t xml:space="preserve">, and </w:t>
      </w:r>
      <m:oMath>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h</m:t>
            </m:r>
          </m:sub>
          <m:sup>
            <m:r>
              <w:rPr>
                <w:rFonts w:ascii="Cambria Math" w:hAnsi="Cambria Math" w:cs="Times New Roman"/>
              </w:rPr>
              <m:t>up</m:t>
            </m:r>
            <m:r>
              <m:rPr>
                <m:sty m:val="p"/>
              </m:rPr>
              <w:rPr>
                <w:rFonts w:ascii="Cambria Math" w:hAnsi="Cambria Math" w:cs="Times New Roman"/>
              </w:rPr>
              <m:t>,</m:t>
            </m:r>
            <m:r>
              <w:rPr>
                <w:rFonts w:ascii="Cambria Math" w:hAnsi="Cambria Math" w:cs="Times New Roman"/>
              </w:rPr>
              <m:t>prior</m:t>
            </m:r>
          </m:sup>
        </m:sSubSup>
      </m:oMath>
      <w:r w:rsidRPr="0031152F">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h</m:t>
            </m:r>
          </m:sub>
          <m:sup>
            <m:r>
              <w:rPr>
                <w:rFonts w:ascii="Cambria Math" w:hAnsi="Cambria Math" w:cs="Times New Roman"/>
              </w:rPr>
              <m:t>dn</m:t>
            </m:r>
            <m:r>
              <m:rPr>
                <m:sty m:val="p"/>
              </m:rPr>
              <w:rPr>
                <w:rFonts w:ascii="Cambria Math" w:hAnsi="Cambria Math" w:cs="Times New Roman"/>
              </w:rPr>
              <m:t>,</m:t>
            </m:r>
            <m:r>
              <w:rPr>
                <w:rFonts w:ascii="Cambria Math" w:hAnsi="Cambria Math" w:cs="Times New Roman"/>
              </w:rPr>
              <m:t>prior</m:t>
            </m:r>
          </m:sup>
        </m:sSubSup>
      </m:oMath>
      <w:r w:rsidRPr="0031152F">
        <w:rPr>
          <w:rFonts w:ascii="Times New Roman" w:hAnsi="Times New Roman" w:cs="Times New Roman"/>
        </w:rPr>
        <w:t xml:space="preserve"> (MW) are MW already committed to a higher-priority reserve product in the same hour (e.g., aFRR ahead of mFRR), subtracted to prevent double-selling across products.</w:t>
      </w:r>
    </w:p>
    <w:p w14:paraId="4FDEC7FF"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The plant’s ramp-based deliverable capacity within the product’s Full Activation Time (FAT) caps the offer independently of headroom. In pump mode with a short FAT, a full pump-to-generation mode switch is not guaranteed, so the up-deliverable is limited to ramping the pump to zero plus the instantaneous BESS contribution.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5FC85465" w14:textId="77777777" w:rsidTr="00A66CD6">
        <w:trPr>
          <w:trHeight w:val="340"/>
          <w:jc w:val="center"/>
        </w:trPr>
        <w:tc>
          <w:tcPr>
            <w:tcW w:w="4684" w:type="pct"/>
            <w:vAlign w:val="center"/>
          </w:tcPr>
          <w:p w14:paraId="6253A2BB" w14:textId="2FF2BF82" w:rsidR="00446363" w:rsidRPr="002D50A9" w:rsidRDefault="001C1B06" w:rsidP="00A66CD6">
            <w:pPr>
              <w:spacing w:line="360" w:lineRule="auto"/>
              <w:jc w:val="both"/>
              <w:rPr>
                <w:rFonts w:ascii="Times New Roman" w:hAnsi="Times New Roman" w:cs="Times New Roman"/>
              </w:rPr>
            </w:pPr>
            <m:oMathPara>
              <m:oMathParaPr>
                <m:jc m:val="left"/>
              </m:oMathParaPr>
              <m:oMath>
                <m:sSup>
                  <m:sSupPr>
                    <m:ctrlPr>
                      <w:rPr>
                        <w:rFonts w:ascii="Cambria Math" w:hAnsi="Cambria Math" w:cs="Times New Roman"/>
                      </w:rPr>
                    </m:ctrlPr>
                  </m:sSupPr>
                  <m:e>
                    <m:r>
                      <w:rPr>
                        <w:rFonts w:ascii="Cambria Math" w:hAnsi="Cambria Math" w:cs="Times New Roman"/>
                      </w:rPr>
                      <m:t>Ψ</m:t>
                    </m:r>
                  </m:e>
                  <m:sup>
                    <m:r>
                      <w:rPr>
                        <w:rFonts w:ascii="Cambria Math" w:hAnsi="Cambria Math" w:cs="Times New Roman"/>
                      </w:rPr>
                      <m:t>up</m:t>
                    </m:r>
                  </m:sup>
                </m:sSup>
                <m:d>
                  <m:dPr>
                    <m:ctrlPr>
                      <w:rPr>
                        <w:rFonts w:ascii="Cambria Math" w:hAnsi="Cambria Math" w:cs="Times New Roman"/>
                      </w:rPr>
                    </m:ctrlPr>
                  </m:dPr>
                  <m:e>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av</m:t>
                        </m:r>
                      </m:sup>
                    </m:sSubSup>
                  </m:e>
                </m:d>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r>
                            <m:rPr>
                              <m:sty m:val="p"/>
                            </m:rPr>
                            <w:rPr>
                              <w:rFonts w:ascii="Cambria Math" w:hAnsi="Cambria Math" w:cs="Times New Roman"/>
                            </w:rPr>
                            <m:t>min</m:t>
                          </m:r>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psp</m:t>
                                  </m:r>
                                </m:sub>
                              </m:sSub>
                              <m:r>
                                <w:rPr>
                                  <w:rFonts w:ascii="Cambria Math" w:hAnsi="Cambria Math" w:cs="Times New Roman"/>
                                </w:rPr>
                                <m:t>F</m:t>
                              </m:r>
                            </m:e>
                          </m:d>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bess</m:t>
                              </m:r>
                            </m:sup>
                          </m:sSup>
                          <m:r>
                            <w:rPr>
                              <w:rFonts w:ascii="Cambria Math" w:hAnsi="Cambria Math" w:cs="Times New Roman"/>
                            </w:rPr>
                            <m:t>β</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av</m:t>
                                  </m:r>
                                </m:sup>
                              </m:sSubSup>
                            </m:e>
                          </m:d>
                        </m:e>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r>
                            <m:rPr>
                              <m:sty m:val="p"/>
                            </m:rPr>
                            <w:rPr>
                              <w:rFonts w:ascii="Cambria Math" w:hAnsi="Cambria Math" w:cs="Times New Roman"/>
                            </w:rPr>
                            <m:t>&lt;</m:t>
                          </m:r>
                          <m:r>
                            <w:rPr>
                              <w:rFonts w:ascii="Cambria Math" w:hAnsi="Cambria Math" w:cs="Times New Roman"/>
                            </w:rPr>
                            <m:t>0 </m:t>
                          </m:r>
                          <m:r>
                            <m:rPr>
                              <m:nor/>
                            </m:rPr>
                            <w:rPr>
                              <w:rFonts w:ascii="Times New Roman" w:hAnsi="Times New Roman" w:cs="Times New Roman"/>
                            </w:rPr>
                            <m:t>and</m:t>
                          </m:r>
                          <m:r>
                            <w:rPr>
                              <w:rFonts w:ascii="Cambria Math" w:hAnsi="Cambria Math" w:cs="Times New Roman"/>
                            </w:rPr>
                            <m:t> F</m:t>
                          </m:r>
                          <m:r>
                            <m:rPr>
                              <m:sty m:val="p"/>
                            </m:rPr>
                            <w:rPr>
                              <w:rFonts w:ascii="Cambria Math" w:hAnsi="Cambria Math" w:cs="Times New Roman"/>
                            </w:rPr>
                            <m:t>&lt;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safe</m:t>
                              </m:r>
                            </m:sub>
                          </m:sSub>
                        </m:e>
                      </m:mr>
                      <m:m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psp</m:t>
                              </m:r>
                            </m:sub>
                          </m:sSub>
                          <m:r>
                            <w:rPr>
                              <w:rFonts w:ascii="Cambria Math" w:hAnsi="Cambria Math" w:cs="Times New Roman"/>
                            </w:rPr>
                            <m:t>F</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bess</m:t>
                              </m:r>
                            </m:sup>
                          </m:sSup>
                          <m:r>
                            <w:rPr>
                              <w:rFonts w:ascii="Cambria Math" w:hAnsi="Cambria Math" w:cs="Times New Roman"/>
                            </w:rPr>
                            <m:t>β</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av</m:t>
                                  </m:r>
                                </m:sup>
                              </m:sSubSup>
                            </m:e>
                          </m:d>
                        </m:e>
                        <m:e>
                          <m:r>
                            <m:rPr>
                              <m:nor/>
                            </m:rPr>
                            <w:rPr>
                              <w:rFonts w:ascii="Times New Roman" w:hAnsi="Times New Roman" w:cs="Times New Roman"/>
                            </w:rPr>
                            <m:t>otherwise</m:t>
                          </m:r>
                        </m:e>
                      </m:mr>
                    </m:m>
                  </m:e>
                </m:d>
              </m:oMath>
            </m:oMathPara>
          </w:p>
        </w:tc>
        <w:tc>
          <w:tcPr>
            <w:tcW w:w="316" w:type="pct"/>
            <w:vAlign w:val="center"/>
          </w:tcPr>
          <w:p w14:paraId="3D96DDD0" w14:textId="3FC768C4"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47</w:t>
            </w:r>
            <w:r w:rsidRPr="002D50A9">
              <w:rPr>
                <w:rFonts w:ascii="Times New Roman" w:hAnsi="Times New Roman" w:cs="Times New Roman"/>
              </w:rPr>
              <w:fldChar w:fldCharType="end"/>
            </w:r>
            <w:r w:rsidRPr="002D50A9">
              <w:rPr>
                <w:rFonts w:ascii="Times New Roman" w:hAnsi="Times New Roman" w:cs="Times New Roman"/>
              </w:rPr>
              <w:t>)</w:t>
            </w:r>
          </w:p>
        </w:tc>
      </w:tr>
    </w:tbl>
    <w:p w14:paraId="381AD1EB" w14:textId="77777777" w:rsidR="006001AA"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p>
          <m:sSupPr>
            <m:ctrlPr>
              <w:rPr>
                <w:rFonts w:ascii="Cambria Math" w:hAnsi="Cambria Math" w:cs="Times New Roman"/>
              </w:rPr>
            </m:ctrlPr>
          </m:sSupPr>
          <m:e>
            <m:r>
              <w:rPr>
                <w:rFonts w:ascii="Cambria Math" w:hAnsi="Cambria Math" w:cs="Times New Roman"/>
              </w:rPr>
              <m:t>Ψ</m:t>
            </m:r>
          </m:e>
          <m:sup>
            <m:r>
              <w:rPr>
                <w:rFonts w:ascii="Cambria Math" w:hAnsi="Cambria Math" w:cs="Times New Roman"/>
              </w:rPr>
              <m:t>up</m:t>
            </m:r>
          </m:sup>
        </m:sSup>
      </m:oMath>
      <w:r w:rsidRPr="0031152F">
        <w:rPr>
          <w:rFonts w:ascii="Times New Roman" w:hAnsi="Times New Roman" w:cs="Times New Roman"/>
        </w:rPr>
        <w:t xml:space="preserve"> (MW) is the FAT-deliverable up capacity, </w:t>
      </w:r>
      <m:oMath>
        <m:r>
          <w:rPr>
            <w:rFonts w:ascii="Cambria Math" w:hAnsi="Cambria Math" w:cs="Times New Roman"/>
          </w:rPr>
          <m:t>F</m:t>
        </m:r>
      </m:oMath>
      <w:r w:rsidRPr="0031152F">
        <w:rPr>
          <w:rFonts w:ascii="Times New Roman" w:hAnsi="Times New Roman" w:cs="Times New Roman"/>
        </w:rPr>
        <w:t xml:space="preserve"> (min) is the product’s Full Activation Time,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psp</m:t>
            </m:r>
          </m:sub>
        </m:sSub>
      </m:oMath>
      <w:r w:rsidRPr="0031152F">
        <w:rPr>
          <w:rFonts w:ascii="Times New Roman" w:hAnsi="Times New Roman" w:cs="Times New Roman"/>
        </w:rPr>
        <w:t xml:space="preserve"> (MW/min) is the PSP fleet’s total ramp rate,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safe</m:t>
            </m:r>
          </m:sub>
        </m:sSub>
        <m:r>
          <m:rPr>
            <m:sty m:val="p"/>
          </m:rPr>
          <w:rPr>
            <w:rFonts w:ascii="Cambria Math" w:hAnsi="Cambria Math" w:cs="Times New Roman"/>
          </w:rPr>
          <m:t>=</m:t>
        </m:r>
        <m:r>
          <w:rPr>
            <w:rFonts w:ascii="Cambria Math" w:hAnsi="Cambria Math" w:cs="Times New Roman"/>
          </w:rPr>
          <m:t>8.0</m:t>
        </m:r>
      </m:oMath>
      <w:r w:rsidRPr="0031152F">
        <w:rPr>
          <w:rFonts w:ascii="Times New Roman" w:hAnsi="Times New Roman" w:cs="Times New Roman"/>
        </w:rPr>
        <w:t xml:space="preserve"> min is the configured minimum FAT for a guaranteed mode switch, and </w:t>
      </w:r>
      <m:oMath>
        <m:r>
          <w:rPr>
            <w:rFonts w:ascii="Cambria Math" w:hAnsi="Cambria Math" w:cs="Times New Roman"/>
          </w:rPr>
          <m:t>β</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av</m:t>
                </m:r>
              </m:sup>
            </m:sSubSup>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31152F">
        <w:rPr>
          <w:rFonts w:ascii="Times New Roman" w:hAnsi="Times New Roman" w:cs="Times New Roman"/>
        </w:rPr>
        <w:t xml:space="preserve"> is a PV-availability gate equal to 1 only when PV is generating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av</m:t>
            </m:r>
          </m:sup>
        </m:sSubSup>
        <m:r>
          <m:rPr>
            <m:sty m:val="p"/>
          </m:rPr>
          <w:rPr>
            <w:rFonts w:ascii="Cambria Math" w:hAnsi="Cambria Math" w:cs="Times New Roman"/>
          </w:rPr>
          <m:t>≥</m:t>
        </m:r>
        <m:r>
          <w:rPr>
            <w:rFonts w:ascii="Cambria Math" w:hAnsi="Cambria Math" w:cs="Times New Roman"/>
          </w:rPr>
          <m:t>0.01</m:t>
        </m:r>
      </m:oMath>
      <w:r w:rsidRPr="0031152F">
        <w:rPr>
          <w:rFonts w:ascii="Times New Roman" w:hAnsi="Times New Roman" w:cs="Times New Roman"/>
        </w:rPr>
        <w:t xml:space="preserve"> MW), since BESS up-regulation is sourced from PV-charged energy.</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345716E0" w14:textId="77777777" w:rsidTr="00A66CD6">
        <w:trPr>
          <w:trHeight w:val="340"/>
          <w:jc w:val="center"/>
        </w:trPr>
        <w:tc>
          <w:tcPr>
            <w:tcW w:w="4684" w:type="pct"/>
            <w:vAlign w:val="center"/>
          </w:tcPr>
          <w:p w14:paraId="2D154BD6" w14:textId="190AB03F" w:rsidR="00446363" w:rsidRPr="002D50A9" w:rsidRDefault="001C1B06" w:rsidP="00A66CD6">
            <w:pPr>
              <w:spacing w:line="360" w:lineRule="auto"/>
              <w:jc w:val="both"/>
              <w:rPr>
                <w:rFonts w:ascii="Times New Roman" w:hAnsi="Times New Roman" w:cs="Times New Roman"/>
              </w:rPr>
            </w:pPr>
            <m:oMathPara>
              <m:oMathParaPr>
                <m:jc m:val="left"/>
              </m:oMathParaPr>
              <m:oMath>
                <m:sSup>
                  <m:sSupPr>
                    <m:ctrlPr>
                      <w:rPr>
                        <w:rFonts w:ascii="Cambria Math" w:hAnsi="Cambria Math" w:cs="Times New Roman"/>
                      </w:rPr>
                    </m:ctrlPr>
                  </m:sSupPr>
                  <m:e>
                    <m:r>
                      <w:rPr>
                        <w:rFonts w:ascii="Cambria Math" w:hAnsi="Cambria Math" w:cs="Times New Roman"/>
                      </w:rPr>
                      <m:t>Ψ</m:t>
                    </m:r>
                  </m:e>
                  <m:sup>
                    <m:r>
                      <w:rPr>
                        <w:rFonts w:ascii="Cambria Math" w:hAnsi="Cambria Math" w:cs="Times New Roman"/>
                      </w:rPr>
                      <m:t>dn</m:t>
                    </m:r>
                  </m:sup>
                </m:sSup>
                <m:d>
                  <m:dPr>
                    <m:ctrlPr>
                      <w:rPr>
                        <w:rFonts w:ascii="Cambria Math" w:hAnsi="Cambria Math" w:cs="Times New Roman"/>
                      </w:rPr>
                    </m:ctrlPr>
                  </m:dPr>
                  <m:e>
                    <m:r>
                      <w:rPr>
                        <w:rFonts w:ascii="Cambria Math" w:hAnsi="Cambria Math" w:cs="Times New Roman"/>
                      </w:rPr>
                      <m:t>F</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psp</m:t>
                    </m:r>
                  </m:sub>
                </m:sSub>
                <m:r>
                  <w:rPr>
                    <w:rFonts w:ascii="Cambria Math" w:hAnsi="Cambria Math" w:cs="Times New Roman"/>
                  </w:rPr>
                  <m:t>F</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bess</m:t>
                    </m:r>
                  </m:sup>
                </m:sSup>
              </m:oMath>
            </m:oMathPara>
          </w:p>
        </w:tc>
        <w:tc>
          <w:tcPr>
            <w:tcW w:w="316" w:type="pct"/>
            <w:vAlign w:val="center"/>
          </w:tcPr>
          <w:p w14:paraId="250B0F4F" w14:textId="1FE663AC"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48</w:t>
            </w:r>
            <w:r w:rsidRPr="002D50A9">
              <w:rPr>
                <w:rFonts w:ascii="Times New Roman" w:hAnsi="Times New Roman" w:cs="Times New Roman"/>
              </w:rPr>
              <w:fldChar w:fldCharType="end"/>
            </w:r>
            <w:r w:rsidRPr="002D50A9">
              <w:rPr>
                <w:rFonts w:ascii="Times New Roman" w:hAnsi="Times New Roman" w:cs="Times New Roman"/>
              </w:rPr>
              <w:t>)</w:t>
            </w:r>
          </w:p>
        </w:tc>
      </w:tr>
    </w:tbl>
    <w:p w14:paraId="62F9B6FE"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p>
          <m:sSupPr>
            <m:ctrlPr>
              <w:rPr>
                <w:rFonts w:ascii="Cambria Math" w:hAnsi="Cambria Math" w:cs="Times New Roman"/>
              </w:rPr>
            </m:ctrlPr>
          </m:sSupPr>
          <m:e>
            <m:r>
              <w:rPr>
                <w:rFonts w:ascii="Cambria Math" w:hAnsi="Cambria Math" w:cs="Times New Roman"/>
              </w:rPr>
              <m:t>Ψ</m:t>
            </m:r>
          </m:e>
          <m:sup>
            <m:r>
              <w:rPr>
                <w:rFonts w:ascii="Cambria Math" w:hAnsi="Cambria Math" w:cs="Times New Roman"/>
              </w:rPr>
              <m:t>dn</m:t>
            </m:r>
          </m:sup>
        </m:sSup>
      </m:oMath>
      <w:r w:rsidRPr="0031152F">
        <w:rPr>
          <w:rFonts w:ascii="Times New Roman" w:hAnsi="Times New Roman" w:cs="Times New Roman"/>
        </w:rPr>
        <w:t xml:space="preserve"> (MW) is the FAT-deliverable down capacity; the down direction requires no mode switch and is therefore symmetric regardless of starting mode.</w:t>
      </w:r>
    </w:p>
    <w:p w14:paraId="20EE06EA"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lastRenderedPageBreak/>
        <w:t>The final offer takes the minimum of the headroom, the FAT-deliverable capacity (each scaled by a configured headroom fraction for the product, e.g. mFRR reserves a margin), and the product’s contractual maximum offer size.</w:t>
      </w:r>
    </w:p>
    <w:tbl>
      <w:tblPr>
        <w:tblStyle w:val="TableGrid"/>
        <w:tblW w:w="4887"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616"/>
      </w:tblGrid>
      <w:tr w:rsidR="00446363" w:rsidRPr="002D50A9" w14:paraId="5A7ADA61" w14:textId="77777777" w:rsidTr="00EB0F90">
        <w:trPr>
          <w:trHeight w:val="340"/>
        </w:trPr>
        <w:tc>
          <w:tcPr>
            <w:tcW w:w="4684" w:type="pct"/>
          </w:tcPr>
          <w:p w14:paraId="4334C69E" w14:textId="4DDE748F" w:rsidR="00446363" w:rsidRPr="002D50A9" w:rsidRDefault="001C1B06"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o</m:t>
                    </m:r>
                  </m:e>
                  <m:sub>
                    <m:r>
                      <w:rPr>
                        <w:rFonts w:ascii="Cambria Math" w:hAnsi="Cambria Math" w:cs="Times New Roman"/>
                      </w:rPr>
                      <m:t>h</m:t>
                    </m:r>
                  </m:sub>
                  <m:sup>
                    <m:r>
                      <w:rPr>
                        <w:rFonts w:ascii="Cambria Math" w:hAnsi="Cambria Math" w:cs="Times New Roman"/>
                      </w:rPr>
                      <m:t>up</m:t>
                    </m:r>
                  </m:sup>
                </m:sSubSup>
                <m:r>
                  <m:rPr>
                    <m:sty m:val="p"/>
                  </m:rPr>
                  <w:rPr>
                    <w:rFonts w:ascii="Cambria Math" w:hAnsi="Cambria Math" w:cs="Times New Roman"/>
                  </w:rPr>
                  <m:t>=min</m:t>
                </m:r>
                <m:d>
                  <m:dPr>
                    <m:ctrlPr>
                      <w:rPr>
                        <w:rFonts w:ascii="Cambria Math" w:hAnsi="Cambria Math" w:cs="Times New Roman"/>
                      </w:rPr>
                    </m:ctrlPr>
                  </m:dPr>
                  <m:e>
                    <m:r>
                      <w:rPr>
                        <w:rFonts w:ascii="Cambria Math" w:hAnsi="Cambria Math" w:cs="Times New Roman"/>
                      </w:rPr>
                      <m:t>ϕ</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θ</m:t>
                        </m:r>
                      </m:e>
                      <m:sub>
                        <m:r>
                          <w:rPr>
                            <w:rFonts w:ascii="Cambria Math" w:hAnsi="Cambria Math" w:cs="Times New Roman"/>
                          </w:rPr>
                          <m:t>h</m:t>
                        </m:r>
                      </m:sub>
                      <m:sup>
                        <m:r>
                          <w:rPr>
                            <w:rFonts w:ascii="Cambria Math" w:hAnsi="Cambria Math" w:cs="Times New Roman"/>
                          </w:rPr>
                          <m:t>up</m:t>
                        </m:r>
                      </m:sup>
                    </m:sSubSup>
                    <m:r>
                      <m:rPr>
                        <m:sty m:val="p"/>
                      </m:rPr>
                      <w:rPr>
                        <w:rFonts w:ascii="Cambria Math" w:hAnsi="Cambria Math" w:cs="Times New Roman"/>
                      </w:rPr>
                      <m:t>,</m:t>
                    </m:r>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Ψ</m:t>
                        </m:r>
                      </m:e>
                      <m:sub>
                        <m:r>
                          <w:rPr>
                            <w:rFonts w:ascii="Cambria Math" w:hAnsi="Cambria Math" w:cs="Times New Roman"/>
                          </w:rPr>
                          <m:t>h</m:t>
                        </m:r>
                      </m:sub>
                      <m:sup>
                        <m:r>
                          <w:rPr>
                            <w:rFonts w:ascii="Cambria Math" w:hAnsi="Cambria Math" w:cs="Times New Roman"/>
                          </w:rPr>
                          <m:t>up</m:t>
                        </m:r>
                      </m:sup>
                    </m:sSubSup>
                    <m:r>
                      <m:rPr>
                        <m:sty m:val="p"/>
                      </m:rPr>
                      <w:rPr>
                        <w:rFonts w:ascii="Cambria Math" w:hAnsi="Cambria Math" w:cs="Times New Roman"/>
                      </w:rPr>
                      <m:t>,</m:t>
                    </m:r>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O</m:t>
                        </m:r>
                      </m:e>
                      <m:sub>
                        <m:r>
                          <w:rPr>
                            <w:rFonts w:ascii="Cambria Math" w:hAnsi="Cambria Math" w:cs="Times New Roman"/>
                          </w:rPr>
                          <m:t>max</m:t>
                        </m:r>
                      </m:sub>
                      <m:sup>
                        <m:r>
                          <w:rPr>
                            <w:rFonts w:ascii="Cambria Math" w:hAnsi="Cambria Math" w:cs="Times New Roman"/>
                          </w:rPr>
                          <m:t>up</m:t>
                        </m:r>
                      </m:sup>
                    </m:sSubSup>
                  </m:e>
                </m:d>
              </m:oMath>
            </m:oMathPara>
          </w:p>
        </w:tc>
        <w:tc>
          <w:tcPr>
            <w:tcW w:w="316" w:type="pct"/>
          </w:tcPr>
          <w:p w14:paraId="5AB485B8" w14:textId="30B1814C"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49</w:t>
            </w:r>
            <w:r w:rsidRPr="002D50A9">
              <w:rPr>
                <w:rFonts w:ascii="Times New Roman" w:hAnsi="Times New Roman" w:cs="Times New Roman"/>
              </w:rPr>
              <w:fldChar w:fldCharType="end"/>
            </w:r>
            <w:r w:rsidRPr="002D50A9">
              <w:rPr>
                <w:rFonts w:ascii="Times New Roman" w:hAnsi="Times New Roman" w:cs="Times New Roman"/>
              </w:rPr>
              <w:t>)</w:t>
            </w:r>
          </w:p>
        </w:tc>
      </w:tr>
      <w:tr w:rsidR="00446363" w:rsidRPr="002D50A9" w14:paraId="792CA5AD" w14:textId="77777777" w:rsidTr="00EB0F90">
        <w:trPr>
          <w:trHeight w:val="340"/>
        </w:trPr>
        <w:tc>
          <w:tcPr>
            <w:tcW w:w="4684" w:type="pct"/>
          </w:tcPr>
          <w:p w14:paraId="3618A2B7" w14:textId="401B8BE0" w:rsidR="00446363" w:rsidRPr="002D50A9" w:rsidRDefault="001C1B06"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o</m:t>
                    </m:r>
                  </m:e>
                  <m:sub>
                    <m:r>
                      <w:rPr>
                        <w:rFonts w:ascii="Cambria Math" w:hAnsi="Cambria Math" w:cs="Times New Roman"/>
                      </w:rPr>
                      <m:t>h</m:t>
                    </m:r>
                  </m:sub>
                  <m:sup>
                    <m:r>
                      <w:rPr>
                        <w:rFonts w:ascii="Cambria Math" w:hAnsi="Cambria Math" w:cs="Times New Roman"/>
                      </w:rPr>
                      <m:t>dn</m:t>
                    </m:r>
                  </m:sup>
                </m:sSubSup>
                <m:r>
                  <m:rPr>
                    <m:sty m:val="p"/>
                  </m:rPr>
                  <w:rPr>
                    <w:rFonts w:ascii="Cambria Math" w:hAnsi="Cambria Math" w:cs="Times New Roman"/>
                  </w:rPr>
                  <m:t>=min</m:t>
                </m:r>
                <m:d>
                  <m:dPr>
                    <m:ctrlPr>
                      <w:rPr>
                        <w:rFonts w:ascii="Cambria Math" w:hAnsi="Cambria Math" w:cs="Times New Roman"/>
                      </w:rPr>
                    </m:ctrlPr>
                  </m:dPr>
                  <m:e>
                    <m:r>
                      <w:rPr>
                        <w:rFonts w:ascii="Cambria Math" w:hAnsi="Cambria Math" w:cs="Times New Roman"/>
                      </w:rPr>
                      <m:t>ϕ</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θ</m:t>
                        </m:r>
                      </m:e>
                      <m:sub>
                        <m:r>
                          <w:rPr>
                            <w:rFonts w:ascii="Cambria Math" w:hAnsi="Cambria Math" w:cs="Times New Roman"/>
                          </w:rPr>
                          <m:t>h</m:t>
                        </m:r>
                      </m:sub>
                      <m:sup>
                        <m:r>
                          <w:rPr>
                            <w:rFonts w:ascii="Cambria Math" w:hAnsi="Cambria Math" w:cs="Times New Roman"/>
                          </w:rPr>
                          <m:t>dn</m:t>
                        </m:r>
                      </m:sup>
                    </m:sSubSup>
                    <m:r>
                      <m:rPr>
                        <m:sty m:val="p"/>
                      </m:rPr>
                      <w:rPr>
                        <w:rFonts w:ascii="Cambria Math" w:hAnsi="Cambria Math" w:cs="Times New Roman"/>
                      </w:rPr>
                      <m:t>,</m:t>
                    </m:r>
                    <m:r>
                      <w:rPr>
                        <w:rFonts w:ascii="Cambria Math" w:hAnsi="Cambria Math" w:cs="Times New Roman"/>
                      </w:rPr>
                      <m:t> </m:t>
                    </m:r>
                    <m:sSup>
                      <m:sSupPr>
                        <m:ctrlPr>
                          <w:rPr>
                            <w:rFonts w:ascii="Cambria Math" w:hAnsi="Cambria Math" w:cs="Times New Roman"/>
                          </w:rPr>
                        </m:ctrlPr>
                      </m:sSupPr>
                      <m:e>
                        <m:r>
                          <w:rPr>
                            <w:rFonts w:ascii="Cambria Math" w:hAnsi="Cambria Math" w:cs="Times New Roman"/>
                          </w:rPr>
                          <m:t>Ψ</m:t>
                        </m:r>
                      </m:e>
                      <m:sup>
                        <m:r>
                          <w:rPr>
                            <w:rFonts w:ascii="Cambria Math" w:hAnsi="Cambria Math" w:cs="Times New Roman"/>
                          </w:rPr>
                          <m:t>dn</m:t>
                        </m:r>
                      </m:sup>
                    </m:sSup>
                    <m:r>
                      <m:rPr>
                        <m:sty m:val="p"/>
                      </m:rPr>
                      <w:rPr>
                        <w:rFonts w:ascii="Cambria Math" w:hAnsi="Cambria Math" w:cs="Times New Roman"/>
                      </w:rPr>
                      <m:t>,</m:t>
                    </m:r>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O</m:t>
                        </m:r>
                      </m:e>
                      <m:sub>
                        <m:r>
                          <w:rPr>
                            <w:rFonts w:ascii="Cambria Math" w:hAnsi="Cambria Math" w:cs="Times New Roman"/>
                          </w:rPr>
                          <m:t>max</m:t>
                        </m:r>
                      </m:sub>
                      <m:sup>
                        <m:r>
                          <w:rPr>
                            <w:rFonts w:ascii="Cambria Math" w:hAnsi="Cambria Math" w:cs="Times New Roman"/>
                          </w:rPr>
                          <m:t>dn</m:t>
                        </m:r>
                      </m:sup>
                    </m:sSubSup>
                  </m:e>
                </m:d>
              </m:oMath>
            </m:oMathPara>
          </w:p>
        </w:tc>
        <w:tc>
          <w:tcPr>
            <w:tcW w:w="316" w:type="pct"/>
          </w:tcPr>
          <w:p w14:paraId="6A271A66" w14:textId="0E73AF0B"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50</w:t>
            </w:r>
            <w:r w:rsidRPr="002D50A9">
              <w:rPr>
                <w:rFonts w:ascii="Times New Roman" w:hAnsi="Times New Roman" w:cs="Times New Roman"/>
              </w:rPr>
              <w:fldChar w:fldCharType="end"/>
            </w:r>
            <w:r w:rsidRPr="002D50A9">
              <w:rPr>
                <w:rFonts w:ascii="Times New Roman" w:hAnsi="Times New Roman" w:cs="Times New Roman"/>
              </w:rPr>
              <w:t>)</w:t>
            </w:r>
          </w:p>
        </w:tc>
      </w:tr>
    </w:tbl>
    <w:p w14:paraId="484C08EC"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o</m:t>
            </m:r>
          </m:e>
          <m:sub>
            <m:r>
              <w:rPr>
                <w:rFonts w:ascii="Cambria Math" w:hAnsi="Cambria Math" w:cs="Times New Roman"/>
              </w:rPr>
              <m:t>h</m:t>
            </m:r>
          </m:sub>
          <m:sup>
            <m:r>
              <w:rPr>
                <w:rFonts w:ascii="Cambria Math" w:hAnsi="Cambria Math" w:cs="Times New Roman"/>
              </w:rPr>
              <m:t>up</m:t>
            </m:r>
          </m:sup>
        </m:sSubSup>
      </m:oMath>
      <w:r w:rsidRPr="0031152F">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o</m:t>
            </m:r>
          </m:e>
          <m:sub>
            <m:r>
              <w:rPr>
                <w:rFonts w:ascii="Cambria Math" w:hAnsi="Cambria Math" w:cs="Times New Roman"/>
              </w:rPr>
              <m:t>h</m:t>
            </m:r>
          </m:sub>
          <m:sup>
            <m:r>
              <w:rPr>
                <w:rFonts w:ascii="Cambria Math" w:hAnsi="Cambria Math" w:cs="Times New Roman"/>
              </w:rPr>
              <m:t>dn</m:t>
            </m:r>
          </m:sup>
        </m:sSubSup>
      </m:oMath>
      <w:r w:rsidRPr="0031152F">
        <w:rPr>
          <w:rFonts w:ascii="Times New Roman" w:hAnsi="Times New Roman" w:cs="Times New Roman"/>
        </w:rPr>
        <w:t xml:space="preserve"> (MW) are the final offered up and down reserve capacity for hour </w:t>
      </w:r>
      <m:oMath>
        <m:r>
          <w:rPr>
            <w:rFonts w:ascii="Cambria Math" w:hAnsi="Cambria Math" w:cs="Times New Roman"/>
          </w:rPr>
          <m:t>h</m:t>
        </m:r>
      </m:oMath>
      <w:r w:rsidRPr="0031152F">
        <w:rPr>
          <w:rFonts w:ascii="Times New Roman" w:hAnsi="Times New Roman" w:cs="Times New Roman"/>
        </w:rPr>
        <w:t xml:space="preserve">, </w:t>
      </w:r>
      <m:oMath>
        <m:r>
          <w:rPr>
            <w:rFonts w:ascii="Cambria Math" w:hAnsi="Cambria Math" w:cs="Times New Roman"/>
          </w:rPr>
          <m:t>ϕ</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31152F">
        <w:rPr>
          <w:rFonts w:ascii="Times New Roman" w:hAnsi="Times New Roman" w:cs="Times New Roman"/>
        </w:rPr>
        <w:t xml:space="preserve"> is the configured headroom fraction, and </w:t>
      </w:r>
      <m:oMath>
        <m:sSubSup>
          <m:sSubSupPr>
            <m:ctrlPr>
              <w:rPr>
                <w:rFonts w:ascii="Cambria Math" w:hAnsi="Cambria Math" w:cs="Times New Roman"/>
              </w:rPr>
            </m:ctrlPr>
          </m:sSubSupPr>
          <m:e>
            <m:r>
              <w:rPr>
                <w:rFonts w:ascii="Cambria Math" w:hAnsi="Cambria Math" w:cs="Times New Roman"/>
              </w:rPr>
              <m:t>O</m:t>
            </m:r>
          </m:e>
          <m:sub>
            <m:r>
              <w:rPr>
                <w:rFonts w:ascii="Cambria Math" w:hAnsi="Cambria Math" w:cs="Times New Roman"/>
              </w:rPr>
              <m:t>max</m:t>
            </m:r>
          </m:sub>
          <m:sup>
            <m:r>
              <w:rPr>
                <w:rFonts w:ascii="Cambria Math" w:hAnsi="Cambria Math" w:cs="Times New Roman"/>
              </w:rPr>
              <m:t>up</m:t>
            </m:r>
          </m:sup>
        </m:sSubSup>
      </m:oMath>
      <w:r w:rsidRPr="0031152F">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O</m:t>
            </m:r>
          </m:e>
          <m:sub>
            <m:r>
              <w:rPr>
                <w:rFonts w:ascii="Cambria Math" w:hAnsi="Cambria Math" w:cs="Times New Roman"/>
              </w:rPr>
              <m:t>max</m:t>
            </m:r>
          </m:sub>
          <m:sup>
            <m:r>
              <w:rPr>
                <w:rFonts w:ascii="Cambria Math" w:hAnsi="Cambria Math" w:cs="Times New Roman"/>
              </w:rPr>
              <m:t>dn</m:t>
            </m:r>
          </m:sup>
        </m:sSubSup>
      </m:oMath>
      <w:r w:rsidRPr="0031152F">
        <w:rPr>
          <w:rFonts w:ascii="Times New Roman" w:hAnsi="Times New Roman" w:cs="Times New Roman"/>
        </w:rPr>
        <w:t xml:space="preserve"> (MW) are the product’s contractual maximum offer sizes.</w:t>
      </w:r>
    </w:p>
    <w:p w14:paraId="27FF2379"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The offer checker verifies, for every hour, that energy plus all reserve commitments (prior and current) remain within the FCR-reduced envelope (PR-11/INV-6) and within FAT deliverability (PR-12):</w:t>
      </w:r>
    </w:p>
    <w:tbl>
      <w:tblPr>
        <w:tblStyle w:val="TableGrid"/>
        <w:tblW w:w="4887"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616"/>
      </w:tblGrid>
      <w:tr w:rsidR="00446363" w:rsidRPr="002D50A9" w14:paraId="1406F936" w14:textId="77777777" w:rsidTr="00EB0F90">
        <w:trPr>
          <w:trHeight w:val="340"/>
        </w:trPr>
        <w:tc>
          <w:tcPr>
            <w:tcW w:w="4684" w:type="pct"/>
          </w:tcPr>
          <w:p w14:paraId="2D1747BA" w14:textId="041AA3FA" w:rsidR="00446363" w:rsidRPr="002D50A9" w:rsidRDefault="001C1B06"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h</m:t>
                    </m:r>
                  </m:sub>
                  <m:sup>
                    <m:r>
                      <w:rPr>
                        <w:rFonts w:ascii="Cambria Math" w:hAnsi="Cambria Math" w:cs="Times New Roman"/>
                      </w:rPr>
                      <m:t>up</m:t>
                    </m:r>
                    <m:r>
                      <m:rPr>
                        <m:sty m:val="p"/>
                      </m:rPr>
                      <w:rPr>
                        <w:rFonts w:ascii="Cambria Math" w:hAnsi="Cambria Math" w:cs="Times New Roman"/>
                      </w:rPr>
                      <m:t>,</m:t>
                    </m:r>
                    <m:r>
                      <w:rPr>
                        <w:rFonts w:ascii="Cambria Math" w:hAnsi="Cambria Math" w:cs="Times New Roman"/>
                      </w:rPr>
                      <m:t>prior</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o</m:t>
                    </m:r>
                  </m:e>
                  <m:sub>
                    <m:r>
                      <w:rPr>
                        <w:rFonts w:ascii="Cambria Math" w:hAnsi="Cambria Math" w:cs="Times New Roman"/>
                      </w:rPr>
                      <m:t>h</m:t>
                    </m:r>
                  </m:sub>
                  <m:sup>
                    <m:r>
                      <w:rPr>
                        <w:rFonts w:ascii="Cambria Math" w:hAnsi="Cambria Math" w:cs="Times New Roman"/>
                      </w:rPr>
                      <m:t>up</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cap</m:t>
                    </m:r>
                  </m:sub>
                  <m:sup>
                    <m:r>
                      <w:rPr>
                        <w:rFonts w:ascii="Cambria Math" w:hAnsi="Cambria Math" w:cs="Times New Roman"/>
                      </w:rPr>
                      <m:t>gen</m:t>
                    </m:r>
                  </m:sup>
                </m:sSubSup>
              </m:oMath>
            </m:oMathPara>
          </w:p>
        </w:tc>
        <w:tc>
          <w:tcPr>
            <w:tcW w:w="316" w:type="pct"/>
          </w:tcPr>
          <w:p w14:paraId="7127842F" w14:textId="658F4D3A"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51</w:t>
            </w:r>
            <w:r w:rsidRPr="002D50A9">
              <w:rPr>
                <w:rFonts w:ascii="Times New Roman" w:hAnsi="Times New Roman" w:cs="Times New Roman"/>
              </w:rPr>
              <w:fldChar w:fldCharType="end"/>
            </w:r>
            <w:r w:rsidRPr="002D50A9">
              <w:rPr>
                <w:rFonts w:ascii="Times New Roman" w:hAnsi="Times New Roman" w:cs="Times New Roman"/>
              </w:rPr>
              <w:t>)</w:t>
            </w:r>
          </w:p>
        </w:tc>
      </w:tr>
      <w:tr w:rsidR="00446363" w:rsidRPr="002D50A9" w14:paraId="3EAC2358" w14:textId="77777777" w:rsidTr="00EB0F90">
        <w:trPr>
          <w:trHeight w:val="340"/>
        </w:trPr>
        <w:tc>
          <w:tcPr>
            <w:tcW w:w="4684" w:type="pct"/>
          </w:tcPr>
          <w:p w14:paraId="6A934316" w14:textId="7077D26F" w:rsidR="00446363" w:rsidRPr="002D50A9" w:rsidRDefault="001C1B06"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h</m:t>
                    </m:r>
                  </m:sub>
                  <m:sup>
                    <m:r>
                      <w:rPr>
                        <w:rFonts w:ascii="Cambria Math" w:hAnsi="Cambria Math" w:cs="Times New Roman"/>
                      </w:rPr>
                      <m:t>dn</m:t>
                    </m:r>
                    <m:r>
                      <m:rPr>
                        <m:sty m:val="p"/>
                      </m:rPr>
                      <w:rPr>
                        <w:rFonts w:ascii="Cambria Math" w:hAnsi="Cambria Math" w:cs="Times New Roman"/>
                      </w:rPr>
                      <m:t>,</m:t>
                    </m:r>
                    <m:r>
                      <w:rPr>
                        <w:rFonts w:ascii="Cambria Math" w:hAnsi="Cambria Math" w:cs="Times New Roman"/>
                      </w:rPr>
                      <m:t>prior</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o</m:t>
                    </m:r>
                  </m:e>
                  <m:sub>
                    <m:r>
                      <w:rPr>
                        <w:rFonts w:ascii="Cambria Math" w:hAnsi="Cambria Math" w:cs="Times New Roman"/>
                      </w:rPr>
                      <m:t>h</m:t>
                    </m:r>
                  </m:sub>
                  <m:sup>
                    <m:r>
                      <w:rPr>
                        <w:rFonts w:ascii="Cambria Math" w:hAnsi="Cambria Math" w:cs="Times New Roman"/>
                      </w:rPr>
                      <m:t>dn</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cap</m:t>
                    </m:r>
                  </m:sub>
                  <m:sup>
                    <m:r>
                      <w:rPr>
                        <w:rFonts w:ascii="Cambria Math" w:hAnsi="Cambria Math" w:cs="Times New Roman"/>
                      </w:rPr>
                      <m:t>pump</m:t>
                    </m:r>
                  </m:sup>
                </m:sSubSup>
              </m:oMath>
            </m:oMathPara>
          </w:p>
        </w:tc>
        <w:tc>
          <w:tcPr>
            <w:tcW w:w="316" w:type="pct"/>
          </w:tcPr>
          <w:p w14:paraId="2E81A538" w14:textId="51C36A3B"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52</w:t>
            </w:r>
            <w:r w:rsidRPr="002D50A9">
              <w:rPr>
                <w:rFonts w:ascii="Times New Roman" w:hAnsi="Times New Roman" w:cs="Times New Roman"/>
              </w:rPr>
              <w:fldChar w:fldCharType="end"/>
            </w:r>
            <w:r w:rsidRPr="002D50A9">
              <w:rPr>
                <w:rFonts w:ascii="Times New Roman" w:hAnsi="Times New Roman" w:cs="Times New Roman"/>
              </w:rPr>
              <w:t>)</w:t>
            </w:r>
          </w:p>
        </w:tc>
      </w:tr>
      <w:tr w:rsidR="00446363" w:rsidRPr="002D50A9" w14:paraId="230A5F8F" w14:textId="77777777" w:rsidTr="00EB0F90">
        <w:trPr>
          <w:trHeight w:val="340"/>
        </w:trPr>
        <w:tc>
          <w:tcPr>
            <w:tcW w:w="4684" w:type="pct"/>
          </w:tcPr>
          <w:p w14:paraId="6CD4C42D" w14:textId="6547B265" w:rsidR="00446363" w:rsidRPr="002D50A9" w:rsidRDefault="001C1B06"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o</m:t>
                    </m:r>
                  </m:e>
                  <m:sub>
                    <m:r>
                      <w:rPr>
                        <w:rFonts w:ascii="Cambria Math" w:hAnsi="Cambria Math" w:cs="Times New Roman"/>
                      </w:rPr>
                      <m:t>h</m:t>
                    </m:r>
                  </m:sub>
                  <m:sup>
                    <m:r>
                      <w:rPr>
                        <w:rFonts w:ascii="Cambria Math" w:hAnsi="Cambria Math" w:cs="Times New Roman"/>
                      </w:rPr>
                      <m:t>up</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Ψ</m:t>
                    </m:r>
                  </m:e>
                  <m:sub>
                    <m:r>
                      <w:rPr>
                        <w:rFonts w:ascii="Cambria Math" w:hAnsi="Cambria Math" w:cs="Times New Roman"/>
                      </w:rPr>
                      <m:t>h</m:t>
                    </m:r>
                  </m:sub>
                  <m:sup>
                    <m:r>
                      <w:rPr>
                        <w:rFonts w:ascii="Cambria Math" w:hAnsi="Cambria Math" w:cs="Times New Roman"/>
                      </w:rPr>
                      <m:t>up</m:t>
                    </m:r>
                  </m:sup>
                </m:sSubSup>
                <m:r>
                  <w:rPr>
                    <w:rFonts w:ascii="Cambria Math" w:hAnsi="Cambria Math" w:cs="Times New Roman"/>
                  </w:rPr>
                  <m:t>  </m:t>
                </m:r>
                <m:r>
                  <m:rPr>
                    <m:nor/>
                  </m:rPr>
                  <w:rPr>
                    <w:rFonts w:ascii="Times New Roman" w:hAnsi="Times New Roman" w:cs="Times New Roman"/>
                  </w:rPr>
                  <m:t>and</m:t>
                </m:r>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o</m:t>
                    </m:r>
                  </m:e>
                  <m:sub>
                    <m:r>
                      <w:rPr>
                        <w:rFonts w:ascii="Cambria Math" w:hAnsi="Cambria Math" w:cs="Times New Roman"/>
                      </w:rPr>
                      <m:t>h</m:t>
                    </m:r>
                  </m:sub>
                  <m:sup>
                    <m:r>
                      <w:rPr>
                        <w:rFonts w:ascii="Cambria Math" w:hAnsi="Cambria Math" w:cs="Times New Roman"/>
                      </w:rPr>
                      <m:t>dn</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Ψ</m:t>
                    </m:r>
                  </m:e>
                  <m:sup>
                    <m:r>
                      <w:rPr>
                        <w:rFonts w:ascii="Cambria Math" w:hAnsi="Cambria Math" w:cs="Times New Roman"/>
                      </w:rPr>
                      <m:t>dn</m:t>
                    </m:r>
                  </m:sup>
                </m:sSup>
              </m:oMath>
            </m:oMathPara>
          </w:p>
        </w:tc>
        <w:tc>
          <w:tcPr>
            <w:tcW w:w="316" w:type="pct"/>
          </w:tcPr>
          <w:p w14:paraId="3976F10D" w14:textId="3AB1F64A"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53</w:t>
            </w:r>
            <w:r w:rsidRPr="002D50A9">
              <w:rPr>
                <w:rFonts w:ascii="Times New Roman" w:hAnsi="Times New Roman" w:cs="Times New Roman"/>
              </w:rPr>
              <w:fldChar w:fldCharType="end"/>
            </w:r>
            <w:r w:rsidRPr="002D50A9">
              <w:rPr>
                <w:rFonts w:ascii="Times New Roman" w:hAnsi="Times New Roman" w:cs="Times New Roman"/>
              </w:rPr>
              <w:t>)</w:t>
            </w:r>
          </w:p>
        </w:tc>
      </w:tr>
    </w:tbl>
    <w:p w14:paraId="49DD10FA" w14:textId="77777777" w:rsidR="006001AA" w:rsidRPr="000E72A6" w:rsidRDefault="00000000" w:rsidP="0031152F">
      <w:pPr>
        <w:pStyle w:val="Heading3"/>
        <w:spacing w:line="360" w:lineRule="auto"/>
        <w:jc w:val="both"/>
        <w:rPr>
          <w:rFonts w:ascii="Times New Roman" w:hAnsi="Times New Roman" w:cs="Times New Roman"/>
          <w:b/>
          <w:bCs/>
          <w:color w:val="000000" w:themeColor="text1"/>
        </w:rPr>
      </w:pPr>
      <w:bookmarkStart w:id="13" w:name="c.11-bess-reserve-deliverability"/>
      <w:bookmarkEnd w:id="12"/>
      <w:r w:rsidRPr="000E72A6">
        <w:rPr>
          <w:rFonts w:ascii="Times New Roman" w:hAnsi="Times New Roman" w:cs="Times New Roman"/>
          <w:b/>
          <w:bCs/>
          <w:color w:val="000000" w:themeColor="text1"/>
        </w:rPr>
        <w:t>C.11 BESS Reserve Deliverability</w:t>
      </w:r>
    </w:p>
    <w:p w14:paraId="40E11366" w14:textId="77777777" w:rsidR="006001AA" w:rsidRPr="0031152F" w:rsidRDefault="00000000" w:rsidP="000E72A6">
      <w:pPr>
        <w:pStyle w:val="FirstParagraph"/>
        <w:spacing w:line="360" w:lineRule="auto"/>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common_layer/physical_plant_models/bess_model.py</w:t>
      </w:r>
      <w:r w:rsidRPr="0031152F">
        <w:rPr>
          <w:rFonts w:ascii="Times New Roman" w:hAnsi="Times New Roman" w:cs="Times New Roman"/>
        </w:rPr>
        <w:t xml:space="preserve">, functions </w:t>
      </w:r>
      <w:r w:rsidRPr="0031152F">
        <w:rPr>
          <w:rStyle w:val="VerbatimChar"/>
          <w:rFonts w:ascii="Times New Roman" w:hAnsi="Times New Roman" w:cs="Times New Roman"/>
        </w:rPr>
        <w:t>afrr_up_deliverable_mw</w:t>
      </w:r>
      <w:r w:rsidRPr="0031152F">
        <w:rPr>
          <w:rFonts w:ascii="Times New Roman" w:hAnsi="Times New Roman" w:cs="Times New Roman"/>
        </w:rPr>
        <w:t xml:space="preserve">, </w:t>
      </w:r>
      <w:r w:rsidRPr="0031152F">
        <w:rPr>
          <w:rStyle w:val="VerbatimChar"/>
          <w:rFonts w:ascii="Times New Roman" w:hAnsi="Times New Roman" w:cs="Times New Roman"/>
        </w:rPr>
        <w:t>afrr_dn_deliverable_mw</w:t>
      </w:r>
      <w:r w:rsidRPr="0031152F">
        <w:rPr>
          <w:rFonts w:ascii="Times New Roman" w:hAnsi="Times New Roman" w:cs="Times New Roman"/>
        </w:rPr>
        <w:t>.</w:t>
      </w:r>
    </w:p>
    <w:p w14:paraId="15B1FBF6"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Independently of the plant-level FAT cap (Eq. 47–48), the battery’s own sustained power contribution to an up-regulation call is limited by usable stored energy above the SoC floor, derated by discharge efficiency and spread over the activation time.</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778B87D4" w14:textId="77777777" w:rsidTr="00A66CD6">
        <w:trPr>
          <w:trHeight w:val="340"/>
          <w:jc w:val="center"/>
        </w:trPr>
        <w:tc>
          <w:tcPr>
            <w:tcW w:w="4684" w:type="pct"/>
            <w:vAlign w:val="center"/>
          </w:tcPr>
          <w:p w14:paraId="34E28BA3" w14:textId="28F8B1A4" w:rsidR="00446363" w:rsidRPr="002D50A9" w:rsidRDefault="001C1B06" w:rsidP="00A66CD6">
            <w:pPr>
              <w:spacing w:line="360" w:lineRule="auto"/>
              <w:jc w:val="both"/>
              <w:rPr>
                <w:rFonts w:ascii="Times New Roman" w:hAnsi="Times New Roman" w:cs="Times New Roman"/>
              </w:rPr>
            </w:pPr>
            <m:oMathPara>
              <m:oMathParaPr>
                <m:jc m:val="left"/>
              </m:oMathParaPr>
              <m:oMath>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up</m:t>
                    </m:r>
                  </m:sup>
                </m:sSup>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h</m:t>
                        </m:r>
                      </m:sub>
                    </m:sSub>
                  </m:e>
                </m:d>
                <m:r>
                  <m:rPr>
                    <m:sty m:val="p"/>
                  </m:rPr>
                  <w:rPr>
                    <w:rFonts w:ascii="Cambria Math" w:hAnsi="Cambria Math" w:cs="Times New Roman"/>
                  </w:rPr>
                  <m:t>=min</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bess</m:t>
                        </m:r>
                      </m:sup>
                    </m:sSup>
                    <m:r>
                      <m:rPr>
                        <m:sty m:val="p"/>
                      </m:rPr>
                      <w:rPr>
                        <w:rFonts w:ascii="Cambria Math" w:hAnsi="Cambria Math" w:cs="Times New Roman"/>
                      </w:rPr>
                      <m:t>,</m:t>
                    </m:r>
                    <m:r>
                      <w:rPr>
                        <w:rFonts w:ascii="Cambria Math" w:hAnsi="Cambria Math" w:cs="Times New Roman"/>
                      </w:rPr>
                      <m:t> </m:t>
                    </m:r>
                    <m:f>
                      <m:fPr>
                        <m:ctrlPr>
                          <w:rPr>
                            <w:rFonts w:ascii="Cambria Math" w:hAnsi="Cambria Math" w:cs="Times New Roman"/>
                          </w:rPr>
                        </m:ctrlPr>
                      </m:fPr>
                      <m:num>
                        <m:r>
                          <m:rPr>
                            <m:sty m:val="p"/>
                          </m:rPr>
                          <w:rPr>
                            <w:rFonts w:ascii="Cambria Math" w:hAnsi="Cambria Math" w:cs="Times New Roman"/>
                          </w:rPr>
                          <m:t>max</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h</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min</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d</m:t>
                            </m:r>
                          </m:sub>
                        </m:sSub>
                      </m:num>
                      <m:den>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afrr</m:t>
                            </m:r>
                          </m:sub>
                        </m:sSub>
                        <m:r>
                          <m:rPr>
                            <m:sty m:val="p"/>
                          </m:rPr>
                          <w:rPr>
                            <w:rFonts w:ascii="Cambria Math" w:hAnsi="Cambria Math" w:cs="Times New Roman"/>
                          </w:rPr>
                          <m:t>/</m:t>
                        </m:r>
                        <m:r>
                          <w:rPr>
                            <w:rFonts w:ascii="Cambria Math" w:hAnsi="Cambria Math" w:cs="Times New Roman"/>
                          </w:rPr>
                          <m:t>60</m:t>
                        </m:r>
                      </m:den>
                    </m:f>
                  </m:e>
                </m:d>
              </m:oMath>
            </m:oMathPara>
          </w:p>
        </w:tc>
        <w:tc>
          <w:tcPr>
            <w:tcW w:w="316" w:type="pct"/>
            <w:vAlign w:val="center"/>
          </w:tcPr>
          <w:p w14:paraId="7213AAC7" w14:textId="004EFDDA"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54</w:t>
            </w:r>
            <w:r w:rsidRPr="002D50A9">
              <w:rPr>
                <w:rFonts w:ascii="Times New Roman" w:hAnsi="Times New Roman" w:cs="Times New Roman"/>
              </w:rPr>
              <w:fldChar w:fldCharType="end"/>
            </w:r>
            <w:r w:rsidRPr="002D50A9">
              <w:rPr>
                <w:rFonts w:ascii="Times New Roman" w:hAnsi="Times New Roman" w:cs="Times New Roman"/>
              </w:rPr>
              <w:t>)</w:t>
            </w:r>
          </w:p>
        </w:tc>
      </w:tr>
    </w:tbl>
    <w:p w14:paraId="0B9E7304" w14:textId="77777777" w:rsidR="006001AA"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up</m:t>
            </m:r>
          </m:sup>
        </m:sSup>
      </m:oMath>
      <w:r w:rsidRPr="0031152F">
        <w:rPr>
          <w:rFonts w:ascii="Times New Roman" w:hAnsi="Times New Roman" w:cs="Times New Roman"/>
        </w:rPr>
        <w:t xml:space="preserve"> (MW) is the maximum </w:t>
      </w:r>
      <w:proofErr w:type="gramStart"/>
      <w:r w:rsidRPr="0031152F">
        <w:rPr>
          <w:rFonts w:ascii="Times New Roman" w:hAnsi="Times New Roman" w:cs="Times New Roman"/>
        </w:rPr>
        <w:t>power</w:t>
      </w:r>
      <w:proofErr w:type="gramEnd"/>
      <w:r w:rsidRPr="0031152F">
        <w:rPr>
          <w:rFonts w:ascii="Times New Roman" w:hAnsi="Times New Roman" w:cs="Times New Roman"/>
        </w:rPr>
        <w:t xml:space="preserve"> the battery can sustain for the full aFRR FAT,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h</m:t>
            </m:r>
          </m:sub>
        </m:sSub>
      </m:oMath>
      <w:r w:rsidRPr="0031152F">
        <w:rPr>
          <w:rFonts w:ascii="Times New Roman" w:hAnsi="Times New Roman" w:cs="Times New Roman"/>
        </w:rPr>
        <w:t xml:space="preserve"> (MWh) is current BESS stored energy, and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afrr</m:t>
            </m:r>
          </m:sub>
        </m:sSub>
      </m:oMath>
      <w:r w:rsidRPr="0031152F">
        <w:rPr>
          <w:rFonts w:ascii="Times New Roman" w:hAnsi="Times New Roman" w:cs="Times New Roman"/>
        </w:rPr>
        <w:t xml:space="preserve"> (min) is the aFRR Full Activation Time (PICASSO, 5 min).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7CFF8654" w14:textId="77777777" w:rsidTr="00A66CD6">
        <w:trPr>
          <w:trHeight w:val="340"/>
          <w:jc w:val="center"/>
        </w:trPr>
        <w:tc>
          <w:tcPr>
            <w:tcW w:w="4684" w:type="pct"/>
            <w:vAlign w:val="center"/>
          </w:tcPr>
          <w:p w14:paraId="3FC61B77" w14:textId="1F74ECF3" w:rsidR="00446363" w:rsidRPr="002D50A9" w:rsidRDefault="001C1B06" w:rsidP="00A66CD6">
            <w:pPr>
              <w:spacing w:line="360" w:lineRule="auto"/>
              <w:jc w:val="both"/>
              <w:rPr>
                <w:rFonts w:ascii="Times New Roman" w:hAnsi="Times New Roman" w:cs="Times New Roman"/>
              </w:rPr>
            </w:pPr>
            <m:oMathPara>
              <m:oMathParaPr>
                <m:jc m:val="left"/>
              </m:oMathParaPr>
              <m:oMath>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dn</m:t>
                    </m:r>
                  </m:sup>
                </m:sSup>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h</m:t>
                        </m:r>
                      </m:sub>
                    </m:sSub>
                  </m:e>
                </m:d>
                <m:r>
                  <m:rPr>
                    <m:sty m:val="p"/>
                  </m:rPr>
                  <w:rPr>
                    <w:rFonts w:ascii="Cambria Math" w:hAnsi="Cambria Math" w:cs="Times New Roman"/>
                  </w:rPr>
                  <m:t>=min</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bess</m:t>
                        </m:r>
                      </m:sup>
                    </m:sSup>
                    <m:r>
                      <m:rPr>
                        <m:sty m:val="p"/>
                      </m:rPr>
                      <w:rPr>
                        <w:rFonts w:ascii="Cambria Math" w:hAnsi="Cambria Math" w:cs="Times New Roman"/>
                      </w:rPr>
                      <m:t>,</m:t>
                    </m:r>
                    <m:r>
                      <w:rPr>
                        <w:rFonts w:ascii="Cambria Math" w:hAnsi="Cambria Math" w:cs="Times New Roman"/>
                      </w:rPr>
                      <m:t> </m:t>
                    </m:r>
                    <m:f>
                      <m:fPr>
                        <m:ctrlPr>
                          <w:rPr>
                            <w:rFonts w:ascii="Cambria Math" w:hAnsi="Cambria Math" w:cs="Times New Roman"/>
                          </w:rPr>
                        </m:ctrlPr>
                      </m:fPr>
                      <m:num>
                        <m:r>
                          <m:rPr>
                            <m:sty m:val="p"/>
                          </m:rPr>
                          <w:rPr>
                            <w:rFonts w:ascii="Cambria Math" w:hAnsi="Cambria Math" w:cs="Times New Roman"/>
                          </w:rPr>
                          <m:t>max</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max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h</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c</m:t>
                            </m:r>
                          </m:sub>
                        </m:sSub>
                      </m:num>
                      <m:den>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afrr</m:t>
                            </m:r>
                          </m:sub>
                        </m:sSub>
                        <m:r>
                          <m:rPr>
                            <m:sty m:val="p"/>
                          </m:rPr>
                          <w:rPr>
                            <w:rFonts w:ascii="Cambria Math" w:hAnsi="Cambria Math" w:cs="Times New Roman"/>
                          </w:rPr>
                          <m:t>/</m:t>
                        </m:r>
                        <m:r>
                          <w:rPr>
                            <w:rFonts w:ascii="Cambria Math" w:hAnsi="Cambria Math" w:cs="Times New Roman"/>
                          </w:rPr>
                          <m:t>60</m:t>
                        </m:r>
                      </m:den>
                    </m:f>
                  </m:e>
                </m:d>
              </m:oMath>
            </m:oMathPara>
          </w:p>
        </w:tc>
        <w:tc>
          <w:tcPr>
            <w:tcW w:w="316" w:type="pct"/>
            <w:vAlign w:val="center"/>
          </w:tcPr>
          <w:p w14:paraId="2E188052" w14:textId="08AE1FCD"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55</w:t>
            </w:r>
            <w:r w:rsidRPr="002D50A9">
              <w:rPr>
                <w:rFonts w:ascii="Times New Roman" w:hAnsi="Times New Roman" w:cs="Times New Roman"/>
              </w:rPr>
              <w:fldChar w:fldCharType="end"/>
            </w:r>
            <w:r w:rsidRPr="002D50A9">
              <w:rPr>
                <w:rFonts w:ascii="Times New Roman" w:hAnsi="Times New Roman" w:cs="Times New Roman"/>
              </w:rPr>
              <w:t>)</w:t>
            </w:r>
          </w:p>
        </w:tc>
      </w:tr>
    </w:tbl>
    <w:p w14:paraId="4EED0B05"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dn</m:t>
            </m:r>
          </m:sup>
        </m:sSup>
      </m:oMath>
      <w:r w:rsidRPr="0031152F">
        <w:rPr>
          <w:rFonts w:ascii="Times New Roman" w:hAnsi="Times New Roman" w:cs="Times New Roman"/>
        </w:rPr>
        <w:t xml:space="preserve"> (MW) is the maximum </w:t>
      </w:r>
      <w:proofErr w:type="gramStart"/>
      <w:r w:rsidRPr="0031152F">
        <w:rPr>
          <w:rFonts w:ascii="Times New Roman" w:hAnsi="Times New Roman" w:cs="Times New Roman"/>
        </w:rPr>
        <w:t>power</w:t>
      </w:r>
      <w:proofErr w:type="gramEnd"/>
      <w:r w:rsidRPr="0031152F">
        <w:rPr>
          <w:rFonts w:ascii="Times New Roman" w:hAnsi="Times New Roman" w:cs="Times New Roman"/>
        </w:rPr>
        <w:t xml:space="preserve"> the battery can sustain charging for the full aFRR FAT, limited by headroom to the SoC ceiling.</w:t>
      </w:r>
    </w:p>
    <w:p w14:paraId="76CCAD68" w14:textId="77777777" w:rsidR="006001AA" w:rsidRPr="000E72A6" w:rsidRDefault="00000000" w:rsidP="0031152F">
      <w:pPr>
        <w:pStyle w:val="Heading3"/>
        <w:spacing w:line="360" w:lineRule="auto"/>
        <w:jc w:val="both"/>
        <w:rPr>
          <w:rFonts w:ascii="Times New Roman" w:hAnsi="Times New Roman" w:cs="Times New Roman"/>
          <w:b/>
          <w:bCs/>
          <w:color w:val="000000" w:themeColor="text1"/>
        </w:rPr>
      </w:pPr>
      <w:bookmarkStart w:id="14" w:name="X0b3c466cdf42fbe1a30880a2cd839c8d79c7913"/>
      <w:bookmarkEnd w:id="13"/>
      <w:r w:rsidRPr="000E72A6">
        <w:rPr>
          <w:rFonts w:ascii="Times New Roman" w:hAnsi="Times New Roman" w:cs="Times New Roman"/>
          <w:b/>
          <w:bCs/>
          <w:color w:val="000000" w:themeColor="text1"/>
        </w:rPr>
        <w:t>C.12 FAT Ramp Trajectory and Effective Settlement Energy</w:t>
      </w:r>
    </w:p>
    <w:p w14:paraId="252572E2" w14:textId="77777777" w:rsidR="006001AA" w:rsidRPr="0031152F" w:rsidRDefault="00000000" w:rsidP="0031152F">
      <w:pPr>
        <w:pStyle w:val="FirstParagraph"/>
        <w:spacing w:line="360" w:lineRule="auto"/>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common_layer/optimisation_model/activation_ramp_tracker.py</w:t>
      </w:r>
      <w:r w:rsidRPr="0031152F">
        <w:rPr>
          <w:rFonts w:ascii="Times New Roman" w:hAnsi="Times New Roman" w:cs="Times New Roman"/>
        </w:rPr>
        <w:t xml:space="preserve">, functions </w:t>
      </w:r>
      <w:r w:rsidRPr="0031152F">
        <w:rPr>
          <w:rStyle w:val="VerbatimChar"/>
          <w:rFonts w:ascii="Times New Roman" w:hAnsi="Times New Roman" w:cs="Times New Roman"/>
        </w:rPr>
        <w:t>effective_energy_mwh</w:t>
      </w:r>
      <w:r w:rsidRPr="0031152F">
        <w:rPr>
          <w:rFonts w:ascii="Times New Roman" w:hAnsi="Times New Roman" w:cs="Times New Roman"/>
        </w:rPr>
        <w:t xml:space="preserve">, </w:t>
      </w:r>
      <w:r w:rsidRPr="0031152F">
        <w:rPr>
          <w:rStyle w:val="VerbatimChar"/>
          <w:rFonts w:ascii="Times New Roman" w:hAnsi="Times New Roman" w:cs="Times New Roman"/>
        </w:rPr>
        <w:t>effective_isp_hours</w:t>
      </w:r>
      <w:r w:rsidRPr="0031152F">
        <w:rPr>
          <w:rFonts w:ascii="Times New Roman" w:hAnsi="Times New Roman" w:cs="Times New Roman"/>
        </w:rPr>
        <w:t>.</w:t>
      </w:r>
    </w:p>
    <w:p w14:paraId="28B50492"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 xml:space="preserve">When a reserve activation is called, the BESS responds instantaneously while the PSP fleet ramps linearly from zero to its target contribution over the product’s Full Activation Time, then holds flat for the remainder of the Imbalance Settlement Period (ISP). The energy </w:t>
      </w:r>
      <w:proofErr w:type="gramStart"/>
      <w:r w:rsidRPr="0031152F">
        <w:rPr>
          <w:rFonts w:ascii="Times New Roman" w:hAnsi="Times New Roman" w:cs="Times New Roman"/>
        </w:rPr>
        <w:t>actually delivered</w:t>
      </w:r>
      <w:proofErr w:type="gramEnd"/>
      <w:r w:rsidRPr="0031152F">
        <w:rPr>
          <w:rFonts w:ascii="Times New Roman" w:hAnsi="Times New Roman" w:cs="Times New Roman"/>
        </w:rPr>
        <w:t xml:space="preserve"> during an activation is therefore less than the face-value MW multiplied by the full ISP duration; it is the area under a trapezoid (linear ramp) plus a rectangle (plateau).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48014DBC" w14:textId="77777777" w:rsidTr="00A66CD6">
        <w:trPr>
          <w:trHeight w:val="340"/>
          <w:jc w:val="center"/>
        </w:trPr>
        <w:tc>
          <w:tcPr>
            <w:tcW w:w="4684" w:type="pct"/>
            <w:vAlign w:val="center"/>
          </w:tcPr>
          <w:p w14:paraId="5F289668" w14:textId="786EEEAB" w:rsidR="00446363" w:rsidRPr="002D50A9" w:rsidRDefault="001C1B06" w:rsidP="00A66CD6">
            <w:pPr>
              <w:spacing w:line="360" w:lineRule="auto"/>
              <w:jc w:val="both"/>
              <w:rPr>
                <w:rFonts w:ascii="Times New Roman" w:hAnsi="Times New Roman" w:cs="Times New Roman"/>
              </w:rPr>
            </w:pPr>
            <m:oMathPara>
              <m:oMathParaPr>
                <m:jc m:val="left"/>
              </m:oMathParaPr>
              <m:oMath>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eff</m:t>
                    </m:r>
                  </m:sup>
                </m:sSup>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isp</m:t>
                        </m:r>
                      </m:sub>
                    </m:sSub>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2</m:t>
                    </m:r>
                  </m:num>
                  <m:den>
                    <m:r>
                      <w:rPr>
                        <w:rFonts w:ascii="Cambria Math" w:hAnsi="Cambria Math" w:cs="Times New Roman"/>
                      </w:rPr>
                      <m:t>60</m:t>
                    </m:r>
                  </m:den>
                </m:f>
              </m:oMath>
            </m:oMathPara>
          </w:p>
        </w:tc>
        <w:tc>
          <w:tcPr>
            <w:tcW w:w="316" w:type="pct"/>
            <w:vAlign w:val="center"/>
          </w:tcPr>
          <w:p w14:paraId="331F04A0" w14:textId="67FA0E66"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56</w:t>
            </w:r>
            <w:r w:rsidRPr="002D50A9">
              <w:rPr>
                <w:rFonts w:ascii="Times New Roman" w:hAnsi="Times New Roman" w:cs="Times New Roman"/>
              </w:rPr>
              <w:fldChar w:fldCharType="end"/>
            </w:r>
            <w:r w:rsidRPr="002D50A9">
              <w:rPr>
                <w:rFonts w:ascii="Times New Roman" w:hAnsi="Times New Roman" w:cs="Times New Roman"/>
              </w:rPr>
              <w:t>)</w:t>
            </w:r>
          </w:p>
        </w:tc>
      </w:tr>
    </w:tbl>
    <w:p w14:paraId="3217FAF5" w14:textId="77777777" w:rsidR="006001AA"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eff</m:t>
            </m:r>
          </m:sup>
        </m:sSup>
      </m:oMath>
      <w:r w:rsidRPr="0031152F">
        <w:rPr>
          <w:rFonts w:ascii="Times New Roman" w:hAnsi="Times New Roman" w:cs="Times New Roman"/>
        </w:rPr>
        <w:t xml:space="preserve"> (MWh) is the ramp-corrected effective energy delivered by one activation, </w:t>
      </w:r>
      <m:oMath>
        <m:r>
          <w:rPr>
            <w:rFonts w:ascii="Cambria Math" w:hAnsi="Cambria Math" w:cs="Times New Roman"/>
          </w:rPr>
          <m:t>M</m:t>
        </m:r>
      </m:oMath>
      <w:r w:rsidRPr="0031152F">
        <w:rPr>
          <w:rFonts w:ascii="Times New Roman" w:hAnsi="Times New Roman" w:cs="Times New Roman"/>
        </w:rPr>
        <w:t xml:space="preserve"> (MW) is the target activation power,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isp</m:t>
            </m:r>
          </m:sub>
        </m:sSub>
      </m:oMath>
      <w:r w:rsidRPr="0031152F">
        <w:rPr>
          <w:rFonts w:ascii="Times New Roman" w:hAnsi="Times New Roman" w:cs="Times New Roman"/>
        </w:rPr>
        <w:t xml:space="preserve"> (min) is the ISP duration, and </w:t>
      </w:r>
      <m:oMath>
        <m:r>
          <w:rPr>
            <w:rFonts w:ascii="Cambria Math" w:hAnsi="Cambria Math" w:cs="Times New Roman"/>
          </w:rPr>
          <m:t>F</m:t>
        </m:r>
      </m:oMath>
      <w:r w:rsidRPr="0031152F">
        <w:rPr>
          <w:rFonts w:ascii="Times New Roman" w:hAnsi="Times New Roman" w:cs="Times New Roman"/>
        </w:rPr>
        <w:t xml:space="preserve"> (min) is the product’s FAT.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3B95F7C0" w14:textId="77777777" w:rsidTr="00A66CD6">
        <w:trPr>
          <w:trHeight w:val="340"/>
          <w:jc w:val="center"/>
        </w:trPr>
        <w:tc>
          <w:tcPr>
            <w:tcW w:w="4684" w:type="pct"/>
            <w:vAlign w:val="center"/>
          </w:tcPr>
          <w:p w14:paraId="20F5BB30" w14:textId="507A0DF9" w:rsidR="00446363" w:rsidRPr="002D50A9" w:rsidRDefault="001C1B06" w:rsidP="00A66CD6">
            <w:pPr>
              <w:spacing w:line="360" w:lineRule="auto"/>
              <w:jc w:val="both"/>
              <w:rPr>
                <w:rFonts w:ascii="Times New Roman" w:hAnsi="Times New Roman" w:cs="Times New Roman"/>
              </w:rPr>
            </w:pPr>
            <m:oMathPara>
              <m:oMathParaPr>
                <m:jc m:val="left"/>
              </m:oMathParaPr>
              <m:oMath>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isp</m:t>
                    </m:r>
                  </m:sub>
                  <m:sup>
                    <m:r>
                      <w:rPr>
                        <w:rFonts w:ascii="Cambria Math" w:hAnsi="Cambria Math" w:cs="Times New Roman"/>
                      </w:rPr>
                      <m:t>eff</m:t>
                    </m:r>
                  </m:sup>
                </m:sSubSup>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isp</m:t>
                        </m:r>
                      </m:sub>
                    </m:sSub>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2</m:t>
                    </m:r>
                  </m:num>
                  <m:den>
                    <m:r>
                      <w:rPr>
                        <w:rFonts w:ascii="Cambria Math" w:hAnsi="Cambria Math" w:cs="Times New Roman"/>
                      </w:rPr>
                      <m:t>60</m:t>
                    </m:r>
                  </m:den>
                </m:f>
              </m:oMath>
            </m:oMathPara>
          </w:p>
        </w:tc>
        <w:tc>
          <w:tcPr>
            <w:tcW w:w="316" w:type="pct"/>
            <w:vAlign w:val="center"/>
          </w:tcPr>
          <w:p w14:paraId="0E1AF782" w14:textId="56B091BD"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57</w:t>
            </w:r>
            <w:r w:rsidRPr="002D50A9">
              <w:rPr>
                <w:rFonts w:ascii="Times New Roman" w:hAnsi="Times New Roman" w:cs="Times New Roman"/>
              </w:rPr>
              <w:fldChar w:fldCharType="end"/>
            </w:r>
            <w:r w:rsidRPr="002D50A9">
              <w:rPr>
                <w:rFonts w:ascii="Times New Roman" w:hAnsi="Times New Roman" w:cs="Times New Roman"/>
              </w:rPr>
              <w:t>)</w:t>
            </w:r>
          </w:p>
        </w:tc>
      </w:tr>
    </w:tbl>
    <w:p w14:paraId="653332CE"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isp</m:t>
            </m:r>
          </m:sub>
          <m:sup>
            <m:r>
              <w:rPr>
                <w:rFonts w:ascii="Cambria Math" w:hAnsi="Cambria Math" w:cs="Times New Roman"/>
              </w:rPr>
              <m:t>eff</m:t>
            </m:r>
          </m:sup>
        </m:sSubSup>
      </m:oMath>
      <w:r w:rsidRPr="0031152F">
        <w:rPr>
          <w:rFonts w:ascii="Times New Roman" w:hAnsi="Times New Roman" w:cs="Times New Roman"/>
        </w:rPr>
        <w:t xml:space="preserve"> (h) is the effective ISP duration multiplier used to convert activated MW into settled MWh, replacing the face-value ISP duration in settlement (e.g., aFRR: </w:t>
      </w:r>
      <m:oMath>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isp</m:t>
            </m:r>
          </m:sub>
          <m:sup>
            <m:r>
              <w:rPr>
                <w:rFonts w:ascii="Cambria Math" w:hAnsi="Cambria Math" w:cs="Times New Roman"/>
              </w:rPr>
              <m:t>eff</m:t>
            </m:r>
          </m:sup>
        </m:sSubSup>
        <m:r>
          <m:rPr>
            <m:sty m:val="p"/>
          </m:rPr>
          <w:rPr>
            <w:rFonts w:ascii="Cambria Math" w:hAnsi="Cambria Math" w:cs="Times New Roman"/>
          </w:rPr>
          <m:t>=</m:t>
        </m:r>
        <m:r>
          <w:rPr>
            <w:rFonts w:ascii="Cambria Math" w:hAnsi="Cambria Math" w:cs="Times New Roman"/>
          </w:rPr>
          <m:t>0.2083</m:t>
        </m:r>
      </m:oMath>
      <w:r w:rsidRPr="0031152F">
        <w:rPr>
          <w:rFonts w:ascii="Times New Roman" w:hAnsi="Times New Roman" w:cs="Times New Roman"/>
        </w:rPr>
        <w:t xml:space="preserve"> h vs. face 0.25 h, a 16.7% reduction; mFRR: </w:t>
      </w:r>
      <m:oMath>
        <m:r>
          <w:rPr>
            <w:rFonts w:ascii="Cambria Math" w:hAnsi="Cambria Math" w:cs="Times New Roman"/>
          </w:rPr>
          <m:t>0.1458</m:t>
        </m:r>
      </m:oMath>
      <w:r w:rsidRPr="0031152F">
        <w:rPr>
          <w:rFonts w:ascii="Times New Roman" w:hAnsi="Times New Roman" w:cs="Times New Roman"/>
        </w:rPr>
        <w:t xml:space="preserve"> h vs. face 0.25 h, a 41.7% reduction).</w:t>
      </w:r>
    </w:p>
    <w:p w14:paraId="7830E9CA"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15" w:name="c.13-pv-production-physical-model"/>
      <w:bookmarkEnd w:id="14"/>
      <w:r w:rsidRPr="00CD6B0A">
        <w:rPr>
          <w:rFonts w:ascii="Times New Roman" w:hAnsi="Times New Roman" w:cs="Times New Roman"/>
          <w:b/>
          <w:bCs/>
          <w:color w:val="000000" w:themeColor="text1"/>
        </w:rPr>
        <w:t>C.13 PV Production Physical Model</w:t>
      </w:r>
    </w:p>
    <w:p w14:paraId="0785EC3D"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common_layer/physical_plant_models/pv_production_model.py</w:t>
      </w:r>
      <w:r w:rsidRPr="0031152F">
        <w:rPr>
          <w:rFonts w:ascii="Times New Roman" w:hAnsi="Times New Roman" w:cs="Times New Roman"/>
        </w:rPr>
        <w:t xml:space="preserve">, function </w:t>
      </w:r>
      <w:r w:rsidRPr="0031152F">
        <w:rPr>
          <w:rStyle w:val="VerbatimChar"/>
          <w:rFonts w:ascii="Times New Roman" w:hAnsi="Times New Roman" w:cs="Times New Roman"/>
        </w:rPr>
        <w:t>production_mw</w:t>
      </w:r>
      <w:r w:rsidRPr="0031152F">
        <w:rPr>
          <w:rFonts w:ascii="Times New Roman" w:hAnsi="Times New Roman" w:cs="Times New Roman"/>
        </w:rPr>
        <w:t>.</w:t>
      </w:r>
    </w:p>
    <w:p w14:paraId="37C48B65"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 xml:space="preserve">The PV array’s physically available power feeds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av</m:t>
            </m:r>
          </m:sup>
        </m:sSubSup>
      </m:oMath>
      <w:r w:rsidRPr="0031152F">
        <w:rPr>
          <w:rFonts w:ascii="Times New Roman" w:hAnsi="Times New Roman" w:cs="Times New Roman"/>
        </w:rPr>
        <w:t xml:space="preserve"> in Eq. 28. It converts plane-of-array irradiance and cell temperature into AC power, applying a temperature </w:t>
      </w:r>
      <w:proofErr w:type="gramStart"/>
      <w:r w:rsidRPr="0031152F">
        <w:rPr>
          <w:rFonts w:ascii="Times New Roman" w:hAnsi="Times New Roman" w:cs="Times New Roman"/>
        </w:rPr>
        <w:t>derate</w:t>
      </w:r>
      <w:proofErr w:type="gramEnd"/>
      <w:r w:rsidRPr="0031152F">
        <w:rPr>
          <w:rFonts w:ascii="Times New Roman" w:hAnsi="Times New Roman" w:cs="Times New Roman"/>
        </w:rPr>
        <w:t xml:space="preserve"> and linear annual degradation since commissioning.</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73CFD1CC" w14:textId="77777777" w:rsidTr="00A66CD6">
        <w:trPr>
          <w:trHeight w:val="340"/>
          <w:jc w:val="center"/>
        </w:trPr>
        <w:tc>
          <w:tcPr>
            <w:tcW w:w="4684" w:type="pct"/>
            <w:vAlign w:val="center"/>
          </w:tcPr>
          <w:p w14:paraId="586EBA33" w14:textId="45E4EADF" w:rsidR="00446363" w:rsidRPr="002D50A9" w:rsidRDefault="001C1B06" w:rsidP="00A66CD6">
            <w:pPr>
              <w:spacing w:line="360" w:lineRule="auto"/>
              <w:jc w:val="both"/>
              <w:rPr>
                <w:rFonts w:ascii="Times New Roman" w:hAnsi="Times New Roman" w:cs="Times New Roman"/>
              </w:rPr>
            </w:pPr>
            <m:oMathPara>
              <m:oMathParaPr>
                <m:jc m:val="left"/>
              </m:oMathParaPr>
              <m:oMath>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av</m:t>
                    </m:r>
                  </m:sup>
                </m:sSup>
                <m:r>
                  <m:rPr>
                    <m:sty m:val="p"/>
                  </m:rPr>
                  <w:rPr>
                    <w:rFonts w:ascii="Cambria Math" w:hAnsi="Cambria Math" w:cs="Times New Roman"/>
                  </w:rPr>
                  <m:t>=clip</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peak</m:t>
                        </m:r>
                      </m:sup>
                    </m:s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G</m:t>
                        </m:r>
                      </m:num>
                      <m:den>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ref</m:t>
                            </m:r>
                          </m:sub>
                        </m:sSub>
                      </m:den>
                    </m:f>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γ</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cell</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ref</m:t>
                                </m:r>
                              </m:sub>
                            </m:sSub>
                          </m:e>
                        </m:d>
                      </m:e>
                    </m:d>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δ</m:t>
                            </m:r>
                          </m:e>
                        </m:d>
                      </m:e>
                      <m:sup>
                        <m:r>
                          <w:rPr>
                            <w:rFonts w:ascii="Cambria Math" w:hAnsi="Cambria Math" w:cs="Times New Roman"/>
                          </w:rPr>
                          <m:t>Y</m:t>
                        </m:r>
                      </m:sup>
                    </m:sSup>
                    <m:r>
                      <m:rPr>
                        <m:sty m:val="p"/>
                      </m:rPr>
                      <w:rPr>
                        <w:rFonts w:ascii="Cambria Math" w:hAnsi="Cambria Math" w:cs="Times New Roman"/>
                      </w:rPr>
                      <m:t>,</m:t>
                    </m:r>
                    <m:r>
                      <w:rPr>
                        <w:rFonts w:ascii="Cambria Math" w:hAnsi="Cambria Math" w:cs="Times New Roman"/>
                      </w:rPr>
                      <m:t> 0</m:t>
                    </m:r>
                    <m:r>
                      <m:rPr>
                        <m:sty m:val="p"/>
                      </m:rPr>
                      <w:rPr>
                        <w:rFonts w:ascii="Cambria Math" w:hAnsi="Cambria Math" w:cs="Times New Roman"/>
                      </w:rPr>
                      <m:t>,</m:t>
                    </m:r>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eff</m:t>
                        </m:r>
                      </m:sub>
                      <m:sup>
                        <m:r>
                          <w:rPr>
                            <w:rFonts w:ascii="Cambria Math" w:hAnsi="Cambria Math" w:cs="Times New Roman"/>
                          </w:rPr>
                          <m:t>peak</m:t>
                        </m:r>
                      </m:sup>
                    </m:sSubSup>
                  </m:e>
                </m:d>
              </m:oMath>
            </m:oMathPara>
          </w:p>
        </w:tc>
        <w:tc>
          <w:tcPr>
            <w:tcW w:w="316" w:type="pct"/>
            <w:vAlign w:val="center"/>
          </w:tcPr>
          <w:p w14:paraId="2AEA2666" w14:textId="2F4EE08E"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58</w:t>
            </w:r>
            <w:r w:rsidRPr="002D50A9">
              <w:rPr>
                <w:rFonts w:ascii="Times New Roman" w:hAnsi="Times New Roman" w:cs="Times New Roman"/>
              </w:rPr>
              <w:fldChar w:fldCharType="end"/>
            </w:r>
            <w:r w:rsidRPr="002D50A9">
              <w:rPr>
                <w:rFonts w:ascii="Times New Roman" w:hAnsi="Times New Roman" w:cs="Times New Roman"/>
              </w:rPr>
              <w:t>)</w:t>
            </w:r>
          </w:p>
        </w:tc>
      </w:tr>
    </w:tbl>
    <w:p w14:paraId="33874EE2"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peak</m:t>
            </m:r>
          </m:sup>
        </m:sSup>
      </m:oMath>
      <w:r w:rsidRPr="0031152F">
        <w:rPr>
          <w:rFonts w:ascii="Times New Roman" w:hAnsi="Times New Roman" w:cs="Times New Roman"/>
        </w:rPr>
        <w:t xml:space="preserve"> (MW) is nameplate peak capacity, </w:t>
      </w:r>
      <m:oMath>
        <m:r>
          <w:rPr>
            <w:rFonts w:ascii="Cambria Math" w:hAnsi="Cambria Math" w:cs="Times New Roman"/>
          </w:rPr>
          <m:t>G</m:t>
        </m:r>
      </m:oMath>
      <w:r w:rsidRPr="0031152F">
        <w:rPr>
          <w:rFonts w:ascii="Times New Roman" w:hAnsi="Times New Roman" w:cs="Times New Roman"/>
        </w:rPr>
        <w:t xml:space="preserve"> (W/m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r w:rsidRPr="0031152F">
        <w:rPr>
          <w:rFonts w:ascii="Times New Roman" w:hAnsi="Times New Roman" w:cs="Times New Roman"/>
        </w:rPr>
        <w:t xml:space="preserve">) is plane-of-array irradiance,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ref</m:t>
            </m:r>
          </m:sub>
        </m:sSub>
        <m:r>
          <m:rPr>
            <m:sty m:val="p"/>
          </m:rPr>
          <w:rPr>
            <w:rFonts w:ascii="Cambria Math" w:hAnsi="Cambria Math" w:cs="Times New Roman"/>
          </w:rPr>
          <m:t>=</m:t>
        </m:r>
        <m:r>
          <w:rPr>
            <w:rFonts w:ascii="Cambria Math" w:hAnsi="Cambria Math" w:cs="Times New Roman"/>
          </w:rPr>
          <m:t>1000</m:t>
        </m:r>
      </m:oMath>
      <w:r w:rsidRPr="0031152F">
        <w:rPr>
          <w:rFonts w:ascii="Times New Roman" w:hAnsi="Times New Roman" w:cs="Times New Roman"/>
        </w:rPr>
        <w:t xml:space="preserve"> W/m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r w:rsidRPr="0031152F">
        <w:rPr>
          <w:rFonts w:ascii="Times New Roman" w:hAnsi="Times New Roman" w:cs="Times New Roman"/>
        </w:rPr>
        <w:t xml:space="preserve"> is reference irradiance, </w:t>
      </w:r>
      <m:oMath>
        <m:r>
          <w:rPr>
            <w:rFonts w:ascii="Cambria Math" w:hAnsi="Cambria Math" w:cs="Times New Roman"/>
          </w:rPr>
          <m:t>γ</m:t>
        </m:r>
      </m:oMath>
      <w:r w:rsidRPr="0031152F">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sup>
        </m:sSup>
        <m:sSup>
          <m:sSupPr>
            <m:ctrlPr>
              <w:rPr>
                <w:rFonts w:ascii="Cambria Math" w:hAnsi="Cambria Math" w:cs="Times New Roman"/>
              </w:rPr>
            </m:ctrlPr>
          </m:sSupPr>
          <m:e>
            <m:r>
              <m:rPr>
                <m:sty m:val="p"/>
              </m:rPr>
              <w:rPr>
                <w:rFonts w:ascii="Cambria Math" w:hAnsi="Cambria Math" w:cs="Times New Roman"/>
              </w:rPr>
              <m:t>C</m:t>
            </m:r>
          </m:e>
          <m:sup>
            <m:r>
              <m:rPr>
                <m:sty m:val="p"/>
              </m:rPr>
              <w:rPr>
                <w:rFonts w:ascii="Cambria Math" w:hAnsi="Cambria Math" w:cs="Times New Roman"/>
              </w:rPr>
              <m:t>-</m:t>
            </m:r>
            <m:r>
              <w:rPr>
                <w:rFonts w:ascii="Cambria Math" w:hAnsi="Cambria Math" w:cs="Times New Roman"/>
              </w:rPr>
              <m:t>1</m:t>
            </m:r>
          </m:sup>
        </m:sSup>
      </m:oMath>
      <w:r w:rsidRPr="0031152F">
        <w:rPr>
          <w:rFonts w:ascii="Times New Roman" w:hAnsi="Times New Roman" w:cs="Times New Roman"/>
        </w:rPr>
        <w:t xml:space="preserve">) is the (negative) temperature coefficient,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cell</m:t>
            </m:r>
          </m:sub>
        </m:sSub>
      </m:oMath>
      <w:r w:rsidRPr="0031152F">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ref</m:t>
            </m:r>
          </m:sub>
        </m:sSub>
        <m:r>
          <m:rPr>
            <m:sty m:val="p"/>
          </m:rPr>
          <w:rPr>
            <w:rFonts w:ascii="Cambria Math" w:hAnsi="Cambria Math" w:cs="Times New Roman"/>
          </w:rPr>
          <m:t>=</m:t>
        </m:r>
        <m:r>
          <w:rPr>
            <w:rFonts w:ascii="Cambria Math" w:hAnsi="Cambria Math" w:cs="Times New Roman"/>
          </w:rPr>
          <m:t>25</m:t>
        </m:r>
        <m:sSup>
          <m:sSupPr>
            <m:ctrlPr>
              <w:rPr>
                <w:rFonts w:ascii="Cambria Math" w:hAnsi="Cambria Math" w:cs="Times New Roman"/>
              </w:rPr>
            </m:ctrlPr>
          </m:sSupPr>
          <m:e>
            <m:r>
              <w:rPr>
                <w:rFonts w:ascii="Cambria Math" w:hAnsi="Cambria Math" w:cs="Times New Roman"/>
              </w:rPr>
              <m:t> </m:t>
            </m:r>
          </m:e>
          <m:sup>
            <m:r>
              <m:rPr>
                <m:sty m:val="p"/>
              </m:rPr>
              <w:rPr>
                <w:rFonts w:ascii="Cambria Math" w:hAnsi="Cambria Math" w:cs="Times New Roman"/>
              </w:rPr>
              <m:t>∘</m:t>
            </m:r>
          </m:sup>
        </m:sSup>
        <m:r>
          <m:rPr>
            <m:sty m:val="p"/>
          </m:rPr>
          <w:rPr>
            <w:rFonts w:ascii="Cambria Math" w:hAnsi="Cambria Math" w:cs="Times New Roman"/>
          </w:rPr>
          <m:t>C</m:t>
        </m:r>
      </m:oMath>
      <w:r w:rsidRPr="0031152F">
        <w:rPr>
          <w:rFonts w:ascii="Times New Roman" w:hAnsi="Times New Roman" w:cs="Times New Roman"/>
        </w:rPr>
        <w:t xml:space="preserve"> are cell and reference temperature, </w:t>
      </w:r>
      <m:oMath>
        <m:r>
          <w:rPr>
            <w:rFonts w:ascii="Cambria Math" w:hAnsi="Cambria Math" w:cs="Times New Roman"/>
          </w:rPr>
          <m:t>δ</m:t>
        </m:r>
      </m:oMath>
      <w:r w:rsidRPr="0031152F">
        <w:rPr>
          <w:rFonts w:ascii="Times New Roman" w:hAnsi="Times New Roman" w:cs="Times New Roman"/>
        </w:rPr>
        <w:t xml:space="preserve"> (year</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1</m:t>
            </m:r>
          </m:sup>
        </m:sSup>
      </m:oMath>
      <w:r w:rsidRPr="0031152F">
        <w:rPr>
          <w:rFonts w:ascii="Times New Roman" w:hAnsi="Times New Roman" w:cs="Times New Roman"/>
        </w:rPr>
        <w:t xml:space="preserve">) is the annual degradation rate, </w:t>
      </w:r>
      <m:oMath>
        <m:r>
          <w:rPr>
            <w:rFonts w:ascii="Cambria Math" w:hAnsi="Cambria Math" w:cs="Times New Roman"/>
          </w:rPr>
          <m:t>Y</m:t>
        </m:r>
      </m:oMath>
      <w:r w:rsidRPr="0031152F">
        <w:rPr>
          <w:rFonts w:ascii="Times New Roman" w:hAnsi="Times New Roman" w:cs="Times New Roman"/>
        </w:rPr>
        <w:t xml:space="preserve"> (years) is years elapsed since commissioning, and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eff</m:t>
            </m:r>
          </m:sub>
          <m:sup>
            <m:r>
              <w:rPr>
                <w:rFonts w:ascii="Cambria Math" w:hAnsi="Cambria Math" w:cs="Times New Roman"/>
              </w:rPr>
              <m:t>peak</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peak</m:t>
            </m:r>
          </m:sup>
        </m:sSup>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δ</m:t>
                </m:r>
              </m:e>
            </m:d>
          </m:e>
          <m:sup>
            <m:r>
              <w:rPr>
                <w:rFonts w:ascii="Cambria Math" w:hAnsi="Cambria Math" w:cs="Times New Roman"/>
              </w:rPr>
              <m:t>Y</m:t>
            </m:r>
          </m:sup>
        </m:sSup>
      </m:oMath>
      <w:r w:rsidRPr="0031152F">
        <w:rPr>
          <w:rFonts w:ascii="Times New Roman" w:hAnsi="Times New Roman" w:cs="Times New Roman"/>
        </w:rPr>
        <w:t xml:space="preserve"> is the degraded effective peak capacity that caps the result.</w:t>
      </w:r>
    </w:p>
    <w:p w14:paraId="68E9FF7A"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16" w:name="c.14-post-solve-checker-flow-model"/>
      <w:bookmarkEnd w:id="15"/>
      <w:r w:rsidRPr="00CD6B0A">
        <w:rPr>
          <w:rFonts w:ascii="Times New Roman" w:hAnsi="Times New Roman" w:cs="Times New Roman"/>
          <w:b/>
          <w:bCs/>
          <w:color w:val="000000" w:themeColor="text1"/>
        </w:rPr>
        <w:t>C.14 Post-Solve Checker Flow Model</w:t>
      </w:r>
    </w:p>
    <w:p w14:paraId="73FAE12E" w14:textId="77777777" w:rsidR="006001AA" w:rsidRPr="0031152F" w:rsidRDefault="00000000" w:rsidP="0031152F">
      <w:pPr>
        <w:pStyle w:val="FirstParagraph"/>
        <w:spacing w:line="360" w:lineRule="auto"/>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common_layer/physical_plant_models/psp_turbine_pump_model.py</w:t>
      </w:r>
      <w:r w:rsidRPr="0031152F">
        <w:rPr>
          <w:rFonts w:ascii="Times New Roman" w:hAnsi="Times New Roman" w:cs="Times New Roman"/>
        </w:rPr>
        <w:t xml:space="preserve">, functions </w:t>
      </w:r>
      <w:r w:rsidRPr="0031152F">
        <w:rPr>
          <w:rStyle w:val="VerbatimChar"/>
          <w:rFonts w:ascii="Times New Roman" w:hAnsi="Times New Roman" w:cs="Times New Roman"/>
        </w:rPr>
        <w:t>turbine_flow_m3h</w:t>
      </w:r>
      <w:r w:rsidRPr="0031152F">
        <w:rPr>
          <w:rFonts w:ascii="Times New Roman" w:hAnsi="Times New Roman" w:cs="Times New Roman"/>
        </w:rPr>
        <w:t xml:space="preserve">, </w:t>
      </w:r>
      <w:r w:rsidRPr="0031152F">
        <w:rPr>
          <w:rStyle w:val="VerbatimChar"/>
          <w:rFonts w:ascii="Times New Roman" w:hAnsi="Times New Roman" w:cs="Times New Roman"/>
        </w:rPr>
        <w:t>pump_flow_m3h</w:t>
      </w:r>
      <w:r w:rsidRPr="0031152F">
        <w:rPr>
          <w:rFonts w:ascii="Times New Roman" w:hAnsi="Times New Roman" w:cs="Times New Roman"/>
        </w:rPr>
        <w:t>.</w:t>
      </w:r>
    </w:p>
    <w:p w14:paraId="7A9D9732"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Independently of the MILP’s bilinear efficiency-surface flow (Eq. 21), the post-solve physical checker uses a simpler linear flow approximation to cross-validate dispatch results, interpolating flow linearly between the minimum and maximum operating points.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4FF1FF1D" w14:textId="77777777" w:rsidTr="00A66CD6">
        <w:trPr>
          <w:trHeight w:val="340"/>
          <w:jc w:val="center"/>
        </w:trPr>
        <w:tc>
          <w:tcPr>
            <w:tcW w:w="4684" w:type="pct"/>
            <w:vAlign w:val="center"/>
          </w:tcPr>
          <w:p w14:paraId="7D7BB3CB" w14:textId="0421F58B" w:rsidR="00446363" w:rsidRPr="002D50A9" w:rsidRDefault="001C1B06" w:rsidP="00A66CD6">
            <w:pPr>
              <w:spacing w:line="360" w:lineRule="auto"/>
              <w:jc w:val="both"/>
              <w:rPr>
                <w:rFonts w:ascii="Times New Roman" w:hAnsi="Times New Roman" w:cs="Times New Roman"/>
              </w:rPr>
            </w:pPr>
            <m:oMathPara>
              <m:oMathParaPr>
                <m:jc m:val="left"/>
              </m:oMathParaPr>
              <m:oMath>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trb</m:t>
                    </m:r>
                  </m:sup>
                </m:sSup>
                <m:d>
                  <m:dPr>
                    <m:ctrlPr>
                      <w:rPr>
                        <w:rFonts w:ascii="Cambria Math" w:hAnsi="Cambria Math" w:cs="Times New Roman"/>
                      </w:rPr>
                    </m:ctrlPr>
                  </m:dPr>
                  <m:e>
                    <m:r>
                      <w:rPr>
                        <w:rFonts w:ascii="Cambria Math" w:hAnsi="Cambria Math" w:cs="Times New Roman"/>
                      </w:rPr>
                      <m:t>p</m:t>
                    </m:r>
                  </m:e>
                </m:d>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min</m:t>
                    </m:r>
                  </m:sub>
                  <m:sup>
                    <m:r>
                      <w:rPr>
                        <w:rFonts w:ascii="Cambria Math" w:hAnsi="Cambria Math" w:cs="Times New Roman"/>
                      </w:rPr>
                      <m:t>trb</m:t>
                    </m:r>
                  </m:sup>
                </m:sSub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min</m:t>
                        </m:r>
                      </m:sub>
                      <m:sup>
                        <m:r>
                          <w:rPr>
                            <w:rFonts w:ascii="Cambria Math" w:hAnsi="Cambria Math" w:cs="Times New Roman"/>
                          </w:rPr>
                          <m:t>trb</m:t>
                        </m:r>
                      </m:sup>
                    </m:sSubSup>
                  </m:num>
                  <m:den>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max</m:t>
                        </m:r>
                      </m:sub>
                      <m:sup>
                        <m:r>
                          <w:rPr>
                            <w:rFonts w:ascii="Cambria Math" w:hAnsi="Cambria Math" w:cs="Times New Roman"/>
                          </w:rPr>
                          <m:t>trb</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min</m:t>
                        </m:r>
                      </m:sub>
                      <m:sup>
                        <m:r>
                          <w:rPr>
                            <w:rFonts w:ascii="Cambria Math" w:hAnsi="Cambria Math" w:cs="Times New Roman"/>
                          </w:rPr>
                          <m:t>trb</m:t>
                        </m:r>
                      </m:sup>
                    </m:sSubSup>
                  </m:den>
                </m:f>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max</m:t>
                        </m:r>
                      </m:sub>
                      <m:sup>
                        <m:r>
                          <w:rPr>
                            <w:rFonts w:ascii="Cambria Math" w:hAnsi="Cambria Math" w:cs="Times New Roman"/>
                          </w:rPr>
                          <m:t>trb</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min</m:t>
                        </m:r>
                      </m:sub>
                      <m:sup>
                        <m:r>
                          <w:rPr>
                            <w:rFonts w:ascii="Cambria Math" w:hAnsi="Cambria Math" w:cs="Times New Roman"/>
                          </w:rPr>
                          <m:t>trb</m:t>
                        </m:r>
                      </m:sup>
                    </m:sSubSup>
                  </m:e>
                </m:d>
              </m:oMath>
            </m:oMathPara>
          </w:p>
        </w:tc>
        <w:tc>
          <w:tcPr>
            <w:tcW w:w="316" w:type="pct"/>
            <w:vAlign w:val="center"/>
          </w:tcPr>
          <w:p w14:paraId="0DAD646A" w14:textId="0480E943"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59</w:t>
            </w:r>
            <w:r w:rsidRPr="002D50A9">
              <w:rPr>
                <w:rFonts w:ascii="Times New Roman" w:hAnsi="Times New Roman" w:cs="Times New Roman"/>
              </w:rPr>
              <w:fldChar w:fldCharType="end"/>
            </w:r>
            <w:r w:rsidRPr="002D50A9">
              <w:rPr>
                <w:rFonts w:ascii="Times New Roman" w:hAnsi="Times New Roman" w:cs="Times New Roman"/>
              </w:rPr>
              <w:t>)</w:t>
            </w:r>
          </w:p>
        </w:tc>
      </w:tr>
    </w:tbl>
    <w:p w14:paraId="42634950" w14:textId="77777777" w:rsidR="006001AA"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trb</m:t>
            </m:r>
          </m:sup>
        </m:sSup>
        <m:d>
          <m:dPr>
            <m:ctrlPr>
              <w:rPr>
                <w:rFonts w:ascii="Cambria Math" w:hAnsi="Cambria Math" w:cs="Times New Roman"/>
              </w:rPr>
            </m:ctrlPr>
          </m:dPr>
          <m:e>
            <m:r>
              <w:rPr>
                <w:rFonts w:ascii="Cambria Math" w:hAnsi="Cambria Math" w:cs="Times New Roman"/>
              </w:rPr>
              <m:t>p</m:t>
            </m:r>
          </m:e>
        </m:d>
      </m:oMath>
      <w:r w:rsidRPr="0031152F">
        <w:rPr>
          <w:rFonts w:ascii="Times New Roman" w:hAnsi="Times New Roman" w:cs="Times New Roman"/>
        </w:rPr>
        <w:t xml:space="preserve"> (m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31152F">
        <w:rPr>
          <w:rFonts w:ascii="Times New Roman" w:hAnsi="Times New Roman" w:cs="Times New Roman"/>
        </w:rPr>
        <w:t xml:space="preserve">/h) is checker-estimated turbine flow for a given turbine power </w:t>
      </w:r>
      <m:oMath>
        <m:r>
          <w:rPr>
            <w:rFonts w:ascii="Cambria Math" w:hAnsi="Cambria Math" w:cs="Times New Roman"/>
          </w:rPr>
          <m:t>p</m:t>
        </m:r>
      </m:oMath>
      <w:r w:rsidRPr="0031152F">
        <w:rPr>
          <w:rFonts w:ascii="Times New Roman" w:hAnsi="Times New Roman" w:cs="Times New Roman"/>
        </w:rPr>
        <w:t xml:space="preserve"> (MW), zero when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m:t>
        </m:r>
      </m:oMath>
      <w:r w:rsidRPr="0031152F">
        <w:rPr>
          <w:rFonts w:ascii="Times New Roman" w:hAnsi="Times New Roman" w:cs="Times New Roman"/>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4E1456EB" w14:textId="77777777" w:rsidTr="00A66CD6">
        <w:trPr>
          <w:trHeight w:val="340"/>
          <w:jc w:val="center"/>
        </w:trPr>
        <w:tc>
          <w:tcPr>
            <w:tcW w:w="4684" w:type="pct"/>
            <w:vAlign w:val="center"/>
          </w:tcPr>
          <w:p w14:paraId="317806B4" w14:textId="2A1DCE43" w:rsidR="00446363" w:rsidRPr="002D50A9" w:rsidRDefault="001C1B06" w:rsidP="00A66CD6">
            <w:pPr>
              <w:spacing w:line="360" w:lineRule="auto"/>
              <w:jc w:val="both"/>
              <w:rPr>
                <w:rFonts w:ascii="Times New Roman" w:hAnsi="Times New Roman" w:cs="Times New Roman"/>
              </w:rPr>
            </w:pPr>
            <m:oMathPara>
              <m:oMathParaPr>
                <m:jc m:val="left"/>
              </m:oMathParaPr>
              <m:oMath>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pmp</m:t>
                    </m:r>
                  </m:sup>
                </m:sSup>
                <m:d>
                  <m:dPr>
                    <m:ctrlPr>
                      <w:rPr>
                        <w:rFonts w:ascii="Cambria Math" w:hAnsi="Cambria Math" w:cs="Times New Roman"/>
                      </w:rPr>
                    </m:ctrlPr>
                  </m:dPr>
                  <m:e>
                    <m:r>
                      <w:rPr>
                        <w:rFonts w:ascii="Cambria Math" w:hAnsi="Cambria Math" w:cs="Times New Roman"/>
                      </w:rPr>
                      <m:t>p</m:t>
                    </m:r>
                  </m:e>
                </m:d>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min</m:t>
                    </m:r>
                  </m:sub>
                  <m:sup>
                    <m:r>
                      <w:rPr>
                        <w:rFonts w:ascii="Cambria Math" w:hAnsi="Cambria Math" w:cs="Times New Roman"/>
                      </w:rPr>
                      <m:t>pmp</m:t>
                    </m:r>
                  </m:sup>
                </m:sSub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min</m:t>
                        </m:r>
                      </m:sub>
                      <m:sup>
                        <m:r>
                          <w:rPr>
                            <w:rFonts w:ascii="Cambria Math" w:hAnsi="Cambria Math" w:cs="Times New Roman"/>
                          </w:rPr>
                          <m:t>pmp</m:t>
                        </m:r>
                      </m:sup>
                    </m:sSubSup>
                  </m:num>
                  <m:den>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max</m:t>
                        </m:r>
                      </m:sub>
                      <m:sup>
                        <m:r>
                          <w:rPr>
                            <w:rFonts w:ascii="Cambria Math" w:hAnsi="Cambria Math" w:cs="Times New Roman"/>
                          </w:rPr>
                          <m:t>pmp</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min</m:t>
                        </m:r>
                      </m:sub>
                      <m:sup>
                        <m:r>
                          <w:rPr>
                            <w:rFonts w:ascii="Cambria Math" w:hAnsi="Cambria Math" w:cs="Times New Roman"/>
                          </w:rPr>
                          <m:t>pmp</m:t>
                        </m:r>
                      </m:sup>
                    </m:sSubSup>
                  </m:den>
                </m:f>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max</m:t>
                        </m:r>
                      </m:sub>
                      <m:sup>
                        <m:r>
                          <w:rPr>
                            <w:rFonts w:ascii="Cambria Math" w:hAnsi="Cambria Math" w:cs="Times New Roman"/>
                          </w:rPr>
                          <m:t>pmp</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min</m:t>
                        </m:r>
                      </m:sub>
                      <m:sup>
                        <m:r>
                          <w:rPr>
                            <w:rFonts w:ascii="Cambria Math" w:hAnsi="Cambria Math" w:cs="Times New Roman"/>
                          </w:rPr>
                          <m:t>pmp</m:t>
                        </m:r>
                      </m:sup>
                    </m:sSubSup>
                  </m:e>
                </m:d>
              </m:oMath>
            </m:oMathPara>
          </w:p>
        </w:tc>
        <w:tc>
          <w:tcPr>
            <w:tcW w:w="316" w:type="pct"/>
            <w:vAlign w:val="center"/>
          </w:tcPr>
          <w:p w14:paraId="64A5F77D" w14:textId="5D0F5E64"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60</w:t>
            </w:r>
            <w:r w:rsidRPr="002D50A9">
              <w:rPr>
                <w:rFonts w:ascii="Times New Roman" w:hAnsi="Times New Roman" w:cs="Times New Roman"/>
              </w:rPr>
              <w:fldChar w:fldCharType="end"/>
            </w:r>
            <w:r w:rsidRPr="002D50A9">
              <w:rPr>
                <w:rFonts w:ascii="Times New Roman" w:hAnsi="Times New Roman" w:cs="Times New Roman"/>
              </w:rPr>
              <w:t>)</w:t>
            </w:r>
          </w:p>
        </w:tc>
      </w:tr>
    </w:tbl>
    <w:p w14:paraId="03D8C0DD"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pmp</m:t>
            </m:r>
          </m:sup>
        </m:sSup>
        <m:d>
          <m:dPr>
            <m:ctrlPr>
              <w:rPr>
                <w:rFonts w:ascii="Cambria Math" w:hAnsi="Cambria Math" w:cs="Times New Roman"/>
              </w:rPr>
            </m:ctrlPr>
          </m:dPr>
          <m:e>
            <m:r>
              <w:rPr>
                <w:rFonts w:ascii="Cambria Math" w:hAnsi="Cambria Math" w:cs="Times New Roman"/>
              </w:rPr>
              <m:t>p</m:t>
            </m:r>
          </m:e>
        </m:d>
      </m:oMath>
      <w:r w:rsidRPr="0031152F">
        <w:rPr>
          <w:rFonts w:ascii="Times New Roman" w:hAnsi="Times New Roman" w:cs="Times New Roman"/>
        </w:rPr>
        <w:t xml:space="preserve"> (m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31152F">
        <w:rPr>
          <w:rFonts w:ascii="Times New Roman" w:hAnsi="Times New Roman" w:cs="Times New Roman"/>
        </w:rPr>
        <w:t xml:space="preserve">/h) is checker-estimated pump flow for a given pump power </w:t>
      </w:r>
      <m:oMath>
        <m:r>
          <w:rPr>
            <w:rFonts w:ascii="Cambria Math" w:hAnsi="Cambria Math" w:cs="Times New Roman"/>
          </w:rPr>
          <m:t>p</m:t>
        </m:r>
      </m:oMath>
      <w:r w:rsidRPr="0031152F">
        <w:rPr>
          <w:rFonts w:ascii="Times New Roman" w:hAnsi="Times New Roman" w:cs="Times New Roman"/>
        </w:rPr>
        <w:t xml:space="preserve"> (MW), using the same derived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min</m:t>
            </m:r>
          </m:sub>
          <m:sup>
            <m:r>
              <w:rPr>
                <w:rFonts w:ascii="Cambria Math" w:hAnsi="Cambria Math" w:cs="Times New Roman"/>
              </w:rPr>
              <m:t>pmp</m:t>
            </m:r>
          </m:sup>
        </m:sSubSup>
      </m:oMath>
      <w:r w:rsidRPr="0031152F">
        <w:rPr>
          <w:rFonts w:ascii="Times New Roman" w:hAnsi="Times New Roman" w:cs="Times New Roman"/>
        </w:rPr>
        <w:t xml:space="preserve"> as Eq. 12 so the checker and solver share an identical base point.</w:t>
      </w:r>
    </w:p>
    <w:p w14:paraId="2D6BA34C"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17" w:name="Xda99687326e9e417b14c9a50cff92d77e7185dc"/>
      <w:bookmarkEnd w:id="16"/>
      <w:r w:rsidRPr="00CD6B0A">
        <w:rPr>
          <w:rFonts w:ascii="Times New Roman" w:hAnsi="Times New Roman" w:cs="Times New Roman"/>
          <w:b/>
          <w:bCs/>
          <w:color w:val="000000" w:themeColor="text1"/>
        </w:rPr>
        <w:t>C.15 Realized Power-Weighted Efficiency (Post-Solve Reporting)</w:t>
      </w:r>
    </w:p>
    <w:p w14:paraId="15645941"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common_layer/optimisation_model/core_milp_solver.py</w:t>
      </w:r>
      <w:r w:rsidRPr="0031152F">
        <w:rPr>
          <w:rFonts w:ascii="Times New Roman" w:hAnsi="Times New Roman" w:cs="Times New Roman"/>
        </w:rPr>
        <w:t xml:space="preserve">, function </w:t>
      </w:r>
      <w:r w:rsidRPr="0031152F">
        <w:rPr>
          <w:rStyle w:val="VerbatimChar"/>
          <w:rFonts w:ascii="Times New Roman" w:hAnsi="Times New Roman" w:cs="Times New Roman"/>
        </w:rPr>
        <w:t>_eta_pw</w:t>
      </w:r>
      <w:r w:rsidRPr="0031152F">
        <w:rPr>
          <w:rFonts w:ascii="Times New Roman" w:hAnsi="Times New Roman" w:cs="Times New Roman"/>
        </w:rPr>
        <w:t>.</w:t>
      </w:r>
    </w:p>
    <w:p w14:paraId="45C0C065"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After the MILP is solved, the realized efficiency at each hour is recovered from the solved omega interpolation weights as a power-throughput-weighted average across all active grid cells, giving the true efficiency at the unit’s actual operating point rather than a single grid value.</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64B356B5" w14:textId="77777777" w:rsidTr="00A66CD6">
        <w:trPr>
          <w:trHeight w:val="340"/>
          <w:jc w:val="center"/>
        </w:trPr>
        <w:tc>
          <w:tcPr>
            <w:tcW w:w="4684" w:type="pct"/>
            <w:vAlign w:val="center"/>
          </w:tcPr>
          <w:p w14:paraId="058CAF0D" w14:textId="4CC3AB7F" w:rsidR="00446363" w:rsidRPr="002D50A9" w:rsidRDefault="001C1B06"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η</m:t>
                        </m:r>
                      </m:e>
                    </m:acc>
                  </m:e>
                  <m:sub>
                    <m:r>
                      <w:rPr>
                        <w:rFonts w:ascii="Cambria Math" w:hAnsi="Cambria Math" w:cs="Times New Roman"/>
                      </w:rPr>
                      <m:t>h</m:t>
                    </m:r>
                  </m:sub>
                  <m:sup>
                    <m:r>
                      <w:rPr>
                        <w:rFonts w:ascii="Cambria Math" w:hAnsi="Cambria Math" w:cs="Times New Roman"/>
                      </w:rPr>
                      <m:t>trb</m:t>
                    </m:r>
                  </m:sup>
                </m:sSubSup>
                <m:r>
                  <m:rPr>
                    <m:sty m:val="p"/>
                  </m:rPr>
                  <w:rPr>
                    <w:rFonts w:ascii="Cambria Math" w:hAnsi="Cambria Math" w:cs="Times New Roman"/>
                  </w:rPr>
                  <m:t>=</m:t>
                </m:r>
                <m:f>
                  <m:fPr>
                    <m:ctrlPr>
                      <w:rPr>
                        <w:rFonts w:ascii="Cambria Math" w:hAnsi="Cambria Math" w:cs="Times New Roman"/>
                      </w:rPr>
                    </m:ctrlPr>
                  </m:fPr>
                  <m:num>
                    <m:nary>
                      <m:naryPr>
                        <m:chr m:val="∑"/>
                        <m:limLoc m:val="undOvr"/>
                        <m:supHide m:val="1"/>
                        <m:ctrlPr>
                          <w:rPr>
                            <w:rFonts w:ascii="Cambria Math" w:hAnsi="Cambria Math" w:cs="Times New Roman"/>
                          </w:rPr>
                        </m:ctrlPr>
                      </m:naryPr>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U</m:t>
                        </m:r>
                      </m:sub>
                      <m:sup>
                        <m:r>
                          <w:rPr>
                            <w:rFonts w:ascii="Cambria Math" w:hAnsi="Cambria Math" w:cs="Times New Roman"/>
                          </w:rPr>
                          <m:t>​</m:t>
                        </m:r>
                      </m:sup>
                      <m:e>
                        <m:nary>
                          <m:naryPr>
                            <m:chr m:val="∑"/>
                            <m:limLoc m:val="undOvr"/>
                            <m:supHide m:val="1"/>
                            <m:ctrlPr>
                              <w:rPr>
                                <w:rFonts w:ascii="Cambria Math" w:hAnsi="Cambria Math" w:cs="Times New Roman"/>
                              </w:rPr>
                            </m:ctrlPr>
                          </m:naryPr>
                          <m:sub>
                            <m:r>
                              <w:rPr>
                                <w:rFonts w:ascii="Cambria Math" w:hAnsi="Cambria Math" w:cs="Times New Roman"/>
                              </w:rPr>
                              <m:t>f</m:t>
                            </m:r>
                            <m:r>
                              <m:rPr>
                                <m:sty m:val="p"/>
                              </m:rPr>
                              <w:rPr>
                                <w:rFonts w:ascii="Cambria Math" w:hAnsi="Cambria Math" w:cs="Times New Roman"/>
                              </w:rPr>
                              <m:t>,</m:t>
                            </m:r>
                            <m:r>
                              <w:rPr>
                                <w:rFonts w:ascii="Cambria Math" w:hAnsi="Cambria Math" w:cs="Times New Roman"/>
                              </w:rPr>
                              <m:t>k</m:t>
                            </m:r>
                          </m:sub>
                          <m:sup>
                            <m:r>
                              <w:rPr>
                                <w:rFonts w:ascii="Cambria Math" w:hAnsi="Cambria Math" w:cs="Times New Roman"/>
                              </w:rPr>
                              <m:t>​</m:t>
                            </m:r>
                          </m:sup>
                          <m:e>
                            <m:sSubSup>
                              <m:sSubSupPr>
                                <m:ctrlPr>
                                  <w:rPr>
                                    <w:rFonts w:ascii="Cambria Math" w:hAnsi="Cambria Math" w:cs="Times New Roman"/>
                                  </w:rPr>
                                </m:ctrlPr>
                              </m:sSubSupPr>
                              <m:e>
                                <m:r>
                                  <w:rPr>
                                    <w:rFonts w:ascii="Cambria Math" w:hAnsi="Cambria Math" w:cs="Times New Roman"/>
                                  </w:rPr>
                                  <m:t>ω</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trb</m:t>
                                </m:r>
                              </m:sup>
                            </m:sSubSup>
                          </m:e>
                        </m:nary>
                      </m:e>
                    </m:nary>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f</m:t>
                        </m:r>
                        <m:r>
                          <m:rPr>
                            <m:sty m:val="p"/>
                          </m:rPr>
                          <w:rPr>
                            <w:rFonts w:ascii="Cambria Math" w:hAnsi="Cambria Math" w:cs="Times New Roman"/>
                          </w:rPr>
                          <m:t>,</m:t>
                        </m:r>
                        <m:r>
                          <w:rPr>
                            <w:rFonts w:ascii="Cambria Math" w:hAnsi="Cambria Math" w:cs="Times New Roman"/>
                          </w:rPr>
                          <m:t>k</m:t>
                        </m:r>
                      </m:sub>
                    </m:sSub>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f</m:t>
                        </m:r>
                      </m:sub>
                      <m:sup>
                        <m:r>
                          <w:rPr>
                            <w:rFonts w:ascii="Cambria Math" w:hAnsi="Cambria Math" w:cs="Times New Roman"/>
                          </w:rPr>
                          <m:t>trb</m:t>
                        </m:r>
                      </m:sup>
                    </m:sSubSup>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k</m:t>
                        </m:r>
                      </m:sub>
                    </m:sSub>
                  </m:num>
                  <m:den>
                    <m:nary>
                      <m:naryPr>
                        <m:chr m:val="∑"/>
                        <m:limLoc m:val="undOvr"/>
                        <m:supHide m:val="1"/>
                        <m:ctrlPr>
                          <w:rPr>
                            <w:rFonts w:ascii="Cambria Math" w:hAnsi="Cambria Math" w:cs="Times New Roman"/>
                          </w:rPr>
                        </m:ctrlPr>
                      </m:naryPr>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U</m:t>
                        </m:r>
                      </m:sub>
                      <m:sup>
                        <m:r>
                          <w:rPr>
                            <w:rFonts w:ascii="Cambria Math" w:hAnsi="Cambria Math" w:cs="Times New Roman"/>
                          </w:rPr>
                          <m:t>​</m:t>
                        </m:r>
                      </m:sup>
                      <m:e>
                        <m:nary>
                          <m:naryPr>
                            <m:chr m:val="∑"/>
                            <m:limLoc m:val="undOvr"/>
                            <m:supHide m:val="1"/>
                            <m:ctrlPr>
                              <w:rPr>
                                <w:rFonts w:ascii="Cambria Math" w:hAnsi="Cambria Math" w:cs="Times New Roman"/>
                              </w:rPr>
                            </m:ctrlPr>
                          </m:naryPr>
                          <m:sub>
                            <m:r>
                              <w:rPr>
                                <w:rFonts w:ascii="Cambria Math" w:hAnsi="Cambria Math" w:cs="Times New Roman"/>
                              </w:rPr>
                              <m:t>f</m:t>
                            </m:r>
                            <m:r>
                              <m:rPr>
                                <m:sty m:val="p"/>
                              </m:rPr>
                              <w:rPr>
                                <w:rFonts w:ascii="Cambria Math" w:hAnsi="Cambria Math" w:cs="Times New Roman"/>
                              </w:rPr>
                              <m:t>,</m:t>
                            </m:r>
                            <m:r>
                              <w:rPr>
                                <w:rFonts w:ascii="Cambria Math" w:hAnsi="Cambria Math" w:cs="Times New Roman"/>
                              </w:rPr>
                              <m:t>k</m:t>
                            </m:r>
                          </m:sub>
                          <m:sup>
                            <m:r>
                              <w:rPr>
                                <w:rFonts w:ascii="Cambria Math" w:hAnsi="Cambria Math" w:cs="Times New Roman"/>
                              </w:rPr>
                              <m:t>​</m:t>
                            </m:r>
                          </m:sup>
                          <m:e>
                            <m:sSubSup>
                              <m:sSubSupPr>
                                <m:ctrlPr>
                                  <w:rPr>
                                    <w:rFonts w:ascii="Cambria Math" w:hAnsi="Cambria Math" w:cs="Times New Roman"/>
                                  </w:rPr>
                                </m:ctrlPr>
                              </m:sSubSupPr>
                              <m:e>
                                <m:r>
                                  <w:rPr>
                                    <w:rFonts w:ascii="Cambria Math" w:hAnsi="Cambria Math" w:cs="Times New Roman"/>
                                  </w:rPr>
                                  <m:t>ω</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trb</m:t>
                                </m:r>
                              </m:sup>
                            </m:sSubSup>
                          </m:e>
                        </m:nary>
                      </m:e>
                    </m:nary>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f</m:t>
                        </m:r>
                      </m:sub>
                      <m:sup>
                        <m:r>
                          <w:rPr>
                            <w:rFonts w:ascii="Cambria Math" w:hAnsi="Cambria Math" w:cs="Times New Roman"/>
                          </w:rPr>
                          <m:t>trb</m:t>
                        </m:r>
                      </m:sup>
                    </m:sSubSup>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k</m:t>
                        </m:r>
                      </m:sub>
                    </m:sSub>
                  </m:den>
                </m:f>
              </m:oMath>
            </m:oMathPara>
          </w:p>
        </w:tc>
        <w:tc>
          <w:tcPr>
            <w:tcW w:w="316" w:type="pct"/>
            <w:vAlign w:val="center"/>
          </w:tcPr>
          <w:p w14:paraId="01243289" w14:textId="25AC3E48"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61</w:t>
            </w:r>
            <w:r w:rsidRPr="002D50A9">
              <w:rPr>
                <w:rFonts w:ascii="Times New Roman" w:hAnsi="Times New Roman" w:cs="Times New Roman"/>
              </w:rPr>
              <w:fldChar w:fldCharType="end"/>
            </w:r>
            <w:r w:rsidRPr="002D50A9">
              <w:rPr>
                <w:rFonts w:ascii="Times New Roman" w:hAnsi="Times New Roman" w:cs="Times New Roman"/>
              </w:rPr>
              <w:t>)</w:t>
            </w:r>
          </w:p>
        </w:tc>
      </w:tr>
    </w:tbl>
    <w:p w14:paraId="6DB0A03D"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η</m:t>
                </m:r>
              </m:e>
            </m:acc>
          </m:e>
          <m:sub>
            <m:r>
              <w:rPr>
                <w:rFonts w:ascii="Cambria Math" w:hAnsi="Cambria Math" w:cs="Times New Roman"/>
              </w:rPr>
              <m:t>h</m:t>
            </m:r>
          </m:sub>
          <m:sup>
            <m:r>
              <w:rPr>
                <w:rFonts w:ascii="Cambria Math" w:hAnsi="Cambria Math" w:cs="Times New Roman"/>
              </w:rPr>
              <m:t>trb</m:t>
            </m:r>
          </m:sup>
        </m:sSubSup>
      </m:oMath>
      <w:r w:rsidRPr="0031152F">
        <w:rPr>
          <w:rFonts w:ascii="Times New Roman" w:hAnsi="Times New Roman" w:cs="Times New Roman"/>
        </w:rPr>
        <w:t xml:space="preserve"> is the power-weighted realized turbine efficiency for hour </w:t>
      </w:r>
      <m:oMath>
        <m:r>
          <w:rPr>
            <w:rFonts w:ascii="Cambria Math" w:hAnsi="Cambria Math" w:cs="Times New Roman"/>
          </w:rPr>
          <m:t>h</m:t>
        </m:r>
      </m:oMath>
      <w:r w:rsidRPr="0031152F">
        <w:rPr>
          <w:rFonts w:ascii="Times New Roman" w:hAnsi="Times New Roman" w:cs="Times New Roman"/>
        </w:rPr>
        <w:t xml:space="preserve">, evaluated from the solved </w:t>
      </w:r>
      <m:oMath>
        <m:sSubSup>
          <m:sSubSupPr>
            <m:ctrlPr>
              <w:rPr>
                <w:rFonts w:ascii="Cambria Math" w:hAnsi="Cambria Math" w:cs="Times New Roman"/>
              </w:rPr>
            </m:ctrlPr>
          </m:sSubSupPr>
          <m:e>
            <m:r>
              <w:rPr>
                <w:rFonts w:ascii="Cambria Math" w:hAnsi="Cambria Math" w:cs="Times New Roman"/>
              </w:rPr>
              <m:t>ω</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trb</m:t>
            </m:r>
          </m:sup>
        </m:sSubSup>
      </m:oMath>
      <w:r w:rsidRPr="0031152F">
        <w:rPr>
          <w:rFonts w:ascii="Times New Roman" w:hAnsi="Times New Roman" w:cs="Times New Roman"/>
        </w:rPr>
        <w:t xml:space="preserve"> values (Eq. 19–22); the denominator is zero (and </w:t>
      </w:r>
      <m:oMath>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η</m:t>
                </m:r>
              </m:e>
            </m:acc>
          </m:e>
          <m:sub>
            <m:r>
              <w:rPr>
                <w:rFonts w:ascii="Cambria Math" w:hAnsi="Cambria Math" w:cs="Times New Roman"/>
              </w:rPr>
              <m:t>h</m:t>
            </m:r>
          </m:sub>
          <m:sup>
            <m:r>
              <w:rPr>
                <w:rFonts w:ascii="Cambria Math" w:hAnsi="Cambria Math" w:cs="Times New Roman"/>
              </w:rPr>
              <m:t>trb</m:t>
            </m:r>
          </m:sup>
        </m:sSubSup>
      </m:oMath>
      <w:r w:rsidRPr="0031152F">
        <w:rPr>
          <w:rFonts w:ascii="Times New Roman" w:hAnsi="Times New Roman" w:cs="Times New Roman"/>
        </w:rPr>
        <w:t xml:space="preserve"> reported as zero) when no unit is turbining in hour </w:t>
      </w:r>
      <m:oMath>
        <m:r>
          <w:rPr>
            <w:rFonts w:ascii="Cambria Math" w:hAnsi="Cambria Math" w:cs="Times New Roman"/>
          </w:rPr>
          <m:t>h</m:t>
        </m:r>
      </m:oMath>
      <w:r w:rsidRPr="0031152F">
        <w:rPr>
          <w:rFonts w:ascii="Times New Roman" w:hAnsi="Times New Roman" w:cs="Times New Roman"/>
        </w:rPr>
        <w:t xml:space="preserve">. An identical formula, denoted </w:t>
      </w:r>
      <m:oMath>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η</m:t>
                </m:r>
              </m:e>
            </m:acc>
          </m:e>
          <m:sub>
            <m:r>
              <w:rPr>
                <w:rFonts w:ascii="Cambria Math" w:hAnsi="Cambria Math" w:cs="Times New Roman"/>
              </w:rPr>
              <m:t>h</m:t>
            </m:r>
          </m:sub>
          <m:sup>
            <m:r>
              <w:rPr>
                <w:rFonts w:ascii="Cambria Math" w:hAnsi="Cambria Math" w:cs="Times New Roman"/>
              </w:rPr>
              <m:t>pmp</m:t>
            </m:r>
          </m:sup>
        </m:sSubSup>
      </m:oMath>
      <w:r w:rsidRPr="0031152F">
        <w:rPr>
          <w:rFonts w:ascii="Times New Roman" w:hAnsi="Times New Roman" w:cs="Times New Roman"/>
        </w:rPr>
        <w:t xml:space="preserve">, applies to pump-mode efficiency using </w:t>
      </w:r>
      <m:oMath>
        <m:sSubSup>
          <m:sSubSupPr>
            <m:ctrlPr>
              <w:rPr>
                <w:rFonts w:ascii="Cambria Math" w:hAnsi="Cambria Math" w:cs="Times New Roman"/>
              </w:rPr>
            </m:ctrlPr>
          </m:sSubSupPr>
          <m:e>
            <m:r>
              <w:rPr>
                <w:rFonts w:ascii="Cambria Math" w:hAnsi="Cambria Math" w:cs="Times New Roman"/>
              </w:rPr>
              <m:t>ω</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pmp</m:t>
            </m:r>
          </m:sup>
        </m:sSubSup>
      </m:oMath>
      <w:r w:rsidRPr="0031152F">
        <w:rPr>
          <w:rFonts w:ascii="Times New Roman" w:hAnsi="Times New Roman" w:cs="Times New Roman"/>
        </w:rPr>
        <w:t>.</w:t>
      </w:r>
    </w:p>
    <w:p w14:paraId="2C0042A4"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18" w:name="X7dd2a1d43993a49e4d255fd6293a8c56bc5daa5"/>
      <w:bookmarkEnd w:id="17"/>
      <w:r w:rsidRPr="00CD6B0A">
        <w:rPr>
          <w:rFonts w:ascii="Times New Roman" w:hAnsi="Times New Roman" w:cs="Times New Roman"/>
          <w:b/>
          <w:bCs/>
          <w:color w:val="000000" w:themeColor="text1"/>
        </w:rPr>
        <w:t>C.16 Reservoir Safety Under Reserve Activation</w:t>
      </w:r>
    </w:p>
    <w:p w14:paraId="2109586F" w14:textId="77777777" w:rsidR="006001AA" w:rsidRPr="0031152F" w:rsidRDefault="00000000" w:rsidP="0031152F">
      <w:pPr>
        <w:pStyle w:val="FirstParagraph"/>
        <w:spacing w:line="360" w:lineRule="auto"/>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common_layer/physical_plant_models/reservoir_activation_checker.py</w:t>
      </w:r>
      <w:r w:rsidRPr="0031152F">
        <w:rPr>
          <w:rFonts w:ascii="Times New Roman" w:hAnsi="Times New Roman" w:cs="Times New Roman"/>
        </w:rPr>
        <w:t xml:space="preserve">, function </w:t>
      </w:r>
      <w:r w:rsidRPr="0031152F">
        <w:rPr>
          <w:rStyle w:val="VerbatimChar"/>
          <w:rFonts w:ascii="Times New Roman" w:hAnsi="Times New Roman" w:cs="Times New Roman"/>
        </w:rPr>
        <w:t>check_reservoir_during_activation</w:t>
      </w:r>
      <w:r w:rsidRPr="0031152F">
        <w:rPr>
          <w:rFonts w:ascii="Times New Roman" w:hAnsi="Times New Roman" w:cs="Times New Roman"/>
        </w:rPr>
        <w:t>.</w:t>
      </w:r>
    </w:p>
    <w:p w14:paraId="7E925F68"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The scheduled dispatch already respects reservoir bounds within the MILP, but TSO-instructed aFRR/mFRR activations add extra generation or pumping on top of the committed schedule, which can move additional water beyond what the optimizer assumed — particularly into the smaller lower (Pedrógão) reservoir. This post-delivery checker re-derives water flow from the committed-plus-activated net power using a proportional (linear) plant-level flow model, distinct from both the MILP’s bilinear surface (Eq. 21) and the per-unit linear checker (Eq. 59–60).</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40BA2F81" w14:textId="77777777" w:rsidTr="00A66CD6">
        <w:trPr>
          <w:trHeight w:val="340"/>
          <w:jc w:val="center"/>
        </w:trPr>
        <w:tc>
          <w:tcPr>
            <w:tcW w:w="4684" w:type="pct"/>
            <w:vAlign w:val="center"/>
          </w:tcPr>
          <w:p w14:paraId="5D9772B5" w14:textId="50FBAD3B" w:rsidR="00446363" w:rsidRPr="002D50A9" w:rsidRDefault="001C1B06" w:rsidP="00A66CD6">
            <w:pPr>
              <w:spacing w:line="360" w:lineRule="auto"/>
              <w:jc w:val="both"/>
              <w:rPr>
                <w:rFonts w:ascii="Times New Roman" w:hAnsi="Times New Roman" w:cs="Times New Roman"/>
              </w:rPr>
            </w:pPr>
            <m:oMathPara>
              <m:oMathParaPr>
                <m:jc m:val="left"/>
              </m:oMathParaPr>
              <m:oMath>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flow</m:t>
                    </m:r>
                  </m:sup>
                </m:sSup>
                <m:d>
                  <m:dPr>
                    <m:ctrlPr>
                      <w:rPr>
                        <w:rFonts w:ascii="Cambria Math" w:hAnsi="Cambria Math" w:cs="Times New Roman"/>
                      </w:rPr>
                    </m:ctrlPr>
                  </m:dPr>
                  <m:e>
                    <m:r>
                      <w:rPr>
                        <w:rFonts w:ascii="Cambria Math" w:hAnsi="Cambria Math" w:cs="Times New Roman"/>
                      </w:rPr>
                      <m:t>n</m:t>
                    </m:r>
                  </m:e>
                </m:d>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min</m:t>
                              </m:r>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m:t>
                                  </m:r>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max</m:t>
                                      </m:r>
                                    </m:sub>
                                    <m:sup>
                                      <m:r>
                                        <w:rPr>
                                          <w:rFonts w:ascii="Cambria Math" w:hAnsi="Cambria Math" w:cs="Times New Roman"/>
                                        </w:rPr>
                                        <m:t>gen</m:t>
                                      </m:r>
                                    </m:sup>
                                  </m:sSubSup>
                                </m:e>
                              </m:d>
                            </m:num>
                            <m:den>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max</m:t>
                                  </m:r>
                                </m:sub>
                                <m:sup>
                                  <m:r>
                                    <w:rPr>
                                      <w:rFonts w:ascii="Cambria Math" w:hAnsi="Cambria Math" w:cs="Times New Roman"/>
                                    </w:rPr>
                                    <m:t>gen</m:t>
                                  </m:r>
                                </m:sup>
                              </m:sSubSup>
                            </m:den>
                          </m:f>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U</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max</m:t>
                                  </m:r>
                                </m:sub>
                                <m:sup>
                                  <m:r>
                                    <w:rPr>
                                      <w:rFonts w:ascii="Cambria Math" w:hAnsi="Cambria Math" w:cs="Times New Roman"/>
                                    </w:rPr>
                                    <m:t>trb</m:t>
                                  </m:r>
                                </m:sup>
                              </m:sSubSup>
                            </m:e>
                          </m:d>
                        </m:e>
                        <m:e>
                          <m:r>
                            <w:rPr>
                              <w:rFonts w:ascii="Cambria Math" w:hAnsi="Cambria Math" w:cs="Times New Roman"/>
                            </w:rPr>
                            <m:t>n</m:t>
                          </m:r>
                          <m:r>
                            <m:rPr>
                              <m:sty m:val="p"/>
                            </m:rPr>
                            <w:rPr>
                              <w:rFonts w:ascii="Cambria Math" w:hAnsi="Cambria Math" w:cs="Times New Roman"/>
                            </w:rPr>
                            <m:t>≥</m:t>
                          </m:r>
                          <m:r>
                            <w:rPr>
                              <w:rFonts w:ascii="Cambria Math" w:hAnsi="Cambria Math" w:cs="Times New Roman"/>
                            </w:rPr>
                            <m:t>0</m:t>
                          </m:r>
                        </m:e>
                      </m:mr>
                      <m:mr>
                        <m:e>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min</m:t>
                              </m:r>
                              <m:d>
                                <m:dPr>
                                  <m:ctrlPr>
                                    <w:rPr>
                                      <w:rFonts w:ascii="Cambria Math" w:hAnsi="Cambria Math" w:cs="Times New Roman"/>
                                    </w:rPr>
                                  </m:ctrlPr>
                                </m:dPr>
                                <m:e>
                                  <m:d>
                                    <m:dPr>
                                      <m:begChr m:val="|"/>
                                      <m:endChr m:val="|"/>
                                      <m:ctrlPr>
                                        <w:rPr>
                                          <w:rFonts w:ascii="Cambria Math" w:hAnsi="Cambria Math" w:cs="Times New Roman"/>
                                        </w:rPr>
                                      </m:ctrlPr>
                                    </m:dPr>
                                    <m:e>
                                      <m:r>
                                        <w:rPr>
                                          <w:rFonts w:ascii="Cambria Math" w:hAnsi="Cambria Math" w:cs="Times New Roman"/>
                                        </w:rPr>
                                        <m:t>n</m:t>
                                      </m:r>
                                    </m:e>
                                  </m:d>
                                  <m:r>
                                    <m:rPr>
                                      <m:sty m:val="p"/>
                                    </m:rPr>
                                    <w:rPr>
                                      <w:rFonts w:ascii="Cambria Math" w:hAnsi="Cambria Math" w:cs="Times New Roman"/>
                                    </w:rPr>
                                    <m:t>,</m:t>
                                  </m:r>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max</m:t>
                                      </m:r>
                                    </m:sub>
                                    <m:sup>
                                      <m:r>
                                        <w:rPr>
                                          <w:rFonts w:ascii="Cambria Math" w:hAnsi="Cambria Math" w:cs="Times New Roman"/>
                                        </w:rPr>
                                        <m:t>pump</m:t>
                                      </m:r>
                                    </m:sup>
                                  </m:sSubSup>
                                </m:e>
                              </m:d>
                            </m:num>
                            <m:den>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max</m:t>
                                  </m:r>
                                </m:sub>
                                <m:sup>
                                  <m:r>
                                    <w:rPr>
                                      <w:rFonts w:ascii="Cambria Math" w:hAnsi="Cambria Math" w:cs="Times New Roman"/>
                                    </w:rPr>
                                    <m:t>pump</m:t>
                                  </m:r>
                                </m:sup>
                              </m:sSubSup>
                            </m:den>
                          </m:f>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U</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max</m:t>
                                  </m:r>
                                </m:sub>
                                <m:sup>
                                  <m:r>
                                    <w:rPr>
                                      <w:rFonts w:ascii="Cambria Math" w:hAnsi="Cambria Math" w:cs="Times New Roman"/>
                                    </w:rPr>
                                    <m:t>pmp</m:t>
                                  </m:r>
                                </m:sup>
                              </m:sSubSup>
                            </m:e>
                          </m:d>
                        </m:e>
                        <m:e>
                          <m:r>
                            <w:rPr>
                              <w:rFonts w:ascii="Cambria Math" w:hAnsi="Cambria Math" w:cs="Times New Roman"/>
                            </w:rPr>
                            <m:t>n</m:t>
                          </m:r>
                          <m:r>
                            <m:rPr>
                              <m:sty m:val="p"/>
                            </m:rPr>
                            <w:rPr>
                              <w:rFonts w:ascii="Cambria Math" w:hAnsi="Cambria Math" w:cs="Times New Roman"/>
                            </w:rPr>
                            <m:t>&lt;</m:t>
                          </m:r>
                          <m:r>
                            <w:rPr>
                              <w:rFonts w:ascii="Cambria Math" w:hAnsi="Cambria Math" w:cs="Times New Roman"/>
                            </w:rPr>
                            <m:t>0</m:t>
                          </m:r>
                        </m:e>
                      </m:mr>
                    </m:m>
                  </m:e>
                </m:d>
              </m:oMath>
            </m:oMathPara>
          </w:p>
        </w:tc>
        <w:tc>
          <w:tcPr>
            <w:tcW w:w="316" w:type="pct"/>
            <w:vAlign w:val="center"/>
          </w:tcPr>
          <w:p w14:paraId="161863D2" w14:textId="70D37D49"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62</w:t>
            </w:r>
            <w:r w:rsidRPr="002D50A9">
              <w:rPr>
                <w:rFonts w:ascii="Times New Roman" w:hAnsi="Times New Roman" w:cs="Times New Roman"/>
              </w:rPr>
              <w:fldChar w:fldCharType="end"/>
            </w:r>
            <w:r w:rsidRPr="002D50A9">
              <w:rPr>
                <w:rFonts w:ascii="Times New Roman" w:hAnsi="Times New Roman" w:cs="Times New Roman"/>
              </w:rPr>
              <w:t>)</w:t>
            </w:r>
          </w:p>
        </w:tc>
      </w:tr>
    </w:tbl>
    <w:p w14:paraId="01BA3037"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flow</m:t>
            </m:r>
          </m:sup>
        </m:sSup>
        <m:d>
          <m:dPr>
            <m:ctrlPr>
              <w:rPr>
                <w:rFonts w:ascii="Cambria Math" w:hAnsi="Cambria Math" w:cs="Times New Roman"/>
              </w:rPr>
            </m:ctrlPr>
          </m:dPr>
          <m:e>
            <m:r>
              <w:rPr>
                <w:rFonts w:ascii="Cambria Math" w:hAnsi="Cambria Math" w:cs="Times New Roman"/>
              </w:rPr>
              <m:t>n</m:t>
            </m:r>
          </m:e>
        </m:d>
      </m:oMath>
      <w:r w:rsidRPr="0031152F">
        <w:rPr>
          <w:rFonts w:ascii="Times New Roman" w:hAnsi="Times New Roman" w:cs="Times New Roman"/>
        </w:rPr>
        <w:t xml:space="preserve"> (m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31152F">
        <w:rPr>
          <w:rFonts w:ascii="Times New Roman" w:hAnsi="Times New Roman" w:cs="Times New Roman"/>
        </w:rPr>
        <w:t xml:space="preserve">/h) is the proportional upper-to-lower flow rate (positive when generating drains the upper reservoir, negative when pumping drains the lower reservoir) for a given effective net power </w:t>
      </w:r>
      <m:oMath>
        <m:r>
          <w:rPr>
            <w:rFonts w:ascii="Cambria Math" w:hAnsi="Cambria Math" w:cs="Times New Roman"/>
          </w:rPr>
          <m:t>n</m:t>
        </m:r>
      </m:oMath>
      <w:r w:rsidRPr="0031152F">
        <w:rPr>
          <w:rFonts w:ascii="Times New Roman" w:hAnsi="Times New Roman" w:cs="Times New Roman"/>
        </w:rPr>
        <w:t xml:space="preserve"> (MW, committed schedule plus net activation), and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U</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max</m:t>
            </m:r>
          </m:sub>
          <m:sup>
            <m:r>
              <w:rPr>
                <w:rFonts w:ascii="Cambria Math" w:hAnsi="Cambria Math" w:cs="Times New Roman"/>
              </w:rPr>
              <m:t>trb</m:t>
            </m:r>
          </m:sup>
        </m:sSubSup>
      </m:oMath>
      <w:r w:rsidRPr="0031152F">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U</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max</m:t>
            </m:r>
          </m:sub>
          <m:sup>
            <m:r>
              <w:rPr>
                <w:rFonts w:ascii="Cambria Math" w:hAnsi="Cambria Math" w:cs="Times New Roman"/>
              </w:rPr>
              <m:t>pmp</m:t>
            </m:r>
          </m:sup>
        </m:sSubSup>
      </m:oMath>
      <w:r w:rsidRPr="0031152F">
        <w:rPr>
          <w:rFonts w:ascii="Times New Roman" w:hAnsi="Times New Roman" w:cs="Times New Roman"/>
        </w:rPr>
        <w:t xml:space="preserve"> are the full-fleet turbine and pump flow capacities.</w:t>
      </w:r>
    </w:p>
    <w:p w14:paraId="5ED86820"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The reservoir pair is then stepped per Imbalance Settlement Period (ISP) using this flow together with the pro-rated natural inflow share for that ISP, and the resulting upper- and lower-reservoir levels are checked against the same bounds as Eq. 31–32.</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7456828D" w14:textId="77777777" w:rsidTr="00A66CD6">
        <w:trPr>
          <w:trHeight w:val="340"/>
          <w:jc w:val="center"/>
        </w:trPr>
        <w:tc>
          <w:tcPr>
            <w:tcW w:w="4684" w:type="pct"/>
            <w:vAlign w:val="center"/>
          </w:tcPr>
          <w:p w14:paraId="0D324BE7" w14:textId="78F887AE" w:rsidR="00446363" w:rsidRPr="002D50A9" w:rsidRDefault="001C1B06" w:rsidP="00A66CD6">
            <w:pPr>
              <w:spacing w:line="360" w:lineRule="auto"/>
              <w:jc w:val="both"/>
              <w:rPr>
                <w:rFonts w:ascii="Times New Roman" w:hAnsi="Times New Roman" w:cs="Times New Roman"/>
              </w:rPr>
            </w:pPr>
            <m:oMathPara>
              <m:oMathParaPr>
                <m:jc m:val="left"/>
              </m:oMathParaPr>
              <m:oMath>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isp</m:t>
                    </m:r>
                  </m:sub>
                  <m:sup>
                    <m:r>
                      <w:rPr>
                        <w:rFonts w:ascii="Cambria Math" w:hAnsi="Cambria Math" w:cs="Times New Roman"/>
                      </w:rPr>
                      <m:t>up</m:t>
                    </m:r>
                  </m:sup>
                </m:sSubSup>
                <m:r>
                  <m:rPr>
                    <m:sty m:val="p"/>
                  </m:rP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flow</m:t>
                        </m:r>
                      </m:sup>
                    </m:sSup>
                    <m:d>
                      <m:dPr>
                        <m:ctrlPr>
                          <w:rPr>
                            <w:rFonts w:ascii="Cambria Math" w:hAnsi="Cambria Math" w:cs="Times New Roman"/>
                          </w:rPr>
                        </m:ctrlPr>
                      </m:dPr>
                      <m:e>
                        <m:r>
                          <w:rPr>
                            <w:rFonts w:ascii="Cambria Math" w:hAnsi="Cambria Math" w:cs="Times New Roman"/>
                          </w:rPr>
                          <m:t>n</m:t>
                        </m:r>
                      </m:e>
                    </m:d>
                    <m:r>
                      <m:rPr>
                        <m:sty m:val="p"/>
                      </m:rPr>
                      <w:rPr>
                        <w:rFonts w:ascii="Cambria Math" w:hAnsi="Cambria Math" w:cs="Times New Roman"/>
                      </w:rPr>
                      <m:t>⋅</m:t>
                    </m:r>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isp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h</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isp</m:t>
                        </m:r>
                        <m:r>
                          <m:rPr>
                            <m:sty m:val="p"/>
                          </m:rPr>
                          <w:rPr>
                            <w:rFonts w:ascii="Cambria Math" w:hAnsi="Cambria Math" w:cs="Times New Roman"/>
                          </w:rPr>
                          <m:t>,</m:t>
                        </m:r>
                        <m:r>
                          <w:rPr>
                            <w:rFonts w:ascii="Cambria Math" w:hAnsi="Cambria Math" w:cs="Times New Roman"/>
                          </w:rPr>
                          <m:t>h</m:t>
                        </m:r>
                      </m:sub>
                    </m:sSub>
                  </m:e>
                </m:d>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6</m:t>
                    </m:r>
                  </m:sup>
                </m:sSup>
              </m:oMath>
            </m:oMathPara>
          </w:p>
        </w:tc>
        <w:tc>
          <w:tcPr>
            <w:tcW w:w="316" w:type="pct"/>
            <w:vAlign w:val="center"/>
          </w:tcPr>
          <w:p w14:paraId="5D969171" w14:textId="7BE80A80"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63</w:t>
            </w:r>
            <w:r w:rsidRPr="002D50A9">
              <w:rPr>
                <w:rFonts w:ascii="Times New Roman" w:hAnsi="Times New Roman" w:cs="Times New Roman"/>
              </w:rPr>
              <w:fldChar w:fldCharType="end"/>
            </w:r>
            <w:r w:rsidRPr="002D50A9">
              <w:rPr>
                <w:rFonts w:ascii="Times New Roman" w:hAnsi="Times New Roman" w:cs="Times New Roman"/>
              </w:rPr>
              <w:t>)</w:t>
            </w:r>
          </w:p>
        </w:tc>
      </w:tr>
    </w:tbl>
    <w:p w14:paraId="63725A02"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lastRenderedPageBreak/>
        <w:t xml:space="preserve">where </w:t>
      </w:r>
      <m:oMath>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isp</m:t>
            </m:r>
          </m:sub>
          <m:sup>
            <m:r>
              <w:rPr>
                <w:rFonts w:ascii="Cambria Math" w:hAnsi="Cambria Math" w:cs="Times New Roman"/>
              </w:rPr>
              <m:t>up</m:t>
            </m:r>
          </m:sup>
        </m:sSubSup>
      </m:oMath>
      <w:r w:rsidRPr="0031152F">
        <w:rPr>
          <w:rFonts w:ascii="Times New Roman" w:hAnsi="Times New Roman" w:cs="Times New Roman"/>
        </w:rPr>
        <w:t xml:space="preserve"> (hm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31152F">
        <w:rPr>
          <w:rFonts w:ascii="Times New Roman" w:hAnsi="Times New Roman" w:cs="Times New Roman"/>
        </w:rPr>
        <w:t xml:space="preserve">) is the upper-reservoir volume change for one ISP, </w:t>
      </w:r>
      <m:oMath>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isp</m:t>
            </m:r>
          </m:sub>
        </m:sSub>
      </m:oMath>
      <w:r w:rsidRPr="0031152F">
        <w:rPr>
          <w:rFonts w:ascii="Times New Roman" w:hAnsi="Times New Roman" w:cs="Times New Roman"/>
        </w:rPr>
        <w:t xml:space="preserve"> (h) is the ISP duration, and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isp</m:t>
            </m:r>
            <m:r>
              <m:rPr>
                <m:sty m:val="p"/>
              </m:rPr>
              <w:rPr>
                <w:rFonts w:ascii="Cambria Math" w:hAnsi="Cambria Math" w:cs="Times New Roman"/>
              </w:rPr>
              <m:t>,</m:t>
            </m:r>
            <m:r>
              <w:rPr>
                <w:rFonts w:ascii="Cambria Math" w:hAnsi="Cambria Math" w:cs="Times New Roman"/>
              </w:rPr>
              <m:t>h</m:t>
            </m:r>
          </m:sub>
        </m:sSub>
      </m:oMath>
      <w:r w:rsidRPr="0031152F">
        <w:rPr>
          <w:rFonts w:ascii="Times New Roman" w:hAnsi="Times New Roman" w:cs="Times New Roman"/>
        </w:rPr>
        <w:t xml:space="preserve"> is the number of ISPs within hour </w:t>
      </w:r>
      <m:oMath>
        <m:r>
          <w:rPr>
            <w:rFonts w:ascii="Cambria Math" w:hAnsi="Cambria Math" w:cs="Times New Roman"/>
          </w:rPr>
          <m:t>h</m:t>
        </m:r>
      </m:oMath>
      <w:r w:rsidRPr="0031152F">
        <w:rPr>
          <w:rFonts w:ascii="Times New Roman" w:hAnsi="Times New Roman" w:cs="Times New Roman"/>
        </w:rPr>
        <w:t xml:space="preserve">, so that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h</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isp</m:t>
            </m:r>
            <m:r>
              <m:rPr>
                <m:sty m:val="p"/>
              </m:rPr>
              <w:rPr>
                <w:rFonts w:ascii="Cambria Math" w:hAnsi="Cambria Math" w:cs="Times New Roman"/>
              </w:rPr>
              <m:t>,</m:t>
            </m:r>
            <m:r>
              <w:rPr>
                <w:rFonts w:ascii="Cambria Math" w:hAnsi="Cambria Math" w:cs="Times New Roman"/>
              </w:rPr>
              <m:t>h</m:t>
            </m:r>
          </m:sub>
        </m:sSub>
      </m:oMath>
      <w:r w:rsidRPr="0031152F">
        <w:rPr>
          <w:rFonts w:ascii="Times New Roman" w:hAnsi="Times New Roman" w:cs="Times New Roman"/>
        </w:rPr>
        <w:t xml:space="preserve"> pro-rates the hourly natural inflow across ISPs.</w:t>
      </w:r>
    </w:p>
    <w:p w14:paraId="0BADCE7F" w14:textId="77777777" w:rsidR="006001AA" w:rsidRPr="00CD6B0A" w:rsidRDefault="00000000" w:rsidP="0031152F">
      <w:pPr>
        <w:pStyle w:val="Heading2"/>
        <w:spacing w:line="360" w:lineRule="auto"/>
        <w:jc w:val="both"/>
        <w:rPr>
          <w:rFonts w:ascii="Times New Roman" w:hAnsi="Times New Roman" w:cs="Times New Roman"/>
          <w:b/>
          <w:bCs/>
          <w:color w:val="000000" w:themeColor="text1"/>
        </w:rPr>
      </w:pPr>
      <w:bookmarkStart w:id="19" w:name="part-1-phase-1-day-ahead-bidding"/>
      <w:bookmarkEnd w:id="2"/>
      <w:bookmarkEnd w:id="18"/>
      <w:r w:rsidRPr="00CD6B0A">
        <w:rPr>
          <w:rFonts w:ascii="Times New Roman" w:hAnsi="Times New Roman" w:cs="Times New Roman"/>
          <w:b/>
          <w:bCs/>
          <w:color w:val="000000" w:themeColor="text1"/>
        </w:rPr>
        <w:t>Part 1 — Phase 1: Day-Ahead Bidding</w:t>
      </w:r>
    </w:p>
    <w:p w14:paraId="25D78B3F"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Phase 1 forecasts the three exogenous inputs the core MILP needs (DA price, PV availability, reservoir inflow), solves the model from Part 0, runs the bid checker (re-validating the Part 0 invariants against the solved schedule), runs a commercial risk gate, and formats the result as an OMIE bid. This part documents only the equations not already covered in Part 0: the forecasting feature engineering, the physical solar models, the accuracy metrics used for model selection, and the risk-gate thresholds.</w:t>
      </w:r>
    </w:p>
    <w:p w14:paraId="5905B0B3"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20" w:name="cyclical-calendar-feature-encoding"/>
      <w:r w:rsidRPr="00CD6B0A">
        <w:rPr>
          <w:rFonts w:ascii="Times New Roman" w:hAnsi="Times New Roman" w:cs="Times New Roman"/>
          <w:b/>
          <w:bCs/>
          <w:color w:val="000000" w:themeColor="text1"/>
        </w:rPr>
        <w:t>1.1 Cyclical Calendar Feature Encoding</w:t>
      </w:r>
    </w:p>
    <w:p w14:paraId="4A58A170" w14:textId="77777777" w:rsidR="006001AA" w:rsidRPr="0031152F" w:rsidRDefault="00000000" w:rsidP="00CD6B0A">
      <w:pPr>
        <w:pStyle w:val="FirstParagraph"/>
        <w:spacing w:line="360" w:lineRule="auto"/>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phase_1_da_day_ahead_bidding/da_price_pv_inflow_forecasting/da_price_forecaster.py</w:t>
      </w:r>
      <w:r w:rsidRPr="0031152F">
        <w:rPr>
          <w:rFonts w:ascii="Times New Roman" w:hAnsi="Times New Roman" w:cs="Times New Roman"/>
        </w:rPr>
        <w:t xml:space="preserve">, </w:t>
      </w:r>
      <w:r w:rsidRPr="0031152F">
        <w:rPr>
          <w:rStyle w:val="VerbatimChar"/>
          <w:rFonts w:ascii="Times New Roman" w:hAnsi="Times New Roman" w:cs="Times New Roman"/>
        </w:rPr>
        <w:t>pv_power_forecaster.py</w:t>
      </w:r>
      <w:r w:rsidRPr="0031152F">
        <w:rPr>
          <w:rFonts w:ascii="Times New Roman" w:hAnsi="Times New Roman" w:cs="Times New Roman"/>
        </w:rPr>
        <w:t xml:space="preserve">, </w:t>
      </w:r>
      <w:r w:rsidRPr="0031152F">
        <w:rPr>
          <w:rStyle w:val="VerbatimChar"/>
          <w:rFonts w:ascii="Times New Roman" w:hAnsi="Times New Roman" w:cs="Times New Roman"/>
        </w:rPr>
        <w:t>reservoir_inflow_forecaster.py</w:t>
      </w:r>
      <w:r w:rsidRPr="0031152F">
        <w:rPr>
          <w:rFonts w:ascii="Times New Roman" w:hAnsi="Times New Roman" w:cs="Times New Roman"/>
        </w:rPr>
        <w:t xml:space="preserve">, function </w:t>
      </w:r>
      <w:r w:rsidRPr="0031152F">
        <w:rPr>
          <w:rStyle w:val="VerbatimChar"/>
          <w:rFonts w:ascii="Times New Roman" w:hAnsi="Times New Roman" w:cs="Times New Roman"/>
        </w:rPr>
        <w:t>_build_features</w:t>
      </w:r>
      <w:r w:rsidRPr="0031152F">
        <w:rPr>
          <w:rFonts w:ascii="Times New Roman" w:hAnsi="Times New Roman" w:cs="Times New Roman"/>
        </w:rPr>
        <w:t xml:space="preserve"> in each.</w:t>
      </w:r>
    </w:p>
    <w:p w14:paraId="45361A6E"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Calendar variables (hour-of-day, day-of-week, month, day-of-year) are cyclical, so each is encoded as a sine/cosine pair rather than a raw integer, ensuring the model sees period 23 and period 0 as adjacent rather than maximally distant.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63C10479" w14:textId="77777777" w:rsidTr="00A66CD6">
        <w:trPr>
          <w:trHeight w:val="340"/>
          <w:jc w:val="center"/>
        </w:trPr>
        <w:tc>
          <w:tcPr>
            <w:tcW w:w="4684" w:type="pct"/>
            <w:vAlign w:val="center"/>
          </w:tcPr>
          <w:p w14:paraId="30477B31" w14:textId="14D2FB18" w:rsidR="00446363" w:rsidRPr="002D50A9" w:rsidRDefault="001C1B06"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k</m:t>
                    </m:r>
                  </m:sub>
                  <m:sup>
                    <m:r>
                      <w:rPr>
                        <w:rFonts w:ascii="Cambria Math" w:hAnsi="Cambria Math" w:cs="Times New Roman"/>
                      </w:rPr>
                      <m:t>sin</m:t>
                    </m:r>
                  </m:sup>
                </m:sSubSup>
                <m:r>
                  <m:rPr>
                    <m:sty m:val="p"/>
                  </m:rPr>
                  <w:rPr>
                    <w:rFonts w:ascii="Cambria Math" w:hAnsi="Cambria Math" w:cs="Times New Roman"/>
                  </w:rPr>
                  <m:t>=sin</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2π</m:t>
                        </m:r>
                        <m:d>
                          <m:dPr>
                            <m:ctrlPr>
                              <w:rPr>
                                <w:rFonts w:ascii="Cambria Math" w:hAnsi="Cambria Math" w:cs="Times New Roman"/>
                              </w:rPr>
                            </m:ctrlPr>
                          </m:dPr>
                          <m:e>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0</m:t>
                                </m:r>
                              </m:sub>
                            </m:sSub>
                          </m:e>
                        </m:d>
                      </m:num>
                      <m:den>
                        <m:r>
                          <w:rPr>
                            <w:rFonts w:ascii="Cambria Math" w:hAnsi="Cambria Math" w:cs="Times New Roman"/>
                          </w:rPr>
                          <m:t>K</m:t>
                        </m:r>
                      </m:den>
                    </m:f>
                  </m:e>
                </m:d>
                <m:r>
                  <m:rPr>
                    <m:sty m:val="p"/>
                  </m:rPr>
                  <w:rPr>
                    <w:rFonts w:ascii="Cambria Math" w:hAnsi="Cambria Math" w:cs="Times New Roman"/>
                  </w:rPr>
                  <m:t>,</m:t>
                </m:r>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k</m:t>
                    </m:r>
                  </m:sub>
                  <m:sup>
                    <m:r>
                      <w:rPr>
                        <w:rFonts w:ascii="Cambria Math" w:hAnsi="Cambria Math" w:cs="Times New Roman"/>
                      </w:rPr>
                      <m:t>cos</m:t>
                    </m:r>
                  </m:sup>
                </m:sSubSup>
                <m:r>
                  <m:rPr>
                    <m:sty m:val="p"/>
                  </m:rPr>
                  <w:rPr>
                    <w:rFonts w:ascii="Cambria Math" w:hAnsi="Cambria Math" w:cs="Times New Roman"/>
                  </w:rPr>
                  <m:t>=cos</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2π</m:t>
                        </m:r>
                        <m:d>
                          <m:dPr>
                            <m:ctrlPr>
                              <w:rPr>
                                <w:rFonts w:ascii="Cambria Math" w:hAnsi="Cambria Math" w:cs="Times New Roman"/>
                              </w:rPr>
                            </m:ctrlPr>
                          </m:dPr>
                          <m:e>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0</m:t>
                                </m:r>
                              </m:sub>
                            </m:sSub>
                          </m:e>
                        </m:d>
                      </m:num>
                      <m:den>
                        <m:r>
                          <w:rPr>
                            <w:rFonts w:ascii="Cambria Math" w:hAnsi="Cambria Math" w:cs="Times New Roman"/>
                          </w:rPr>
                          <m:t>K</m:t>
                        </m:r>
                      </m:den>
                    </m:f>
                  </m:e>
                </m:d>
              </m:oMath>
            </m:oMathPara>
          </w:p>
        </w:tc>
        <w:tc>
          <w:tcPr>
            <w:tcW w:w="316" w:type="pct"/>
            <w:vAlign w:val="center"/>
          </w:tcPr>
          <w:p w14:paraId="414DE117" w14:textId="4B8ED784"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64</w:t>
            </w:r>
            <w:r w:rsidRPr="002D50A9">
              <w:rPr>
                <w:rFonts w:ascii="Times New Roman" w:hAnsi="Times New Roman" w:cs="Times New Roman"/>
              </w:rPr>
              <w:fldChar w:fldCharType="end"/>
            </w:r>
            <w:r w:rsidRPr="002D50A9">
              <w:rPr>
                <w:rFonts w:ascii="Times New Roman" w:hAnsi="Times New Roman" w:cs="Times New Roman"/>
              </w:rPr>
              <w:t>)</w:t>
            </w:r>
          </w:p>
        </w:tc>
      </w:tr>
    </w:tbl>
    <w:p w14:paraId="009ED84F"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r>
          <w:rPr>
            <w:rFonts w:ascii="Cambria Math" w:hAnsi="Cambria Math" w:cs="Times New Roman"/>
          </w:rPr>
          <m:t>k</m:t>
        </m:r>
      </m:oMath>
      <w:r w:rsidRPr="0031152F">
        <w:rPr>
          <w:rFonts w:ascii="Times New Roman" w:hAnsi="Times New Roman" w:cs="Times New Roman"/>
        </w:rPr>
        <w:t xml:space="preserve"> is the raw calendar value (hour-of-day, day-of-week, month, or day-of-year),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0</m:t>
            </m:r>
          </m:sub>
        </m:sSub>
      </m:oMath>
      <w:r w:rsidRPr="0031152F">
        <w:rPr>
          <w:rFonts w:ascii="Times New Roman" w:hAnsi="Times New Roman" w:cs="Times New Roman"/>
        </w:rPr>
        <w:t xml:space="preserve"> is the index offset so the cycle starts at zero, and </w:t>
      </w:r>
      <m:oMath>
        <m:r>
          <w:rPr>
            <w:rFonts w:ascii="Cambria Math" w:hAnsi="Cambria Math" w:cs="Times New Roman"/>
          </w:rPr>
          <m:t>K</m:t>
        </m:r>
      </m:oMath>
      <w:r w:rsidRPr="0031152F">
        <w:rPr>
          <w:rFonts w:ascii="Times New Roman" w:hAnsi="Times New Roman" w:cs="Times New Roman"/>
        </w:rPr>
        <w:t xml:space="preserve"> is the period (24 for hour, 7 for day-of-week, 12 for month, 365 for day-of-year). This same encoding is applied independently to each calendar variable used as a model feature in the DA price, PV (GHI and ambient temperature), and inflow forecasters.</w:t>
      </w:r>
    </w:p>
    <w:p w14:paraId="68DD0372"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21" w:name="lag-rolling-and-trend-features"/>
      <w:bookmarkEnd w:id="20"/>
      <w:r w:rsidRPr="00CD6B0A">
        <w:rPr>
          <w:rFonts w:ascii="Times New Roman" w:hAnsi="Times New Roman" w:cs="Times New Roman"/>
          <w:b/>
          <w:bCs/>
          <w:color w:val="000000" w:themeColor="text1"/>
        </w:rPr>
        <w:t>1.2 Lag, Rolling, and Trend Features</w:t>
      </w:r>
    </w:p>
    <w:p w14:paraId="01DA27D4" w14:textId="77777777" w:rsidR="006001AA" w:rsidRPr="0031152F" w:rsidRDefault="00000000" w:rsidP="0031152F">
      <w:pPr>
        <w:pStyle w:val="FirstParagraph"/>
        <w:spacing w:line="360" w:lineRule="auto"/>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da_price_forecaster.py</w:t>
      </w:r>
      <w:r w:rsidRPr="0031152F">
        <w:rPr>
          <w:rFonts w:ascii="Times New Roman" w:hAnsi="Times New Roman" w:cs="Times New Roman"/>
        </w:rPr>
        <w:t xml:space="preserve">, </w:t>
      </w:r>
      <w:r w:rsidRPr="0031152F">
        <w:rPr>
          <w:rStyle w:val="VerbatimChar"/>
          <w:rFonts w:ascii="Times New Roman" w:hAnsi="Times New Roman" w:cs="Times New Roman"/>
        </w:rPr>
        <w:t>pv_power_forecaster.py</w:t>
      </w:r>
      <w:r w:rsidRPr="0031152F">
        <w:rPr>
          <w:rFonts w:ascii="Times New Roman" w:hAnsi="Times New Roman" w:cs="Times New Roman"/>
        </w:rPr>
        <w:t xml:space="preserve">, </w:t>
      </w:r>
      <w:r w:rsidRPr="0031152F">
        <w:rPr>
          <w:rStyle w:val="VerbatimChar"/>
          <w:rFonts w:ascii="Times New Roman" w:hAnsi="Times New Roman" w:cs="Times New Roman"/>
        </w:rPr>
        <w:t>reservoir_inflow_forecaster.py</w:t>
      </w:r>
      <w:r w:rsidRPr="0031152F">
        <w:rPr>
          <w:rFonts w:ascii="Times New Roman" w:hAnsi="Times New Roman" w:cs="Times New Roman"/>
        </w:rPr>
        <w:t xml:space="preserve">, function </w:t>
      </w:r>
      <w:r w:rsidRPr="0031152F">
        <w:rPr>
          <w:rStyle w:val="VerbatimChar"/>
          <w:rFonts w:ascii="Times New Roman" w:hAnsi="Times New Roman" w:cs="Times New Roman"/>
        </w:rPr>
        <w:t>_build_features</w:t>
      </w:r>
      <w:r w:rsidRPr="0031152F">
        <w:rPr>
          <w:rFonts w:ascii="Times New Roman" w:hAnsi="Times New Roman" w:cs="Times New Roman"/>
        </w:rPr>
        <w:t xml:space="preserve"> in each.</w:t>
      </w:r>
    </w:p>
    <w:p w14:paraId="29368ED0"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lastRenderedPageBreak/>
        <w:t>Each forecaster builds lagged values, rolling statistics, and a short-term trend signal from its own target series, all shifted to avoid leakage from the value being predicted.</w:t>
      </w:r>
    </w:p>
    <w:tbl>
      <w:tblPr>
        <w:tblStyle w:val="TableGrid"/>
        <w:tblW w:w="4887"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616"/>
      </w:tblGrid>
      <w:tr w:rsidR="00446363" w:rsidRPr="002D50A9" w14:paraId="5C85B56B" w14:textId="77777777" w:rsidTr="00EB0F90">
        <w:trPr>
          <w:trHeight w:val="340"/>
        </w:trPr>
        <w:tc>
          <w:tcPr>
            <w:tcW w:w="4684" w:type="pct"/>
          </w:tcPr>
          <w:p w14:paraId="1C9CE4CE" w14:textId="335D9300" w:rsidR="00446363" w:rsidRPr="002D50A9" w:rsidRDefault="001C1B06"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h</m:t>
                    </m:r>
                    <m:r>
                      <m:rPr>
                        <m:scr m:val="script"/>
                        <m:sty m:val="p"/>
                      </m:rPr>
                      <w:rPr>
                        <w:rFonts w:ascii="Cambria Math" w:hAnsi="Cambria Math" w:cs="Times New Roman"/>
                      </w:rPr>
                      <m:t>,l</m:t>
                    </m:r>
                  </m:sub>
                  <m:sup>
                    <m:r>
                      <w:rPr>
                        <w:rFonts w:ascii="Cambria Math" w:hAnsi="Cambria Math" w:cs="Times New Roman"/>
                      </w:rPr>
                      <m:t>lag</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h</m:t>
                    </m:r>
                    <m:r>
                      <m:rPr>
                        <m:scr m:val="script"/>
                        <m:sty m:val="p"/>
                      </m:rPr>
                      <w:rPr>
                        <w:rFonts w:ascii="Cambria Math" w:hAnsi="Cambria Math" w:cs="Times New Roman"/>
                      </w:rPr>
                      <m:t>-l</m:t>
                    </m:r>
                  </m:sub>
                </m:sSub>
              </m:oMath>
            </m:oMathPara>
          </w:p>
        </w:tc>
        <w:tc>
          <w:tcPr>
            <w:tcW w:w="316" w:type="pct"/>
          </w:tcPr>
          <w:p w14:paraId="4A027D17" w14:textId="7FBC1EAE"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65</w:t>
            </w:r>
            <w:r w:rsidRPr="002D50A9">
              <w:rPr>
                <w:rFonts w:ascii="Times New Roman" w:hAnsi="Times New Roman" w:cs="Times New Roman"/>
              </w:rPr>
              <w:fldChar w:fldCharType="end"/>
            </w:r>
            <w:r w:rsidRPr="002D50A9">
              <w:rPr>
                <w:rFonts w:ascii="Times New Roman" w:hAnsi="Times New Roman" w:cs="Times New Roman"/>
              </w:rPr>
              <w:t>)</w:t>
            </w:r>
          </w:p>
        </w:tc>
      </w:tr>
      <w:tr w:rsidR="00446363" w:rsidRPr="002D50A9" w14:paraId="5473C62F" w14:textId="77777777" w:rsidTr="00EB0F90">
        <w:trPr>
          <w:trHeight w:val="340"/>
        </w:trPr>
        <w:tc>
          <w:tcPr>
            <w:tcW w:w="4684" w:type="pct"/>
          </w:tcPr>
          <w:p w14:paraId="108DB073" w14:textId="1C76F241" w:rsidR="00446363" w:rsidRPr="002D50A9" w:rsidRDefault="001C1B06"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m:t>
                    </m:r>
                    <m:r>
                      <m:rPr>
                        <m:sty m:val="p"/>
                      </m:rPr>
                      <w:rPr>
                        <w:rFonts w:ascii="Cambria Math" w:hAnsi="Cambria Math" w:cs="Times New Roman"/>
                      </w:rPr>
                      <m:t>,</m:t>
                    </m:r>
                    <m:r>
                      <w:rPr>
                        <w:rFonts w:ascii="Cambria Math" w:hAnsi="Cambria Math" w:cs="Times New Roman"/>
                      </w:rPr>
                      <m:t>w</m:t>
                    </m:r>
                  </m:sub>
                  <m:sup>
                    <m:r>
                      <w:rPr>
                        <w:rFonts w:ascii="Cambria Math" w:hAnsi="Cambria Math" w:cs="Times New Roman"/>
                      </w:rPr>
                      <m:t>roll</m:t>
                    </m:r>
                  </m:sup>
                </m:sSub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w</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w</m:t>
                    </m:r>
                  </m:sup>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h</m:t>
                        </m:r>
                        <m:r>
                          <m:rPr>
                            <m:sty m:val="p"/>
                          </m:rPr>
                          <w:rPr>
                            <w:rFonts w:ascii="Cambria Math" w:hAnsi="Cambria Math" w:cs="Times New Roman"/>
                          </w:rPr>
                          <m:t>-</m:t>
                        </m:r>
                        <m:r>
                          <w:rPr>
                            <w:rFonts w:ascii="Cambria Math" w:hAnsi="Cambria Math" w:cs="Times New Roman"/>
                          </w:rPr>
                          <m:t>i</m:t>
                        </m:r>
                      </m:sub>
                    </m:sSub>
                  </m:e>
                </m:nary>
                <m:r>
                  <m:rPr>
                    <m:sty m:val="p"/>
                  </m:rPr>
                  <w:rPr>
                    <w:rFonts w:ascii="Cambria Math" w:hAnsi="Cambria Math" w:cs="Times New Roman"/>
                  </w:rPr>
                  <m:t>,</m:t>
                </m:r>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h</m:t>
                    </m:r>
                    <m:r>
                      <m:rPr>
                        <m:sty m:val="p"/>
                      </m:rPr>
                      <w:rPr>
                        <w:rFonts w:ascii="Cambria Math" w:hAnsi="Cambria Math" w:cs="Times New Roman"/>
                      </w:rPr>
                      <m:t>,</m:t>
                    </m:r>
                    <m:r>
                      <w:rPr>
                        <w:rFonts w:ascii="Cambria Math" w:hAnsi="Cambria Math" w:cs="Times New Roman"/>
                      </w:rPr>
                      <m:t>w</m:t>
                    </m:r>
                  </m:sub>
                  <m:sup>
                    <m:r>
                      <w:rPr>
                        <w:rFonts w:ascii="Cambria Math" w:hAnsi="Cambria Math" w:cs="Times New Roman"/>
                      </w:rPr>
                      <m:t>roll</m:t>
                    </m:r>
                  </m:sup>
                </m:sSubSup>
                <m:r>
                  <m:rPr>
                    <m:sty m:val="p"/>
                  </m:rPr>
                  <w:rPr>
                    <w:rFonts w:ascii="Cambria Math" w:hAnsi="Cambria Math" w:cs="Times New Roman"/>
                  </w:rPr>
                  <m:t>=std</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h</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h</m:t>
                        </m:r>
                        <m:r>
                          <m:rPr>
                            <m:sty m:val="p"/>
                          </m:rPr>
                          <w:rPr>
                            <w:rFonts w:ascii="Cambria Math" w:hAnsi="Cambria Math" w:cs="Times New Roman"/>
                          </w:rPr>
                          <m:t>-</m:t>
                        </m:r>
                        <m:r>
                          <w:rPr>
                            <w:rFonts w:ascii="Cambria Math" w:hAnsi="Cambria Math" w:cs="Times New Roman"/>
                          </w:rPr>
                          <m:t>w</m:t>
                        </m:r>
                      </m:sub>
                    </m:sSub>
                  </m:e>
                </m:d>
              </m:oMath>
            </m:oMathPara>
          </w:p>
        </w:tc>
        <w:tc>
          <w:tcPr>
            <w:tcW w:w="316" w:type="pct"/>
          </w:tcPr>
          <w:p w14:paraId="26B6F8CE" w14:textId="54648465"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66</w:t>
            </w:r>
            <w:r w:rsidRPr="002D50A9">
              <w:rPr>
                <w:rFonts w:ascii="Times New Roman" w:hAnsi="Times New Roman" w:cs="Times New Roman"/>
              </w:rPr>
              <w:fldChar w:fldCharType="end"/>
            </w:r>
            <w:r w:rsidRPr="002D50A9">
              <w:rPr>
                <w:rFonts w:ascii="Times New Roman" w:hAnsi="Times New Roman" w:cs="Times New Roman"/>
              </w:rPr>
              <w:t>)</w:t>
            </w:r>
          </w:p>
        </w:tc>
      </w:tr>
      <w:tr w:rsidR="00446363" w:rsidRPr="002D50A9" w14:paraId="44529AAB" w14:textId="77777777" w:rsidTr="00EB0F90">
        <w:trPr>
          <w:trHeight w:val="340"/>
        </w:trPr>
        <w:tc>
          <w:tcPr>
            <w:tcW w:w="4684" w:type="pct"/>
          </w:tcPr>
          <w:p w14:paraId="7886E09F" w14:textId="71999035" w:rsidR="00446363" w:rsidRPr="002D50A9" w:rsidRDefault="001C1B06" w:rsidP="00A66CD6">
            <w:pPr>
              <w:spacing w:line="360" w:lineRule="auto"/>
              <w:jc w:val="both"/>
              <w:rPr>
                <w:rFonts w:ascii="Times New Roman" w:hAnsi="Times New Roman" w:cs="Times New Roman"/>
              </w:rPr>
            </w:pPr>
            <m:oMathPara>
              <m:oMathParaPr>
                <m:jc m:val="left"/>
              </m:oMathParaPr>
              <m:oMath>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h</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h</m:t>
                    </m:r>
                    <m:r>
                      <m:rPr>
                        <m:sty m:val="p"/>
                      </m:rP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1</m:t>
                        </m:r>
                      </m:sub>
                    </m:sSub>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h</m:t>
                    </m:r>
                    <m:r>
                      <m:rPr>
                        <m:sty m:val="p"/>
                      </m:rP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2</m:t>
                        </m:r>
                      </m:sub>
                    </m:sSub>
                  </m:sub>
                </m:sSub>
              </m:oMath>
            </m:oMathPara>
          </w:p>
        </w:tc>
        <w:tc>
          <w:tcPr>
            <w:tcW w:w="316" w:type="pct"/>
          </w:tcPr>
          <w:p w14:paraId="69643503" w14:textId="102A620C"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67</w:t>
            </w:r>
            <w:r w:rsidRPr="002D50A9">
              <w:rPr>
                <w:rFonts w:ascii="Times New Roman" w:hAnsi="Times New Roman" w:cs="Times New Roman"/>
              </w:rPr>
              <w:fldChar w:fldCharType="end"/>
            </w:r>
            <w:r w:rsidRPr="002D50A9">
              <w:rPr>
                <w:rFonts w:ascii="Times New Roman" w:hAnsi="Times New Roman" w:cs="Times New Roman"/>
              </w:rPr>
              <w:t>)</w:t>
            </w:r>
          </w:p>
        </w:tc>
      </w:tr>
    </w:tbl>
    <w:p w14:paraId="59804528"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h</m:t>
            </m:r>
          </m:sub>
        </m:sSub>
      </m:oMath>
      <w:r w:rsidRPr="0031152F">
        <w:rPr>
          <w:rFonts w:ascii="Times New Roman" w:hAnsi="Times New Roman" w:cs="Times New Roman"/>
        </w:rPr>
        <w:t xml:space="preserve"> is the target series (DA price in EUR/MWh, GHI in W/m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r w:rsidRPr="0031152F">
        <w:rPr>
          <w:rFonts w:ascii="Times New Roman" w:hAnsi="Times New Roman" w:cs="Times New Roman"/>
        </w:rPr>
        <w:t xml:space="preserve">, ambient temperature in </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sup>
        </m:sSup>
      </m:oMath>
      <w:r w:rsidRPr="0031152F">
        <w:rPr>
          <w:rFonts w:ascii="Times New Roman" w:hAnsi="Times New Roman" w:cs="Times New Roman"/>
        </w:rPr>
        <w:t>C, or daily inflow in 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oMath>
      <w:r w:rsidRPr="0031152F">
        <w:rPr>
          <w:rFonts w:ascii="Times New Roman" w:hAnsi="Times New Roman" w:cs="Times New Roman"/>
        </w:rPr>
        <w:t xml:space="preserve">/h), </w:t>
      </w:r>
      <m:oMath>
        <m:r>
          <m:rPr>
            <m:scr m:val="script"/>
            <m:sty m:val="p"/>
          </m:rPr>
          <w:rPr>
            <w:rFonts w:ascii="Cambria Math" w:hAnsi="Cambria Math" w:cs="Times New Roman"/>
          </w:rPr>
          <m:t>l</m:t>
        </m:r>
      </m:oMath>
      <w:r w:rsidRPr="0031152F">
        <w:rPr>
          <w:rFonts w:ascii="Times New Roman" w:hAnsi="Times New Roman" w:cs="Times New Roman"/>
        </w:rPr>
        <w:t xml:space="preserve"> is a lag offset (e.g., 24 h, 48 h, 168 h, 336 h for hourly targets; 1, 7, 30 days for the daily inflow target), </w:t>
      </w:r>
      <m:oMath>
        <m:r>
          <w:rPr>
            <w:rFonts w:ascii="Cambria Math" w:hAnsi="Cambria Math" w:cs="Times New Roman"/>
          </w:rPr>
          <m:t>w</m:t>
        </m:r>
      </m:oMath>
      <w:r w:rsidRPr="0031152F">
        <w:rPr>
          <w:rFonts w:ascii="Times New Roman" w:hAnsi="Times New Roman" w:cs="Times New Roman"/>
        </w:rPr>
        <w:t xml:space="preserve"> is a rolling window length (24 h or 168 h for hourly targets; 7 or 30 days for inflow), and </w:t>
      </w:r>
      <m:oMath>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h</m:t>
            </m:r>
          </m:sub>
        </m:sSub>
      </m:oMath>
      <w:r w:rsidRPr="0031152F">
        <w:rPr>
          <w:rFonts w:ascii="Times New Roman" w:hAnsi="Times New Roman" w:cs="Times New Roman"/>
        </w:rPr>
        <w:t xml:space="preserve"> is the short-term trend feature, the difference between two lagged values (</w:t>
      </w:r>
      <m:oMath>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24</m:t>
        </m:r>
      </m:oMath>
      <w:r w:rsidRPr="0031152F">
        <w:rPr>
          <w:rFonts w:ascii="Times New Roman" w:hAnsi="Times New Roman" w:cs="Times New Roman"/>
        </w:rPr>
        <w:t xml:space="preserve">h, </w:t>
      </w:r>
      <m:oMath>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48</m:t>
        </m:r>
      </m:oMath>
      <w:r w:rsidRPr="0031152F">
        <w:rPr>
          <w:rFonts w:ascii="Times New Roman" w:hAnsi="Times New Roman" w:cs="Times New Roman"/>
        </w:rPr>
        <w:t>h for DA price; 1-day lag for inflow).</w:t>
      </w:r>
    </w:p>
    <w:p w14:paraId="28E9E4E0"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22" w:name="model-accuracy-metrics"/>
      <w:bookmarkEnd w:id="21"/>
      <w:r w:rsidRPr="00CD6B0A">
        <w:rPr>
          <w:rFonts w:ascii="Times New Roman" w:hAnsi="Times New Roman" w:cs="Times New Roman"/>
          <w:b/>
          <w:bCs/>
          <w:color w:val="000000" w:themeColor="text1"/>
        </w:rPr>
        <w:t>1.3 Model Accuracy Metrics</w:t>
      </w:r>
    </w:p>
    <w:p w14:paraId="2FFE3AF2" w14:textId="77777777" w:rsidR="006001AA" w:rsidRPr="0031152F" w:rsidRDefault="00000000" w:rsidP="00CD6B0A">
      <w:pPr>
        <w:pStyle w:val="FirstParagraph"/>
        <w:spacing w:line="360" w:lineRule="auto"/>
        <w:jc w:val="both"/>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phase_1_da_day_ahead_bidding/da_price_pv_inflow_forecasting/ml_train_val_test_common.py</w:t>
      </w:r>
      <w:r w:rsidRPr="0031152F">
        <w:rPr>
          <w:rFonts w:ascii="Times New Roman" w:hAnsi="Times New Roman" w:cs="Times New Roman"/>
        </w:rPr>
        <w:t xml:space="preserve">, functions </w:t>
      </w:r>
      <w:r w:rsidRPr="0031152F">
        <w:rPr>
          <w:rStyle w:val="VerbatimChar"/>
          <w:rFonts w:ascii="Times New Roman" w:hAnsi="Times New Roman" w:cs="Times New Roman"/>
        </w:rPr>
        <w:t>mae</w:t>
      </w:r>
      <w:r w:rsidRPr="0031152F">
        <w:rPr>
          <w:rFonts w:ascii="Times New Roman" w:hAnsi="Times New Roman" w:cs="Times New Roman"/>
        </w:rPr>
        <w:t xml:space="preserve">, </w:t>
      </w:r>
      <w:r w:rsidRPr="0031152F">
        <w:rPr>
          <w:rStyle w:val="VerbatimChar"/>
          <w:rFonts w:ascii="Times New Roman" w:hAnsi="Times New Roman" w:cs="Times New Roman"/>
        </w:rPr>
        <w:t>metrics</w:t>
      </w:r>
      <w:r w:rsidRPr="0031152F">
        <w:rPr>
          <w:rFonts w:ascii="Times New Roman" w:hAnsi="Times New Roman" w:cs="Times New Roman"/>
        </w:rPr>
        <w:t>.</w:t>
      </w:r>
    </w:p>
    <w:p w14:paraId="47281A06"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Four metrics quantify forecast accuracy and are used both for offline evaluation and for the walk-forward model-selection rule (Eq. 70).</w:t>
      </w:r>
    </w:p>
    <w:tbl>
      <w:tblPr>
        <w:tblStyle w:val="TableGrid"/>
        <w:tblW w:w="4887"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616"/>
      </w:tblGrid>
      <w:tr w:rsidR="00446363" w:rsidRPr="002D50A9" w14:paraId="6871C0EF" w14:textId="77777777" w:rsidTr="00EB0F90">
        <w:trPr>
          <w:trHeight w:val="340"/>
        </w:trPr>
        <w:tc>
          <w:tcPr>
            <w:tcW w:w="4684" w:type="pct"/>
          </w:tcPr>
          <w:p w14:paraId="0BA4BE9F" w14:textId="49466C15" w:rsidR="00446363" w:rsidRPr="002D50A9" w:rsidRDefault="001C1B06" w:rsidP="00A66CD6">
            <w:pPr>
              <w:spacing w:line="360" w:lineRule="auto"/>
              <w:jc w:val="both"/>
              <w:rPr>
                <w:rFonts w:ascii="Times New Roman" w:hAnsi="Times New Roman" w:cs="Times New Roman"/>
              </w:rPr>
            </w:pPr>
            <m:oMathPara>
              <m:oMathParaPr>
                <m:jc m:val="left"/>
              </m:oMathParaPr>
              <m:oMath>
                <m:r>
                  <m:rPr>
                    <m:sty m:val="p"/>
                  </m:rPr>
                  <w:rPr>
                    <w:rFonts w:ascii="Cambria Math" w:hAnsi="Cambria Math" w:cs="Times New Roman"/>
                  </w:rPr>
                  <m:t>MAE=</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d>
                      <m:dPr>
                        <m:begChr m:val="|"/>
                        <m:endChr m:val="|"/>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e>
                </m:nary>
              </m:oMath>
            </m:oMathPara>
          </w:p>
        </w:tc>
        <w:tc>
          <w:tcPr>
            <w:tcW w:w="316" w:type="pct"/>
          </w:tcPr>
          <w:p w14:paraId="4A3182BF" w14:textId="30A9AFE1"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68</w:t>
            </w:r>
            <w:r w:rsidRPr="002D50A9">
              <w:rPr>
                <w:rFonts w:ascii="Times New Roman" w:hAnsi="Times New Roman" w:cs="Times New Roman"/>
              </w:rPr>
              <w:fldChar w:fldCharType="end"/>
            </w:r>
            <w:r w:rsidRPr="002D50A9">
              <w:rPr>
                <w:rFonts w:ascii="Times New Roman" w:hAnsi="Times New Roman" w:cs="Times New Roman"/>
              </w:rPr>
              <w:t>)</w:t>
            </w:r>
          </w:p>
        </w:tc>
      </w:tr>
      <w:tr w:rsidR="00446363" w:rsidRPr="002D50A9" w14:paraId="00C660D8" w14:textId="77777777" w:rsidTr="00EB0F90">
        <w:trPr>
          <w:trHeight w:val="340"/>
        </w:trPr>
        <w:tc>
          <w:tcPr>
            <w:tcW w:w="4684" w:type="pct"/>
          </w:tcPr>
          <w:p w14:paraId="6F039213" w14:textId="2BB371E4" w:rsidR="00446363" w:rsidRPr="002D50A9" w:rsidRDefault="001C1B06" w:rsidP="00A66CD6">
            <w:pPr>
              <w:spacing w:line="360" w:lineRule="auto"/>
              <w:jc w:val="both"/>
              <w:rPr>
                <w:rFonts w:ascii="Times New Roman" w:hAnsi="Times New Roman" w:cs="Times New Roman"/>
              </w:rPr>
            </w:pPr>
            <m:oMathPara>
              <m:oMathParaPr>
                <m:jc m:val="left"/>
              </m:oMathParaPr>
              <m:oMath>
                <m:r>
                  <m:rPr>
                    <m:sty m:val="p"/>
                  </m:rPr>
                  <w:rPr>
                    <w:rFonts w:ascii="Cambria Math" w:hAnsi="Cambria Math" w:cs="Times New Roman"/>
                  </w:rPr>
                  <m:t>RMSE=</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e>
                          <m:sup>
                            <m:r>
                              <w:rPr>
                                <w:rFonts w:ascii="Cambria Math" w:hAnsi="Cambria Math" w:cs="Times New Roman"/>
                              </w:rPr>
                              <m:t>2</m:t>
                            </m:r>
                          </m:sup>
                        </m:sSup>
                      </m:e>
                    </m:nary>
                  </m:e>
                </m:rad>
              </m:oMath>
            </m:oMathPara>
          </w:p>
        </w:tc>
        <w:tc>
          <w:tcPr>
            <w:tcW w:w="316" w:type="pct"/>
          </w:tcPr>
          <w:p w14:paraId="7707C967" w14:textId="706B9A29"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69</w:t>
            </w:r>
            <w:r w:rsidRPr="002D50A9">
              <w:rPr>
                <w:rFonts w:ascii="Times New Roman" w:hAnsi="Times New Roman" w:cs="Times New Roman"/>
              </w:rPr>
              <w:fldChar w:fldCharType="end"/>
            </w:r>
            <w:r w:rsidRPr="002D50A9">
              <w:rPr>
                <w:rFonts w:ascii="Times New Roman" w:hAnsi="Times New Roman" w:cs="Times New Roman"/>
              </w:rPr>
              <w:t>)</w:t>
            </w:r>
          </w:p>
        </w:tc>
      </w:tr>
      <w:tr w:rsidR="00446363" w:rsidRPr="002D50A9" w14:paraId="7FCA7A87" w14:textId="77777777" w:rsidTr="00EB0F90">
        <w:trPr>
          <w:trHeight w:val="340"/>
        </w:trPr>
        <w:tc>
          <w:tcPr>
            <w:tcW w:w="4684" w:type="pct"/>
          </w:tcPr>
          <w:p w14:paraId="557DEBA6" w14:textId="54566377" w:rsidR="00446363" w:rsidRPr="001C1B06" w:rsidRDefault="001C1B06" w:rsidP="001C1B06">
            <w:pPr>
              <w:pStyle w:val="FirstParagraph"/>
              <w:spacing w:line="360" w:lineRule="auto"/>
              <w:jc w:val="both"/>
              <w:rPr>
                <w:rFonts w:ascii="Times New Roman" w:hAnsi="Times New Roman" w:cs="Times New Roman"/>
              </w:rPr>
            </w:pPr>
            <m:oMathPara>
              <m:oMathParaPr>
                <m:jc m:val="left"/>
              </m:oMathParaPr>
              <m:oMath>
                <m:r>
                  <m:rPr>
                    <m:sty m:val="p"/>
                  </m:rPr>
                  <w:rPr>
                    <w:rFonts w:ascii="Cambria Math" w:hAnsi="Cambria Math" w:cs="Times New Roman"/>
                  </w:rPr>
                  <m:t>Bias=</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d>
                      <m:dPr>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e>
                </m:nary>
              </m:oMath>
            </m:oMathPara>
          </w:p>
        </w:tc>
        <w:tc>
          <w:tcPr>
            <w:tcW w:w="316" w:type="pct"/>
          </w:tcPr>
          <w:p w14:paraId="5AC62D73" w14:textId="614407C3"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70</w:t>
            </w:r>
            <w:r w:rsidRPr="002D50A9">
              <w:rPr>
                <w:rFonts w:ascii="Times New Roman" w:hAnsi="Times New Roman" w:cs="Times New Roman"/>
              </w:rPr>
              <w:fldChar w:fldCharType="end"/>
            </w:r>
            <w:r w:rsidRPr="002D50A9">
              <w:rPr>
                <w:rFonts w:ascii="Times New Roman" w:hAnsi="Times New Roman" w:cs="Times New Roman"/>
              </w:rPr>
              <w:t>)</w:t>
            </w:r>
          </w:p>
        </w:tc>
      </w:tr>
      <w:tr w:rsidR="00446363" w:rsidRPr="002D50A9" w14:paraId="1C2F84CD" w14:textId="77777777" w:rsidTr="00EB0F90">
        <w:trPr>
          <w:trHeight w:val="340"/>
        </w:trPr>
        <w:tc>
          <w:tcPr>
            <w:tcW w:w="4684" w:type="pct"/>
          </w:tcPr>
          <w:p w14:paraId="15CB8083" w14:textId="4F1108EF" w:rsidR="00446363" w:rsidRPr="002D50A9" w:rsidRDefault="001C1B06" w:rsidP="00A66CD6">
            <w:pPr>
              <w:spacing w:line="360" w:lineRule="auto"/>
              <w:jc w:val="both"/>
              <w:rPr>
                <w:rFonts w:ascii="Times New Roman" w:hAnsi="Times New Roman" w:cs="Times New Roman"/>
              </w:rPr>
            </w:pPr>
            <m:oMathPara>
              <m:oMathParaPr>
                <m:jc m:val="left"/>
              </m:oMathParaPr>
              <m:oMath>
                <m:r>
                  <m:rPr>
                    <m:sty m:val="p"/>
                  </m:rPr>
                  <w:rPr>
                    <w:rFonts w:ascii="Cambria Math" w:hAnsi="Cambria Math" w:cs="Times New Roman"/>
                  </w:rPr>
                  <m:t>Skill=</m:t>
                </m:r>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MAE</m:t>
                    </m:r>
                  </m:num>
                  <m:den>
                    <m:sSub>
                      <m:sSubPr>
                        <m:ctrlPr>
                          <w:rPr>
                            <w:rFonts w:ascii="Cambria Math" w:hAnsi="Cambria Math" w:cs="Times New Roman"/>
                          </w:rPr>
                        </m:ctrlPr>
                      </m:sSubPr>
                      <m:e>
                        <m:r>
                          <m:rPr>
                            <m:sty m:val="p"/>
                          </m:rPr>
                          <w:rPr>
                            <w:rFonts w:ascii="Cambria Math" w:hAnsi="Cambria Math" w:cs="Times New Roman"/>
                          </w:rPr>
                          <m:t>MAE</m:t>
                        </m:r>
                      </m:e>
                      <m:sub>
                        <m:r>
                          <w:rPr>
                            <w:rFonts w:ascii="Cambria Math" w:hAnsi="Cambria Math" w:cs="Times New Roman"/>
                          </w:rPr>
                          <m:t>naive</m:t>
                        </m:r>
                      </m:sub>
                    </m:sSub>
                  </m:den>
                </m:f>
              </m:oMath>
            </m:oMathPara>
          </w:p>
        </w:tc>
        <w:tc>
          <w:tcPr>
            <w:tcW w:w="316" w:type="pct"/>
          </w:tcPr>
          <w:p w14:paraId="3B0DD19F" w14:textId="0AD7D50E"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71</w:t>
            </w:r>
            <w:r w:rsidRPr="002D50A9">
              <w:rPr>
                <w:rFonts w:ascii="Times New Roman" w:hAnsi="Times New Roman" w:cs="Times New Roman"/>
              </w:rPr>
              <w:fldChar w:fldCharType="end"/>
            </w:r>
            <w:r w:rsidRPr="002D50A9">
              <w:rPr>
                <w:rFonts w:ascii="Times New Roman" w:hAnsi="Times New Roman" w:cs="Times New Roman"/>
              </w:rPr>
              <w:t>)</w:t>
            </w:r>
          </w:p>
        </w:tc>
      </w:tr>
    </w:tbl>
    <w:p w14:paraId="32F81BD0"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lastRenderedPageBreak/>
        <w:t xml:space="preserve">where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Pr="0031152F">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31152F">
        <w:rPr>
          <w:rFonts w:ascii="Times New Roman" w:hAnsi="Times New Roman" w:cs="Times New Roman"/>
        </w:rPr>
        <w:t xml:space="preserve"> are the predicted and actual values for sample </w:t>
      </w:r>
      <m:oMath>
        <m:r>
          <w:rPr>
            <w:rFonts w:ascii="Cambria Math" w:hAnsi="Cambria Math" w:cs="Times New Roman"/>
          </w:rPr>
          <m:t>i</m:t>
        </m:r>
      </m:oMath>
      <w:r w:rsidRPr="0031152F">
        <w:rPr>
          <w:rFonts w:ascii="Times New Roman" w:hAnsi="Times New Roman" w:cs="Times New Roman"/>
        </w:rPr>
        <w:t xml:space="preserve">, </w:t>
      </w:r>
      <m:oMath>
        <m:r>
          <w:rPr>
            <w:rFonts w:ascii="Cambria Math" w:hAnsi="Cambria Math" w:cs="Times New Roman"/>
          </w:rPr>
          <m:t>n</m:t>
        </m:r>
      </m:oMath>
      <w:r w:rsidRPr="0031152F">
        <w:rPr>
          <w:rFonts w:ascii="Times New Roman" w:hAnsi="Times New Roman" w:cs="Times New Roman"/>
        </w:rPr>
        <w:t xml:space="preserve"> is the number of evaluation samples, and </w:t>
      </w:r>
      <m:oMath>
        <m:sSub>
          <m:sSubPr>
            <m:ctrlPr>
              <w:rPr>
                <w:rFonts w:ascii="Cambria Math" w:hAnsi="Cambria Math" w:cs="Times New Roman"/>
              </w:rPr>
            </m:ctrlPr>
          </m:sSubPr>
          <m:e>
            <m:r>
              <m:rPr>
                <m:sty m:val="p"/>
              </m:rPr>
              <w:rPr>
                <w:rFonts w:ascii="Cambria Math" w:hAnsi="Cambria Math" w:cs="Times New Roman"/>
              </w:rPr>
              <m:t>MAE</m:t>
            </m:r>
          </m:e>
          <m:sub>
            <m:r>
              <w:rPr>
                <w:rFonts w:ascii="Cambria Math" w:hAnsi="Cambria Math" w:cs="Times New Roman"/>
              </w:rPr>
              <m:t>naive</m:t>
            </m:r>
          </m:sub>
        </m:sSub>
      </m:oMath>
      <w:r w:rsidRPr="0031152F">
        <w:rPr>
          <w:rFonts w:ascii="Times New Roman" w:hAnsi="Times New Roman" w:cs="Times New Roman"/>
        </w:rPr>
        <w:t xml:space="preserve"> is the MAE of the naive (persistence) baseline, so Skill expresses the fractional accuracy improvement of a model over simple persistence.</w:t>
      </w:r>
    </w:p>
    <w:p w14:paraId="734FD54C"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23" w:name="X07e1fd75de3cbf5a7199da2ebef677c9bca0e12"/>
      <w:bookmarkEnd w:id="22"/>
      <w:r w:rsidRPr="00CD6B0A">
        <w:rPr>
          <w:rFonts w:ascii="Times New Roman" w:hAnsi="Times New Roman" w:cs="Times New Roman"/>
          <w:b/>
          <w:bCs/>
          <w:color w:val="000000" w:themeColor="text1"/>
        </w:rPr>
        <w:t>1.4 Walk-Forward Cross-Validation and Model Selection</w:t>
      </w:r>
    </w:p>
    <w:p w14:paraId="58B6C389" w14:textId="77777777" w:rsidR="006001AA" w:rsidRPr="0031152F" w:rsidRDefault="00000000" w:rsidP="0031152F">
      <w:pPr>
        <w:pStyle w:val="FirstParagraph"/>
        <w:spacing w:line="360" w:lineRule="auto"/>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ml_train_val_test_common.py</w:t>
      </w:r>
      <w:r w:rsidRPr="0031152F">
        <w:rPr>
          <w:rFonts w:ascii="Times New Roman" w:hAnsi="Times New Roman" w:cs="Times New Roman"/>
        </w:rPr>
        <w:t xml:space="preserve">, function </w:t>
      </w:r>
      <w:r w:rsidRPr="0031152F">
        <w:rPr>
          <w:rStyle w:val="VerbatimChar"/>
          <w:rFonts w:ascii="Times New Roman" w:hAnsi="Times New Roman" w:cs="Times New Roman"/>
        </w:rPr>
        <w:t>walk_forward_cv</w:t>
      </w:r>
      <w:r w:rsidRPr="0031152F">
        <w:rPr>
          <w:rFonts w:ascii="Times New Roman" w:hAnsi="Times New Roman" w:cs="Times New Roman"/>
        </w:rPr>
        <w:t xml:space="preserve">; auto-selection logic in each forecaster’s </w:t>
      </w:r>
      <w:r w:rsidRPr="0031152F">
        <w:rPr>
          <w:rStyle w:val="VerbatimChar"/>
          <w:rFonts w:ascii="Times New Roman" w:hAnsi="Times New Roman" w:cs="Times New Roman"/>
        </w:rPr>
        <w:t>_auto_select_model</w:t>
      </w:r>
      <w:r w:rsidRPr="0031152F">
        <w:rPr>
          <w:rFonts w:ascii="Times New Roman" w:hAnsi="Times New Roman" w:cs="Times New Roman"/>
        </w:rPr>
        <w:t>.</w:t>
      </w:r>
    </w:p>
    <w:p w14:paraId="76785394" w14:textId="77777777" w:rsidR="006001AA" w:rsidRPr="0031152F"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 xml:space="preserve">Picking a model by how well it fits the data it was trained on is misleading — a flexible model can simply memorize the training data and still perform badly on a new, unseen day. Cross-validation avoids this trap by testing each candidate model on data it never saw during training, so the comparison reflects genuine forecasting skill rather than memorization. Because price and weather data are time-ordered, a model must never be validated on data that is chronologically </w:t>
      </w:r>
      <w:r w:rsidRPr="0031152F">
        <w:rPr>
          <w:rFonts w:ascii="Times New Roman" w:hAnsi="Times New Roman" w:cs="Times New Roman"/>
          <w:i/>
          <w:iCs/>
        </w:rPr>
        <w:t>before</w:t>
      </w:r>
      <w:r w:rsidRPr="0031152F">
        <w:rPr>
          <w:rFonts w:ascii="Times New Roman" w:hAnsi="Times New Roman" w:cs="Times New Roman"/>
        </w:rPr>
        <w:t xml:space="preserve"> the data it trained on (that would leak future information backward); </w:t>
      </w:r>
      <w:r w:rsidRPr="0031152F">
        <w:rPr>
          <w:rFonts w:ascii="Times New Roman" w:hAnsi="Times New Roman" w:cs="Times New Roman"/>
          <w:b/>
          <w:bCs/>
        </w:rPr>
        <w:t>walk-forward</w:t>
      </w:r>
      <w:r w:rsidRPr="0031152F">
        <w:rPr>
          <w:rFonts w:ascii="Times New Roman" w:hAnsi="Times New Roman" w:cs="Times New Roman"/>
        </w:rPr>
        <w:t xml:space="preserve"> cross-validation respects this by always training on an earlier block and validating on the very next block in time, sliding forward fold by fold.</w:t>
      </w:r>
    </w:p>
    <w:p w14:paraId="012B5BCA"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 xml:space="preserve">Each forecaster (DA price, PV’s GHI and ambient temperature, reservoir inflow) auto-selects the best of three candidate models, ranging from simplest to most flexible — </w:t>
      </w:r>
      <w:r w:rsidRPr="0031152F">
        <w:rPr>
          <w:rFonts w:ascii="Times New Roman" w:hAnsi="Times New Roman" w:cs="Times New Roman"/>
          <w:b/>
          <w:bCs/>
        </w:rPr>
        <w:t>Naive persistence</w:t>
      </w:r>
      <w:r w:rsidRPr="0031152F">
        <w:rPr>
          <w:rFonts w:ascii="Times New Roman" w:hAnsi="Times New Roman" w:cs="Times New Roman"/>
        </w:rPr>
        <w:t xml:space="preserve"> (tomorrow equals the same hour yesterday, or 7 days ago — the baseline every other model must beat), </w:t>
      </w:r>
      <w:r w:rsidRPr="0031152F">
        <w:rPr>
          <w:rFonts w:ascii="Times New Roman" w:hAnsi="Times New Roman" w:cs="Times New Roman"/>
          <w:b/>
          <w:bCs/>
        </w:rPr>
        <w:t>Ridge regression</w:t>
      </w:r>
      <w:r w:rsidRPr="0031152F">
        <w:rPr>
          <w:rFonts w:ascii="Times New Roman" w:hAnsi="Times New Roman" w:cs="Times New Roman"/>
        </w:rPr>
        <w:t xml:space="preserve"> (an ordinary linear model with an added penalty that shrinks coefficients to prevent overfitting on noisy features), and </w:t>
      </w:r>
      <w:r w:rsidRPr="0031152F">
        <w:rPr>
          <w:rFonts w:ascii="Times New Roman" w:hAnsi="Times New Roman" w:cs="Times New Roman"/>
          <w:b/>
          <w:bCs/>
        </w:rPr>
        <w:t>LightGBM</w:t>
      </w:r>
      <w:r w:rsidRPr="0031152F">
        <w:rPr>
          <w:rFonts w:ascii="Times New Roman" w:hAnsi="Times New Roman" w:cs="Times New Roman"/>
        </w:rPr>
        <w:t xml:space="preserve"> (a gradient-boosted decision-tree ensemble that can capture nonlinear patterns the linear model cannot, at the cost of being harder to interpret) — via walk-forward cross-validation, re-run only when new training data has arrived since the last selection.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4D651FCD" w14:textId="77777777" w:rsidTr="00A66CD6">
        <w:trPr>
          <w:trHeight w:val="340"/>
          <w:jc w:val="center"/>
        </w:trPr>
        <w:tc>
          <w:tcPr>
            <w:tcW w:w="4684" w:type="pct"/>
            <w:vAlign w:val="center"/>
          </w:tcPr>
          <w:p w14:paraId="7912659A" w14:textId="2E080522" w:rsidR="00446363" w:rsidRPr="002D50A9" w:rsidRDefault="001C1B06"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fold</m:t>
                    </m:r>
                  </m:sub>
                </m:sSub>
                <m:r>
                  <m:rPr>
                    <m:sty m:val="p"/>
                  </m:rPr>
                  <w:rPr>
                    <w:rFonts w:ascii="Cambria Math" w:hAnsi="Cambria Math" w:cs="Times New Roman"/>
                  </w:rPr>
                  <m:t>=</m:t>
                </m:r>
                <m:d>
                  <m:dPr>
                    <m:begChr m:val="⌊"/>
                    <m:endChr m:val="⌋"/>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den>
                    </m:f>
                  </m:e>
                </m:d>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 xml:space="preserve">fold </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 xml:space="preserve">train </m:t>
                </m:r>
                <m:d>
                  <m:dPr>
                    <m:begChr m:val="["/>
                    <m:endChr m:val="]"/>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fold</m:t>
                        </m:r>
                      </m:sub>
                    </m:sSub>
                  </m:e>
                </m:d>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 xml:space="preserve">validate </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fold</m:t>
                    </m:r>
                  </m:sub>
                </m:sSub>
                <m:r>
                  <m:rPr>
                    <m:sty m:val="p"/>
                  </m:rPr>
                  <w:rPr>
                    <w:rFonts w:ascii="Cambria Math" w:hAnsi="Cambria Math" w:cs="Times New Roman"/>
                  </w:rPr>
                  <m:t>,</m:t>
                </m:r>
                <m:r>
                  <w:rPr>
                    <w:rFonts w:ascii="Cambria Math" w:hAnsi="Cambria Math" w:cs="Times New Roman"/>
                  </w:rPr>
                  <m:t> </m:t>
                </m:r>
                <m:d>
                  <m:dPr>
                    <m:ctrlPr>
                      <w:rPr>
                        <w:rFonts w:ascii="Cambria Math" w:hAnsi="Cambria Math" w:cs="Times New Roman"/>
                      </w:rPr>
                    </m:ctrlPr>
                  </m:dPr>
                  <m:e>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fold</m:t>
                    </m:r>
                  </m:sub>
                </m:sSub>
                <m:r>
                  <m:rPr>
                    <m:sty m:val="p"/>
                  </m:rPr>
                  <w:rPr>
                    <w:rFonts w:ascii="Cambria Math" w:hAnsi="Cambria Math" w:cs="Times New Roman"/>
                  </w:rPr>
                  <m:t>]</m:t>
                </m:r>
              </m:oMath>
            </m:oMathPara>
          </w:p>
        </w:tc>
        <w:tc>
          <w:tcPr>
            <w:tcW w:w="316" w:type="pct"/>
            <w:vAlign w:val="center"/>
          </w:tcPr>
          <w:p w14:paraId="51D0AC0C" w14:textId="6A9866ED"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72</w:t>
            </w:r>
            <w:r w:rsidRPr="002D50A9">
              <w:rPr>
                <w:rFonts w:ascii="Times New Roman" w:hAnsi="Times New Roman" w:cs="Times New Roman"/>
              </w:rPr>
              <w:fldChar w:fldCharType="end"/>
            </w:r>
            <w:r w:rsidRPr="002D50A9">
              <w:rPr>
                <w:rFonts w:ascii="Times New Roman" w:hAnsi="Times New Roman" w:cs="Times New Roman"/>
              </w:rPr>
              <w:t>)</w:t>
            </w:r>
          </w:p>
        </w:tc>
      </w:tr>
    </w:tbl>
    <w:p w14:paraId="2EAABF63" w14:textId="77777777" w:rsidR="006001AA"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r>
          <w:rPr>
            <w:rFonts w:ascii="Cambria Math" w:hAnsi="Cambria Math" w:cs="Times New Roman"/>
          </w:rPr>
          <m:t>n</m:t>
        </m:r>
      </m:oMath>
      <w:r w:rsidRPr="0031152F">
        <w:rPr>
          <w:rFonts w:ascii="Times New Roman" w:hAnsi="Times New Roman" w:cs="Times New Roman"/>
        </w:rPr>
        <w:t xml:space="preserve"> is the total number of historical samples, </w:t>
      </w:r>
      <m:oMath>
        <m:r>
          <w:rPr>
            <w:rFonts w:ascii="Cambria Math" w:hAnsi="Cambria Math" w:cs="Times New Roman"/>
          </w:rPr>
          <m:t>K</m:t>
        </m:r>
      </m:oMath>
      <w:r w:rsidRPr="0031152F">
        <w:rPr>
          <w:rFonts w:ascii="Times New Roman" w:hAnsi="Times New Roman" w:cs="Times New Roman"/>
        </w:rPr>
        <w:t xml:space="preserve"> is the number of folds (4), and each fold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K</m:t>
        </m:r>
      </m:oMath>
      <w:r w:rsidRPr="0031152F">
        <w:rPr>
          <w:rFonts w:ascii="Times New Roman" w:hAnsi="Times New Roman" w:cs="Times New Roman"/>
        </w:rPr>
        <w:t xml:space="preserve"> trains on all data up to the fold boundary and validates on the next block, so no fold ever validates on data the model could have seen in training.</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6DFBB536" w14:textId="77777777" w:rsidTr="00A66CD6">
        <w:trPr>
          <w:trHeight w:val="340"/>
          <w:jc w:val="center"/>
        </w:trPr>
        <w:tc>
          <w:tcPr>
            <w:tcW w:w="4684" w:type="pct"/>
            <w:vAlign w:val="center"/>
          </w:tcPr>
          <w:p w14:paraId="065DB81D" w14:textId="76D1B228" w:rsidR="00446363" w:rsidRPr="002D50A9" w:rsidRDefault="001C1B06" w:rsidP="00A66CD6">
            <w:pPr>
              <w:spacing w:line="360" w:lineRule="auto"/>
              <w:jc w:val="both"/>
              <w:rPr>
                <w:rFonts w:ascii="Times New Roman" w:hAnsi="Times New Roman" w:cs="Times New Roman"/>
              </w:rPr>
            </w:pPr>
            <m:oMathPara>
              <m:oMathParaPr>
                <m:jc m:val="left"/>
              </m:oMathParaPr>
              <m:oMath>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m:t>
                    </m:r>
                  </m:sup>
                </m:sSup>
                <m:r>
                  <m:rPr>
                    <m:sty m:val="p"/>
                  </m:rPr>
                  <w:rPr>
                    <w:rFonts w:ascii="Cambria Math" w:hAnsi="Cambria Math" w:cs="Times New Roman"/>
                  </w:rPr>
                  <m:t>=arg</m:t>
                </m:r>
                <m:limLow>
                  <m:limLowPr>
                    <m:ctrlPr>
                      <w:rPr>
                        <w:rFonts w:ascii="Cambria Math" w:hAnsi="Cambria Math" w:cs="Times New Roman"/>
                      </w:rPr>
                    </m:ctrlPr>
                  </m:limLowPr>
                  <m:e>
                    <m:r>
                      <m:rPr>
                        <m:sty m:val="p"/>
                      </m:rPr>
                      <w:rPr>
                        <w:rFonts w:ascii="Cambria Math" w:hAnsi="Cambria Math" w:cs="Times New Roman"/>
                      </w:rPr>
                      <m:t>min</m:t>
                    </m:r>
                  </m:e>
                  <m:lim>
                    <m:r>
                      <w:rPr>
                        <w:rFonts w:ascii="Cambria Math" w:hAnsi="Cambria Math" w:cs="Times New Roman"/>
                      </w:rPr>
                      <m:t>m</m:t>
                    </m:r>
                    <m:r>
                      <m:rPr>
                        <m:sty m:val="p"/>
                      </m:rPr>
                      <w:rPr>
                        <w:rFonts w:ascii="Cambria Math" w:hAnsi="Cambria Math" w:cs="Times New Roman"/>
                      </w:rPr>
                      <m:t>∈{</m:t>
                    </m:r>
                    <m:r>
                      <w:rPr>
                        <w:rFonts w:ascii="Cambria Math" w:hAnsi="Cambria Math" w:cs="Times New Roman"/>
                      </w:rPr>
                      <m:t>Naive</m:t>
                    </m:r>
                    <m:r>
                      <m:rPr>
                        <m:sty m:val="p"/>
                      </m:rPr>
                      <w:rPr>
                        <w:rFonts w:ascii="Cambria Math" w:hAnsi="Cambria Math" w:cs="Times New Roman"/>
                      </w:rPr>
                      <m:t>,</m:t>
                    </m:r>
                    <m:r>
                      <w:rPr>
                        <w:rFonts w:ascii="Cambria Math" w:hAnsi="Cambria Math" w:cs="Times New Roman"/>
                      </w:rPr>
                      <m:t>Ridge</m:t>
                    </m:r>
                    <m:r>
                      <m:rPr>
                        <m:sty m:val="p"/>
                      </m:rPr>
                      <w:rPr>
                        <w:rFonts w:ascii="Cambria Math" w:hAnsi="Cambria Math" w:cs="Times New Roman"/>
                      </w:rPr>
                      <m:t>,</m:t>
                    </m:r>
                    <m:r>
                      <w:rPr>
                        <w:rFonts w:ascii="Cambria Math" w:hAnsi="Cambria Math" w:cs="Times New Roman"/>
                      </w:rPr>
                      <m:t>LightGBM</m:t>
                    </m:r>
                    <m:r>
                      <m:rPr>
                        <m:sty m:val="p"/>
                      </m:rPr>
                      <w:rPr>
                        <w:rFonts w:ascii="Cambria Math" w:hAnsi="Cambria Math" w:cs="Times New Roman"/>
                      </w:rPr>
                      <m:t>}</m:t>
                    </m:r>
                  </m:lim>
                </m:limLow>
                <m:r>
                  <w:rPr>
                    <w:rFonts w:ascii="Cambria Math" w:hAnsi="Cambria Math" w:cs="Times New Roman"/>
                  </w:rPr>
                  <m:t> </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K</m:t>
                    </m:r>
                  </m:den>
                </m:f>
                <m:nary>
                  <m:naryPr>
                    <m:chr m:val="∑"/>
                    <m:limLoc m:val="undOvr"/>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K</m:t>
                    </m:r>
                  </m:sup>
                  <m:e>
                    <m:sSub>
                      <m:sSubPr>
                        <m:ctrlPr>
                          <w:rPr>
                            <w:rFonts w:ascii="Cambria Math" w:hAnsi="Cambria Math" w:cs="Times New Roman"/>
                          </w:rPr>
                        </m:ctrlPr>
                      </m:sSubPr>
                      <m:e>
                        <m:r>
                          <m:rPr>
                            <m:sty m:val="p"/>
                          </m:rPr>
                          <w:rPr>
                            <w:rFonts w:ascii="Cambria Math" w:hAnsi="Cambria Math" w:cs="Times New Roman"/>
                          </w:rPr>
                          <m:t>MAE</m:t>
                        </m:r>
                      </m:e>
                      <m:sub>
                        <m:r>
                          <w:rPr>
                            <w:rFonts w:ascii="Cambria Math" w:hAnsi="Cambria Math" w:cs="Times New Roman"/>
                          </w:rPr>
                          <m:t>m</m:t>
                        </m:r>
                        <m:r>
                          <m:rPr>
                            <m:sty m:val="p"/>
                          </m:rPr>
                          <w:rPr>
                            <w:rFonts w:ascii="Cambria Math" w:hAnsi="Cambria Math" w:cs="Times New Roman"/>
                          </w:rPr>
                          <m:t>,</m:t>
                        </m:r>
                        <m:r>
                          <w:rPr>
                            <w:rFonts w:ascii="Cambria Math" w:hAnsi="Cambria Math" w:cs="Times New Roman"/>
                          </w:rPr>
                          <m:t>k</m:t>
                        </m:r>
                      </m:sub>
                    </m:sSub>
                  </m:e>
                </m:nary>
              </m:oMath>
            </m:oMathPara>
          </w:p>
        </w:tc>
        <w:tc>
          <w:tcPr>
            <w:tcW w:w="316" w:type="pct"/>
            <w:vAlign w:val="center"/>
          </w:tcPr>
          <w:p w14:paraId="546CD387" w14:textId="7E51E520"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73</w:t>
            </w:r>
            <w:r w:rsidRPr="002D50A9">
              <w:rPr>
                <w:rFonts w:ascii="Times New Roman" w:hAnsi="Times New Roman" w:cs="Times New Roman"/>
              </w:rPr>
              <w:fldChar w:fldCharType="end"/>
            </w:r>
            <w:r w:rsidRPr="002D50A9">
              <w:rPr>
                <w:rFonts w:ascii="Times New Roman" w:hAnsi="Times New Roman" w:cs="Times New Roman"/>
              </w:rPr>
              <w:t>)</w:t>
            </w:r>
          </w:p>
        </w:tc>
      </w:tr>
    </w:tbl>
    <w:p w14:paraId="4264503C"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m:t>
            </m:r>
          </m:sup>
        </m:sSup>
      </m:oMath>
      <w:r w:rsidRPr="0031152F">
        <w:rPr>
          <w:rFonts w:ascii="Times New Roman" w:hAnsi="Times New Roman" w:cs="Times New Roman"/>
        </w:rPr>
        <w:t xml:space="preserve"> is the selected model and </w:t>
      </w:r>
      <m:oMath>
        <m:sSub>
          <m:sSubPr>
            <m:ctrlPr>
              <w:rPr>
                <w:rFonts w:ascii="Cambria Math" w:hAnsi="Cambria Math" w:cs="Times New Roman"/>
              </w:rPr>
            </m:ctrlPr>
          </m:sSubPr>
          <m:e>
            <m:r>
              <m:rPr>
                <m:sty m:val="p"/>
              </m:rPr>
              <w:rPr>
                <w:rFonts w:ascii="Cambria Math" w:hAnsi="Cambria Math" w:cs="Times New Roman"/>
              </w:rPr>
              <m:t>MAE</m:t>
            </m:r>
          </m:e>
          <m:sub>
            <m:r>
              <w:rPr>
                <w:rFonts w:ascii="Cambria Math" w:hAnsi="Cambria Math" w:cs="Times New Roman"/>
              </w:rPr>
              <m:t>m</m:t>
            </m:r>
            <m:r>
              <m:rPr>
                <m:sty m:val="p"/>
              </m:rPr>
              <w:rPr>
                <w:rFonts w:ascii="Cambria Math" w:hAnsi="Cambria Math" w:cs="Times New Roman"/>
              </w:rPr>
              <m:t>,</m:t>
            </m:r>
            <m:r>
              <w:rPr>
                <w:rFonts w:ascii="Cambria Math" w:hAnsi="Cambria Math" w:cs="Times New Roman"/>
              </w:rPr>
              <m:t>k</m:t>
            </m:r>
          </m:sub>
        </m:sSub>
      </m:oMath>
      <w:r w:rsidRPr="0031152F">
        <w:rPr>
          <w:rFonts w:ascii="Times New Roman" w:hAnsi="Times New Roman" w:cs="Times New Roman"/>
        </w:rPr>
        <w:t xml:space="preserve"> (Eq. 68) is model </w:t>
      </w:r>
      <m:oMath>
        <m:r>
          <w:rPr>
            <w:rFonts w:ascii="Cambria Math" w:hAnsi="Cambria Math" w:cs="Times New Roman"/>
          </w:rPr>
          <m:t>m</m:t>
        </m:r>
      </m:oMath>
      <w:r w:rsidRPr="0031152F">
        <w:rPr>
          <w:rFonts w:ascii="Times New Roman" w:hAnsi="Times New Roman" w:cs="Times New Roman"/>
        </w:rPr>
        <w:t xml:space="preserve">’s validation MAE on fold </w:t>
      </w:r>
      <m:oMath>
        <m:r>
          <w:rPr>
            <w:rFonts w:ascii="Cambria Math" w:hAnsi="Cambria Math" w:cs="Times New Roman"/>
          </w:rPr>
          <m:t>k</m:t>
        </m:r>
      </m:oMath>
      <w:r w:rsidRPr="0031152F">
        <w:rPr>
          <w:rFonts w:ascii="Times New Roman" w:hAnsi="Times New Roman" w:cs="Times New Roman"/>
        </w:rPr>
        <w:t>.</w:t>
      </w:r>
    </w:p>
    <w:p w14:paraId="1D66E8FD"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24" w:name="day-ahead-price-synthetic-fallback"/>
      <w:bookmarkEnd w:id="23"/>
      <w:r w:rsidRPr="00CD6B0A">
        <w:rPr>
          <w:rFonts w:ascii="Times New Roman" w:hAnsi="Times New Roman" w:cs="Times New Roman"/>
          <w:b/>
          <w:bCs/>
          <w:color w:val="000000" w:themeColor="text1"/>
        </w:rPr>
        <w:t>1.5 Day-Ahead Price Synthetic Fallback</w:t>
      </w:r>
    </w:p>
    <w:p w14:paraId="1004E790"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da_price_forecaster.py</w:t>
      </w:r>
      <w:r w:rsidRPr="0031152F">
        <w:rPr>
          <w:rFonts w:ascii="Times New Roman" w:hAnsi="Times New Roman" w:cs="Times New Roman"/>
        </w:rPr>
        <w:t xml:space="preserve">, function </w:t>
      </w:r>
      <w:r w:rsidRPr="0031152F">
        <w:rPr>
          <w:rStyle w:val="VerbatimChar"/>
          <w:rFonts w:ascii="Times New Roman" w:hAnsi="Times New Roman" w:cs="Times New Roman"/>
        </w:rPr>
        <w:t>_synthetic_fallback</w:t>
      </w:r>
      <w:r w:rsidRPr="0031152F">
        <w:rPr>
          <w:rFonts w:ascii="Times New Roman" w:hAnsi="Times New Roman" w:cs="Times New Roman"/>
        </w:rPr>
        <w:t>.</w:t>
      </w:r>
    </w:p>
    <w:p w14:paraId="273434E3"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If the trained model or its historical data is unavailable, the DA price forecaster falls back to a deterministic synthetic curve shaped like typical Iberian price profiles (morning and evening peaks, a midday solar-driven dip, and a night discount), so the pipeline never crashes for lack of data.</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690454A6" w14:textId="77777777" w:rsidTr="00A66CD6">
        <w:trPr>
          <w:trHeight w:val="340"/>
          <w:jc w:val="center"/>
        </w:trPr>
        <w:tc>
          <w:tcPr>
            <w:tcW w:w="4684" w:type="pct"/>
            <w:vAlign w:val="center"/>
          </w:tcPr>
          <w:p w14:paraId="74A174E9" w14:textId="76F7D557" w:rsidR="00446363" w:rsidRPr="002D50A9" w:rsidRDefault="001C1B06"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h</m:t>
                    </m:r>
                  </m:sub>
                  <m:sup>
                    <m:r>
                      <w:rPr>
                        <w:rFonts w:ascii="Cambria Math" w:hAnsi="Cambria Math" w:cs="Times New Roman"/>
                      </w:rPr>
                      <m:t>synth</m:t>
                    </m:r>
                  </m:sup>
                </m:sSubSup>
                <m:r>
                  <m:rPr>
                    <m:sty m:val="p"/>
                  </m:rPr>
                  <w:rPr>
                    <w:rFonts w:ascii="Cambria Math" w:hAnsi="Cambria Math" w:cs="Times New Roman"/>
                  </w:rPr>
                  <m:t>=</m:t>
                </m:r>
                <m:r>
                  <w:rPr>
                    <w:rFonts w:ascii="Cambria Math" w:hAnsi="Cambria Math" w:cs="Times New Roman"/>
                  </w:rPr>
                  <m:t>μ</m:t>
                </m:r>
                <m:r>
                  <m:rPr>
                    <m:sty m:val="p"/>
                  </m:rPr>
                  <w:rPr>
                    <w:rFonts w:ascii="Cambria Math" w:hAnsi="Cambria Math" w:cs="Times New Roman"/>
                  </w:rPr>
                  <m:t>+</m:t>
                </m:r>
                <m:r>
                  <w:rPr>
                    <w:rFonts w:ascii="Cambria Math" w:hAnsi="Cambria Math" w:cs="Times New Roman"/>
                  </w:rPr>
                  <m:t>A</m:t>
                </m:r>
                <m:d>
                  <m:dPr>
                    <m:begChr m:val="["/>
                    <m:endChr m:val="]"/>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h</m:t>
                                    </m:r>
                                    <m:r>
                                      <m:rPr>
                                        <m:sty m:val="p"/>
                                      </m:rPr>
                                      <w:rPr>
                                        <w:rFonts w:ascii="Cambria Math" w:hAnsi="Cambria Math" w:cs="Times New Roman"/>
                                      </w:rPr>
                                      <m:t>-</m:t>
                                    </m:r>
                                    <m:r>
                                      <w:rPr>
                                        <w:rFonts w:ascii="Cambria Math" w:hAnsi="Cambria Math" w:cs="Times New Roman"/>
                                      </w:rPr>
                                      <m:t>9</m:t>
                                    </m:r>
                                  </m:e>
                                </m:d>
                              </m:e>
                              <m:sup>
                                <m:r>
                                  <w:rPr>
                                    <w:rFonts w:ascii="Cambria Math" w:hAnsi="Cambria Math" w:cs="Times New Roman"/>
                                  </w:rPr>
                                  <m:t>2</m:t>
                                </m:r>
                              </m:sup>
                            </m:sSup>
                          </m:num>
                          <m:den>
                            <m:r>
                              <w:rPr>
                                <w:rFonts w:ascii="Cambria Math" w:hAnsi="Cambria Math" w:cs="Times New Roman"/>
                              </w:rPr>
                              <m:t>8</m:t>
                            </m:r>
                          </m:den>
                        </m:f>
                      </m:sup>
                    </m:sSup>
                    <m:r>
                      <m:rPr>
                        <m:sty m:val="p"/>
                      </m:rPr>
                      <w:rPr>
                        <w:rFonts w:ascii="Cambria Math" w:hAnsi="Cambria Math" w:cs="Times New Roman"/>
                      </w:rPr>
                      <m:t>+</m:t>
                    </m:r>
                    <m:r>
                      <w:rPr>
                        <w:rFonts w:ascii="Cambria Math" w:hAnsi="Cambria Math" w:cs="Times New Roman"/>
                      </w:rPr>
                      <m:t>1.15 </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h</m:t>
                                    </m:r>
                                    <m:r>
                                      <m:rPr>
                                        <m:sty m:val="p"/>
                                      </m:rPr>
                                      <w:rPr>
                                        <w:rFonts w:ascii="Cambria Math" w:hAnsi="Cambria Math" w:cs="Times New Roman"/>
                                      </w:rPr>
                                      <m:t>-</m:t>
                                    </m:r>
                                    <m:r>
                                      <w:rPr>
                                        <w:rFonts w:ascii="Cambria Math" w:hAnsi="Cambria Math" w:cs="Times New Roman"/>
                                      </w:rPr>
                                      <m:t>20</m:t>
                                    </m:r>
                                  </m:e>
                                </m:d>
                              </m:e>
                              <m:sup>
                                <m:r>
                                  <w:rPr>
                                    <w:rFonts w:ascii="Cambria Math" w:hAnsi="Cambria Math" w:cs="Times New Roman"/>
                                  </w:rPr>
                                  <m:t>2</m:t>
                                </m:r>
                              </m:sup>
                            </m:sSup>
                          </m:num>
                          <m:den>
                            <m:r>
                              <w:rPr>
                                <w:rFonts w:ascii="Cambria Math" w:hAnsi="Cambria Math" w:cs="Times New Roman"/>
                              </w:rPr>
                              <m:t>6</m:t>
                            </m:r>
                          </m:den>
                        </m:f>
                      </m:sup>
                    </m:sSup>
                    <m:r>
                      <m:rPr>
                        <m:sty m:val="p"/>
                      </m:rPr>
                      <w:rPr>
                        <w:rFonts w:ascii="Cambria Math" w:hAnsi="Cambria Math" w:cs="Times New Roman"/>
                      </w:rPr>
                      <m:t>-</m:t>
                    </m:r>
                    <m:r>
                      <w:rPr>
                        <w:rFonts w:ascii="Cambria Math" w:hAnsi="Cambria Math" w:cs="Times New Roman"/>
                      </w:rPr>
                      <m:t>0.6 </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h</m:t>
                                    </m:r>
                                    <m:r>
                                      <m:rPr>
                                        <m:sty m:val="p"/>
                                      </m:rPr>
                                      <w:rPr>
                                        <w:rFonts w:ascii="Cambria Math" w:hAnsi="Cambria Math" w:cs="Times New Roman"/>
                                      </w:rPr>
                                      <m:t>-</m:t>
                                    </m:r>
                                    <m:r>
                                      <w:rPr>
                                        <w:rFonts w:ascii="Cambria Math" w:hAnsi="Cambria Math" w:cs="Times New Roman"/>
                                      </w:rPr>
                                      <m:t>14</m:t>
                                    </m:r>
                                  </m:e>
                                </m:d>
                              </m:e>
                              <m:sup>
                                <m:r>
                                  <w:rPr>
                                    <w:rFonts w:ascii="Cambria Math" w:hAnsi="Cambria Math" w:cs="Times New Roman"/>
                                  </w:rPr>
                                  <m:t>2</m:t>
                                </m:r>
                              </m:sup>
                            </m:sSup>
                          </m:num>
                          <m:den>
                            <m:r>
                              <w:rPr>
                                <w:rFonts w:ascii="Cambria Math" w:hAnsi="Cambria Math" w:cs="Times New Roman"/>
                              </w:rPr>
                              <m:t>10</m:t>
                            </m:r>
                          </m:den>
                        </m:f>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h</m:t>
                    </m:r>
                  </m:sub>
                </m:sSub>
              </m:oMath>
            </m:oMathPara>
          </w:p>
        </w:tc>
        <w:tc>
          <w:tcPr>
            <w:tcW w:w="316" w:type="pct"/>
            <w:vAlign w:val="center"/>
          </w:tcPr>
          <w:p w14:paraId="710F0A20" w14:textId="119F3FBC"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74</w:t>
            </w:r>
            <w:r w:rsidRPr="002D50A9">
              <w:rPr>
                <w:rFonts w:ascii="Times New Roman" w:hAnsi="Times New Roman" w:cs="Times New Roman"/>
              </w:rPr>
              <w:fldChar w:fldCharType="end"/>
            </w:r>
            <w:r w:rsidRPr="002D50A9">
              <w:rPr>
                <w:rFonts w:ascii="Times New Roman" w:hAnsi="Times New Roman" w:cs="Times New Roman"/>
              </w:rPr>
              <w:t>)</w:t>
            </w:r>
          </w:p>
        </w:tc>
      </w:tr>
    </w:tbl>
    <w:p w14:paraId="0DB9246B"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h</m:t>
            </m:r>
          </m:sub>
          <m:sup>
            <m:r>
              <w:rPr>
                <w:rFonts w:ascii="Cambria Math" w:hAnsi="Cambria Math" w:cs="Times New Roman"/>
              </w:rPr>
              <m:t>synth</m:t>
            </m:r>
          </m:sup>
        </m:sSubSup>
      </m:oMath>
      <w:r w:rsidRPr="0031152F">
        <w:rPr>
          <w:rFonts w:ascii="Times New Roman" w:hAnsi="Times New Roman" w:cs="Times New Roman"/>
        </w:rPr>
        <w:t xml:space="preserve"> (EUR/MWh) is the synthetic price for hour </w:t>
      </w:r>
      <m:oMath>
        <m:r>
          <w:rPr>
            <w:rFonts w:ascii="Cambria Math" w:hAnsi="Cambria Math" w:cs="Times New Roman"/>
          </w:rPr>
          <m:t>h</m:t>
        </m:r>
      </m:oMath>
      <w:r w:rsidRPr="0031152F">
        <w:rPr>
          <w:rFonts w:ascii="Times New Roman" w:hAnsi="Times New Roman" w:cs="Times New Roman"/>
        </w:rPr>
        <w:t xml:space="preserve">, </w:t>
      </w:r>
      <m:oMath>
        <m:r>
          <w:rPr>
            <w:rFonts w:ascii="Cambria Math" w:hAnsi="Cambria Math" w:cs="Times New Roman"/>
          </w:rPr>
          <m:t>μ</m:t>
        </m:r>
        <m:r>
          <m:rPr>
            <m:sty m:val="p"/>
          </m:rPr>
          <w:rPr>
            <w:rFonts w:ascii="Cambria Math" w:hAnsi="Cambria Math" w:cs="Times New Roman"/>
          </w:rPr>
          <m:t>=</m:t>
        </m:r>
        <m:r>
          <w:rPr>
            <w:rFonts w:ascii="Cambria Math" w:hAnsi="Cambria Math" w:cs="Times New Roman"/>
          </w:rPr>
          <m:t>55.0</m:t>
        </m:r>
      </m:oMath>
      <w:r w:rsidRPr="0031152F">
        <w:rPr>
          <w:rFonts w:ascii="Times New Roman" w:hAnsi="Times New Roman" w:cs="Times New Roman"/>
        </w:rPr>
        <w:t xml:space="preserve"> EUR/MWh is the configured mean price level,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22.0</m:t>
        </m:r>
      </m:oMath>
      <w:r w:rsidRPr="0031152F">
        <w:rPr>
          <w:rFonts w:ascii="Times New Roman" w:hAnsi="Times New Roman" w:cs="Times New Roman"/>
        </w:rPr>
        <w:t xml:space="preserve"> EUR/MWh is the configured amplitude,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r>
          <m:rPr>
            <m:sty m:val="p"/>
          </m:rPr>
          <w:rPr>
            <w:rFonts w:ascii="Cambria Math" w:hAnsi="Cambria Math" w:cs="Times New Roman"/>
          </w:rPr>
          <m:t>=-</m:t>
        </m:r>
        <m:r>
          <w:rPr>
            <w:rFonts w:ascii="Cambria Math" w:hAnsi="Cambria Math" w:cs="Times New Roman"/>
          </w:rPr>
          <m:t>0.8</m:t>
        </m:r>
      </m:oMath>
      <w:r w:rsidRPr="0031152F">
        <w:rPr>
          <w:rFonts w:ascii="Times New Roman" w:hAnsi="Times New Roman" w:cs="Times New Roman"/>
        </w:rPr>
        <w:t xml:space="preserve"> for </w:t>
      </w:r>
      <m:oMath>
        <m:r>
          <w:rPr>
            <w:rFonts w:ascii="Cambria Math" w:hAnsi="Cambria Math" w:cs="Times New Roman"/>
          </w:rPr>
          <m:t>h</m:t>
        </m:r>
        <m:r>
          <m:rPr>
            <m:sty m:val="p"/>
          </m:rPr>
          <w:rPr>
            <w:rFonts w:ascii="Cambria Math" w:hAnsi="Cambria Math" w:cs="Times New Roman"/>
          </w:rPr>
          <m:t>≤</m:t>
        </m:r>
        <m:r>
          <w:rPr>
            <w:rFonts w:ascii="Cambria Math" w:hAnsi="Cambria Math" w:cs="Times New Roman"/>
          </w:rPr>
          <m:t>6</m:t>
        </m:r>
      </m:oMath>
      <w:r w:rsidRPr="0031152F">
        <w:rPr>
          <w:rFonts w:ascii="Times New Roman" w:hAnsi="Times New Roman" w:cs="Times New Roman"/>
        </w:rPr>
        <w:t xml:space="preserve"> or </w:t>
      </w:r>
      <m:oMath>
        <m:r>
          <w:rPr>
            <w:rFonts w:ascii="Cambria Math" w:hAnsi="Cambria Math" w:cs="Times New Roman"/>
          </w:rPr>
          <m:t>h</m:t>
        </m:r>
        <m:r>
          <m:rPr>
            <m:sty m:val="p"/>
          </m:rPr>
          <w:rPr>
            <w:rFonts w:ascii="Cambria Math" w:hAnsi="Cambria Math" w:cs="Times New Roman"/>
          </w:rPr>
          <m:t>≥</m:t>
        </m:r>
        <m:r>
          <w:rPr>
            <w:rFonts w:ascii="Cambria Math" w:hAnsi="Cambria Math" w:cs="Times New Roman"/>
          </w:rPr>
          <m:t>23</m:t>
        </m:r>
      </m:oMath>
      <w:r w:rsidRPr="0031152F">
        <w:rPr>
          <w:rFonts w:ascii="Times New Roman" w:hAnsi="Times New Roman" w:cs="Times New Roman"/>
        </w:rPr>
        <w:t xml:space="preserve"> (night discount) and </w:t>
      </w:r>
      <m:oMath>
        <m:r>
          <w:rPr>
            <w:rFonts w:ascii="Cambria Math" w:hAnsi="Cambria Math" w:cs="Times New Roman"/>
          </w:rPr>
          <m:t>0</m:t>
        </m:r>
      </m:oMath>
      <w:r w:rsidRPr="0031152F">
        <w:rPr>
          <w:rFonts w:ascii="Times New Roman" w:hAnsi="Times New Roman" w:cs="Times New Roman"/>
        </w:rPr>
        <w:t xml:space="preserve"> otherwise, and </w:t>
      </w:r>
      <m:oMath>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h</m:t>
            </m:r>
          </m:sub>
        </m:sSub>
      </m:oMath>
      <w:r w:rsidRPr="0031152F">
        <w:rPr>
          <w:rFonts w:ascii="Times New Roman" w:hAnsi="Times New Roman" w:cs="Times New Roman"/>
        </w:rPr>
        <w:t xml:space="preserve"> is uniform noise on </w:t>
      </w:r>
      <m:oMath>
        <m:d>
          <m:dPr>
            <m:begChr m:val="["/>
            <m:endChr m:val="]"/>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3</m:t>
            </m:r>
          </m:e>
        </m:d>
      </m:oMath>
      <w:r w:rsidRPr="0031152F">
        <w:rPr>
          <w:rFonts w:ascii="Times New Roman" w:hAnsi="Times New Roman" w:cs="Times New Roman"/>
        </w:rPr>
        <w:t xml:space="preserve"> EUR/MWh drawn from a delivery-date-seeded random generator (deterministic given the date).</w:t>
      </w:r>
    </w:p>
    <w:p w14:paraId="12B6CF3A" w14:textId="77777777" w:rsidR="006001AA" w:rsidRPr="0031152F"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 xml:space="preserve">This identical formula appears a second time, independently implemented, in </w:t>
      </w:r>
      <w:r w:rsidRPr="0031152F">
        <w:rPr>
          <w:rStyle w:val="VerbatimChar"/>
          <w:rFonts w:ascii="Times New Roman" w:hAnsi="Times New Roman" w:cs="Times New Roman"/>
        </w:rPr>
        <w:t>phase_1_da_day_ahead_bidding/da_price_pv_inflow_forecasting/omie_da_price_loader.py</w:t>
      </w:r>
      <w:r w:rsidRPr="0031152F">
        <w:rPr>
          <w:rFonts w:ascii="Times New Roman" w:hAnsi="Times New Roman" w:cs="Times New Roman"/>
        </w:rPr>
        <w:t xml:space="preserve"> (function </w:t>
      </w:r>
      <w:r w:rsidRPr="0031152F">
        <w:rPr>
          <w:rStyle w:val="VerbatimChar"/>
          <w:rFonts w:ascii="Times New Roman" w:hAnsi="Times New Roman" w:cs="Times New Roman"/>
        </w:rPr>
        <w:t>_synthetic_prices</w:t>
      </w:r>
      <w:r w:rsidRPr="0031152F">
        <w:rPr>
          <w:rFonts w:ascii="Times New Roman" w:hAnsi="Times New Roman" w:cs="Times New Roman"/>
        </w:rPr>
        <w:t>), used to gap-fill the training Excel file when a live OMIE download fails. Both call sites compute the same Eq. 74; this is noted as a code-duplication observation, not a second equation.</w:t>
      </w:r>
    </w:p>
    <w:p w14:paraId="0A3899F3"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25" w:name="pv-cell-temperature-model"/>
      <w:bookmarkEnd w:id="24"/>
      <w:r w:rsidRPr="00CD6B0A">
        <w:rPr>
          <w:rFonts w:ascii="Times New Roman" w:hAnsi="Times New Roman" w:cs="Times New Roman"/>
          <w:b/>
          <w:bCs/>
          <w:color w:val="000000" w:themeColor="text1"/>
        </w:rPr>
        <w:t>1.6 PV Cell Temperature Model</w:t>
      </w:r>
    </w:p>
    <w:p w14:paraId="3876A365" w14:textId="77777777" w:rsidR="006001AA" w:rsidRPr="0031152F" w:rsidRDefault="00000000" w:rsidP="00CD6B0A">
      <w:pPr>
        <w:pStyle w:val="FirstParagraph"/>
        <w:spacing w:line="360" w:lineRule="auto"/>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phase_1_da_day_ahead_bidding/da_price_pv_inflow_forecasting/pv_power_forecaster.py</w:t>
      </w:r>
      <w:r w:rsidRPr="0031152F">
        <w:rPr>
          <w:rFonts w:ascii="Times New Roman" w:hAnsi="Times New Roman" w:cs="Times New Roman"/>
        </w:rPr>
        <w:t xml:space="preserve">, inline in </w:t>
      </w:r>
      <w:r w:rsidRPr="0031152F">
        <w:rPr>
          <w:rStyle w:val="VerbatimChar"/>
          <w:rFonts w:ascii="Times New Roman" w:hAnsi="Times New Roman" w:cs="Times New Roman"/>
        </w:rPr>
        <w:t>_model_forecast</w:t>
      </w:r>
      <w:r w:rsidRPr="0031152F">
        <w:rPr>
          <w:rFonts w:ascii="Times New Roman" w:hAnsi="Times New Roman" w:cs="Times New Roman"/>
        </w:rPr>
        <w:t xml:space="preserve"> and </w:t>
      </w:r>
      <w:r w:rsidRPr="0031152F">
        <w:rPr>
          <w:rStyle w:val="VerbatimChar"/>
          <w:rFonts w:ascii="Times New Roman" w:hAnsi="Times New Roman" w:cs="Times New Roman"/>
        </w:rPr>
        <w:t>_synthetic_fallback</w:t>
      </w:r>
      <w:r w:rsidRPr="0031152F">
        <w:rPr>
          <w:rFonts w:ascii="Times New Roman" w:hAnsi="Times New Roman" w:cs="Times New Roman"/>
        </w:rPr>
        <w:t xml:space="preserve"> (IEC 61215 NOCT model).</w:t>
      </w:r>
    </w:p>
    <w:p w14:paraId="3A67224C" w14:textId="65A70A72"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 xml:space="preserve">Forecasted ambient temperature is converted to PV cell temperature — the temperature that </w:t>
      </w:r>
      <w:proofErr w:type="gramStart"/>
      <w:r w:rsidRPr="0031152F">
        <w:rPr>
          <w:rFonts w:ascii="Times New Roman" w:hAnsi="Times New Roman" w:cs="Times New Roman"/>
        </w:rPr>
        <w:t>actually drives</w:t>
      </w:r>
      <w:proofErr w:type="gramEnd"/>
      <w:r w:rsidRPr="0031152F">
        <w:rPr>
          <w:rFonts w:ascii="Times New Roman" w:hAnsi="Times New Roman" w:cs="Times New Roman"/>
        </w:rPr>
        <w:t xml:space="preserve"> the PV production model (Eq. </w:t>
      </w:r>
      <w:r w:rsidR="001C1B06" w:rsidRPr="0031152F">
        <w:rPr>
          <w:rFonts w:ascii="Times New Roman" w:hAnsi="Times New Roman" w:cs="Times New Roman"/>
        </w:rPr>
        <w:t>58)</w:t>
      </w:r>
      <w:r w:rsidRPr="0031152F">
        <w:rPr>
          <w:rFonts w:ascii="Times New Roman" w:hAnsi="Times New Roman" w:cs="Times New Roman"/>
        </w:rPr>
        <w:t xml:space="preserve"> using the Nominal Operating Cell Temperature (NOCT) model.</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519E5913" w14:textId="77777777" w:rsidTr="00A66CD6">
        <w:trPr>
          <w:trHeight w:val="340"/>
          <w:jc w:val="center"/>
        </w:trPr>
        <w:tc>
          <w:tcPr>
            <w:tcW w:w="4684" w:type="pct"/>
            <w:vAlign w:val="center"/>
          </w:tcPr>
          <w:p w14:paraId="68EA2680" w14:textId="7733CB62" w:rsidR="00446363" w:rsidRPr="002D50A9" w:rsidRDefault="001C1B06"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cell</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amb</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NOCT</m:t>
                    </m:r>
                    <m:r>
                      <m:rPr>
                        <m:sty m:val="p"/>
                      </m:rPr>
                      <w:rPr>
                        <w:rFonts w:ascii="Cambria Math" w:hAnsi="Cambria Math" w:cs="Times New Roman"/>
                      </w:rPr>
                      <m:t>-</m:t>
                    </m:r>
                    <m:r>
                      <w:rPr>
                        <w:rFonts w:ascii="Cambria Math" w:hAnsi="Cambria Math" w:cs="Times New Roman"/>
                      </w:rPr>
                      <m:t>20</m:t>
                    </m:r>
                  </m:num>
                  <m:den>
                    <m:r>
                      <w:rPr>
                        <w:rFonts w:ascii="Cambria Math" w:hAnsi="Cambria Math" w:cs="Times New Roman"/>
                      </w:rPr>
                      <m:t>800</m:t>
                    </m:r>
                  </m:den>
                </m:f>
                <m:r>
                  <m:rPr>
                    <m:sty m:val="p"/>
                  </m:rPr>
                  <w:rPr>
                    <w:rFonts w:ascii="Cambria Math" w:hAnsi="Cambria Math" w:cs="Times New Roman"/>
                  </w:rPr>
                  <m:t>⋅</m:t>
                </m:r>
                <m:r>
                  <w:rPr>
                    <w:rFonts w:ascii="Cambria Math" w:hAnsi="Cambria Math" w:cs="Times New Roman"/>
                  </w:rPr>
                  <m:t>G</m:t>
                </m:r>
              </m:oMath>
            </m:oMathPara>
          </w:p>
        </w:tc>
        <w:tc>
          <w:tcPr>
            <w:tcW w:w="316" w:type="pct"/>
            <w:vAlign w:val="center"/>
          </w:tcPr>
          <w:p w14:paraId="79D3E8FE" w14:textId="73FF0835"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75</w:t>
            </w:r>
            <w:r w:rsidRPr="002D50A9">
              <w:rPr>
                <w:rFonts w:ascii="Times New Roman" w:hAnsi="Times New Roman" w:cs="Times New Roman"/>
              </w:rPr>
              <w:fldChar w:fldCharType="end"/>
            </w:r>
            <w:r w:rsidRPr="002D50A9">
              <w:rPr>
                <w:rFonts w:ascii="Times New Roman" w:hAnsi="Times New Roman" w:cs="Times New Roman"/>
              </w:rPr>
              <w:t>)</w:t>
            </w:r>
          </w:p>
        </w:tc>
      </w:tr>
    </w:tbl>
    <w:p w14:paraId="691C47CD"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cell</m:t>
            </m:r>
          </m:sub>
        </m:sSub>
      </m:oMath>
      <w:r w:rsidRPr="0031152F">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amb</m:t>
            </m:r>
          </m:sub>
        </m:sSub>
      </m:oMath>
      <w:r w:rsidRPr="0031152F">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sup>
        </m:sSup>
      </m:oMath>
      <w:r w:rsidRPr="0031152F">
        <w:rPr>
          <w:rFonts w:ascii="Times New Roman" w:hAnsi="Times New Roman" w:cs="Times New Roman"/>
        </w:rPr>
        <w:t xml:space="preserve">C) are cell and ambient temperature, </w:t>
      </w:r>
      <m:oMath>
        <m:r>
          <w:rPr>
            <w:rFonts w:ascii="Cambria Math" w:hAnsi="Cambria Math" w:cs="Times New Roman"/>
          </w:rPr>
          <m:t>NOCT</m:t>
        </m:r>
        <m:r>
          <m:rPr>
            <m:sty m:val="p"/>
          </m:rPr>
          <w:rPr>
            <w:rFonts w:ascii="Cambria Math" w:hAnsi="Cambria Math" w:cs="Times New Roman"/>
          </w:rPr>
          <m:t>=</m:t>
        </m:r>
        <m:r>
          <w:rPr>
            <w:rFonts w:ascii="Cambria Math" w:hAnsi="Cambria Math" w:cs="Times New Roman"/>
          </w:rPr>
          <m:t>45</m:t>
        </m:r>
        <m:sSup>
          <m:sSupPr>
            <m:ctrlPr>
              <w:rPr>
                <w:rFonts w:ascii="Cambria Math" w:hAnsi="Cambria Math" w:cs="Times New Roman"/>
              </w:rPr>
            </m:ctrlPr>
          </m:sSupPr>
          <m:e>
            <m:r>
              <w:rPr>
                <w:rFonts w:ascii="Cambria Math" w:hAnsi="Cambria Math" w:cs="Times New Roman"/>
              </w:rPr>
              <m:t> </m:t>
            </m:r>
          </m:e>
          <m:sup>
            <m:r>
              <m:rPr>
                <m:sty m:val="p"/>
              </m:rPr>
              <w:rPr>
                <w:rFonts w:ascii="Cambria Math" w:hAnsi="Cambria Math" w:cs="Times New Roman"/>
              </w:rPr>
              <m:t>∘</m:t>
            </m:r>
          </m:sup>
        </m:sSup>
      </m:oMath>
      <w:r w:rsidRPr="0031152F">
        <w:rPr>
          <w:rFonts w:ascii="Times New Roman" w:hAnsi="Times New Roman" w:cs="Times New Roman"/>
        </w:rPr>
        <w:t xml:space="preserve">C is the floating-array Nominal Operating Cell Temperature (IEC 61215), and </w:t>
      </w:r>
      <m:oMath>
        <m:r>
          <w:rPr>
            <w:rFonts w:ascii="Cambria Math" w:hAnsi="Cambria Math" w:cs="Times New Roman"/>
          </w:rPr>
          <m:t>G</m:t>
        </m:r>
      </m:oMath>
      <w:r w:rsidRPr="0031152F">
        <w:rPr>
          <w:rFonts w:ascii="Times New Roman" w:hAnsi="Times New Roman" w:cs="Times New Roman"/>
        </w:rPr>
        <w:t xml:space="preserve"> (W/m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r w:rsidRPr="0031152F">
        <w:rPr>
          <w:rFonts w:ascii="Times New Roman" w:hAnsi="Times New Roman" w:cs="Times New Roman"/>
        </w:rPr>
        <w:t>) is plane-of-array irradiance (GHI).</w:t>
      </w:r>
    </w:p>
    <w:p w14:paraId="7CFB6E9E"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26" w:name="clearness-index"/>
      <w:bookmarkEnd w:id="25"/>
      <w:r w:rsidRPr="00CD6B0A">
        <w:rPr>
          <w:rFonts w:ascii="Times New Roman" w:hAnsi="Times New Roman" w:cs="Times New Roman"/>
          <w:b/>
          <w:bCs/>
          <w:color w:val="000000" w:themeColor="text1"/>
        </w:rPr>
        <w:t>1.7 Clearness Index</w:t>
      </w:r>
    </w:p>
    <w:p w14:paraId="54CF99DC"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pv_power_forecaster.py</w:t>
      </w:r>
      <w:r w:rsidRPr="0031152F">
        <w:rPr>
          <w:rFonts w:ascii="Times New Roman" w:hAnsi="Times New Roman" w:cs="Times New Roman"/>
        </w:rPr>
        <w:t xml:space="preserve">, function </w:t>
      </w:r>
      <w:r w:rsidRPr="0031152F">
        <w:rPr>
          <w:rStyle w:val="VerbatimChar"/>
          <w:rFonts w:ascii="Times New Roman" w:hAnsi="Times New Roman" w:cs="Times New Roman"/>
        </w:rPr>
        <w:t>_build_features</w:t>
      </w:r>
      <w:r w:rsidRPr="0031152F">
        <w:rPr>
          <w:rFonts w:ascii="Times New Roman" w:hAnsi="Times New Roman" w:cs="Times New Roman"/>
        </w:rPr>
        <w:t>.</w:t>
      </w:r>
    </w:p>
    <w:p w14:paraId="3B4E6D81"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The clearness index — actual irradiance normalized by the theoretical clear-sky maximum (Eq. 77–81) — is used as a lagged cloud-cover feature for the GHI forecaster.</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1CAC6493" w14:textId="77777777" w:rsidTr="00A66CD6">
        <w:trPr>
          <w:trHeight w:val="340"/>
          <w:jc w:val="center"/>
        </w:trPr>
        <w:tc>
          <w:tcPr>
            <w:tcW w:w="4684" w:type="pct"/>
            <w:vAlign w:val="center"/>
          </w:tcPr>
          <w:p w14:paraId="509B317F" w14:textId="20586F7C" w:rsidR="00446363" w:rsidRPr="002D50A9" w:rsidRDefault="001C1B06"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t</m:t>
                    </m:r>
                  </m:sub>
                </m:sSub>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r>
                            <w:rPr>
                              <w:rFonts w:ascii="Cambria Math" w:hAnsi="Cambria Math" w:cs="Times New Roman"/>
                            </w:rPr>
                            <m:t>G</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clear</m:t>
                              </m:r>
                            </m:sub>
                          </m:sSub>
                        </m:e>
                        <m:e>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clear</m:t>
                              </m:r>
                            </m:sub>
                          </m:sSub>
                          <m:r>
                            <m:rPr>
                              <m:sty m:val="p"/>
                            </m:rPr>
                            <w:rPr>
                              <w:rFonts w:ascii="Cambria Math" w:hAnsi="Cambria Math" w:cs="Times New Roman"/>
                            </w:rPr>
                            <m:t>&gt;</m:t>
                          </m:r>
                          <m:r>
                            <w:rPr>
                              <w:rFonts w:ascii="Cambria Math" w:hAnsi="Cambria Math" w:cs="Times New Roman"/>
                            </w:rPr>
                            <m:t>10</m:t>
                          </m:r>
                        </m:e>
                      </m:mr>
                      <m:mr>
                        <m:e>
                          <m:r>
                            <w:rPr>
                              <w:rFonts w:ascii="Cambria Math" w:hAnsi="Cambria Math" w:cs="Times New Roman"/>
                            </w:rPr>
                            <m:t>0</m:t>
                          </m:r>
                        </m:e>
                        <m:e>
                          <m:r>
                            <m:rPr>
                              <m:nor/>
                            </m:rPr>
                            <w:rPr>
                              <w:rFonts w:ascii="Times New Roman" w:hAnsi="Times New Roman" w:cs="Times New Roman"/>
                            </w:rPr>
                            <m:t>otherwise</m:t>
                          </m:r>
                        </m:e>
                      </m:mr>
                    </m:m>
                  </m:e>
                </m:d>
              </m:oMath>
            </m:oMathPara>
          </w:p>
        </w:tc>
        <w:tc>
          <w:tcPr>
            <w:tcW w:w="316" w:type="pct"/>
            <w:vAlign w:val="center"/>
          </w:tcPr>
          <w:p w14:paraId="6CC6AB74" w14:textId="62D30198"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76</w:t>
            </w:r>
            <w:r w:rsidRPr="002D50A9">
              <w:rPr>
                <w:rFonts w:ascii="Times New Roman" w:hAnsi="Times New Roman" w:cs="Times New Roman"/>
              </w:rPr>
              <w:fldChar w:fldCharType="end"/>
            </w:r>
            <w:r w:rsidRPr="002D50A9">
              <w:rPr>
                <w:rFonts w:ascii="Times New Roman" w:hAnsi="Times New Roman" w:cs="Times New Roman"/>
              </w:rPr>
              <w:t>)</w:t>
            </w:r>
          </w:p>
        </w:tc>
      </w:tr>
    </w:tbl>
    <w:p w14:paraId="077F6D25"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t</m:t>
            </m:r>
          </m:sub>
        </m:sSub>
      </m:oMath>
      <w:r w:rsidRPr="0031152F">
        <w:rPr>
          <w:rFonts w:ascii="Times New Roman" w:hAnsi="Times New Roman" w:cs="Times New Roman"/>
        </w:rPr>
        <w:t xml:space="preserve"> is the clearness index, </w:t>
      </w:r>
      <m:oMath>
        <m:r>
          <w:rPr>
            <w:rFonts w:ascii="Cambria Math" w:hAnsi="Cambria Math" w:cs="Times New Roman"/>
          </w:rPr>
          <m:t>G</m:t>
        </m:r>
      </m:oMath>
      <w:r w:rsidRPr="0031152F">
        <w:rPr>
          <w:rFonts w:ascii="Times New Roman" w:hAnsi="Times New Roman" w:cs="Times New Roman"/>
        </w:rPr>
        <w:t xml:space="preserve"> (W/m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r w:rsidRPr="0031152F">
        <w:rPr>
          <w:rFonts w:ascii="Times New Roman" w:hAnsi="Times New Roman" w:cs="Times New Roman"/>
        </w:rPr>
        <w:t xml:space="preserve">) is measured/historical GHI, and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clear</m:t>
            </m:r>
          </m:sub>
        </m:sSub>
      </m:oMath>
      <w:r w:rsidRPr="0031152F">
        <w:rPr>
          <w:rFonts w:ascii="Times New Roman" w:hAnsi="Times New Roman" w:cs="Times New Roman"/>
        </w:rPr>
        <w:t xml:space="preserve"> (W/m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r w:rsidRPr="0031152F">
        <w:rPr>
          <w:rFonts w:ascii="Times New Roman" w:hAnsi="Times New Roman" w:cs="Times New Roman"/>
        </w:rPr>
        <w:t>) is the theoretical clear-sky GHI for the same hour and location.</w:t>
      </w:r>
    </w:p>
    <w:p w14:paraId="3E8AC7A8"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27" w:name="clear-sky-ghi-bird-simplified-model"/>
      <w:bookmarkEnd w:id="26"/>
      <w:r w:rsidRPr="00CD6B0A">
        <w:rPr>
          <w:rFonts w:ascii="Times New Roman" w:hAnsi="Times New Roman" w:cs="Times New Roman"/>
          <w:b/>
          <w:bCs/>
          <w:color w:val="000000" w:themeColor="text1"/>
        </w:rPr>
        <w:t>1.8 Clear-Sky GHI — Bird Simplified Model</w:t>
      </w:r>
    </w:p>
    <w:p w14:paraId="6D1A601B"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pv_power_forecaster.py</w:t>
      </w:r>
      <w:r w:rsidRPr="0031152F">
        <w:rPr>
          <w:rFonts w:ascii="Times New Roman" w:hAnsi="Times New Roman" w:cs="Times New Roman"/>
        </w:rPr>
        <w:t xml:space="preserve">, function </w:t>
      </w:r>
      <w:r w:rsidRPr="0031152F">
        <w:rPr>
          <w:rStyle w:val="VerbatimChar"/>
          <w:rFonts w:ascii="Times New Roman" w:hAnsi="Times New Roman" w:cs="Times New Roman"/>
        </w:rPr>
        <w:t>_clearsky_ghi</w:t>
      </w:r>
      <w:r w:rsidRPr="0031152F">
        <w:rPr>
          <w:rFonts w:ascii="Times New Roman" w:hAnsi="Times New Roman" w:cs="Times New Roman"/>
        </w:rPr>
        <w:t>.</w:t>
      </w:r>
    </w:p>
    <w:p w14:paraId="27E5D11D" w14:textId="77777777" w:rsidR="006001AA" w:rsidRPr="0031152F"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The clear-sky GHI model provides both the clearness-index feature (Eq. 76) and the basis for the gap-fill and synthetic-fallback irradiance profiles. It computes theoretical irradiance at Alqueva (38.20</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sup>
        </m:sSup>
      </m:oMath>
      <w:r w:rsidRPr="0031152F">
        <w:rPr>
          <w:rFonts w:ascii="Times New Roman" w:hAnsi="Times New Roman" w:cs="Times New Roman"/>
        </w:rPr>
        <w:t>N, 7.49</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sup>
        </m:sSup>
      </m:oMath>
      <w:r w:rsidRPr="0031152F">
        <w:rPr>
          <w:rFonts w:ascii="Times New Roman" w:hAnsi="Times New Roman" w:cs="Times New Roman"/>
        </w:rPr>
        <w:t>W) from solar geometry and atmospheric transmittance (Bird &amp; Hulstrom, 1981).</w:t>
      </w:r>
    </w:p>
    <w:p w14:paraId="36940F31"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Solar declination (Spencer, 1971) and the equation of time are computed from day-of-year:</w:t>
      </w:r>
    </w:p>
    <w:tbl>
      <w:tblPr>
        <w:tblStyle w:val="TableGrid"/>
        <w:tblW w:w="4887"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616"/>
      </w:tblGrid>
      <w:tr w:rsidR="00446363" w:rsidRPr="002D50A9" w14:paraId="62F95753" w14:textId="77777777" w:rsidTr="00EB0F90">
        <w:trPr>
          <w:trHeight w:val="340"/>
        </w:trPr>
        <w:tc>
          <w:tcPr>
            <w:tcW w:w="4684" w:type="pct"/>
          </w:tcPr>
          <w:p w14:paraId="1DC13170" w14:textId="1F508DFC" w:rsidR="00446363" w:rsidRPr="002D50A9" w:rsidRDefault="001C1B06" w:rsidP="00A66CD6">
            <w:pPr>
              <w:spacing w:line="360" w:lineRule="auto"/>
              <w:jc w:val="both"/>
              <w:rPr>
                <w:rFonts w:ascii="Times New Roman" w:hAnsi="Times New Roman" w:cs="Times New Roman"/>
              </w:rPr>
            </w:pPr>
            <m:oMathPara>
              <m:oMathParaPr>
                <m:jc m:val="left"/>
              </m:oMathParaPr>
              <m:oMath>
                <m:r>
                  <w:rPr>
                    <w:rFonts w:ascii="Cambria Math" w:hAnsi="Cambria Math" w:cs="Times New Roman"/>
                  </w:rPr>
                  <m:t>δ</m:t>
                </m:r>
                <m:r>
                  <m:rPr>
                    <m:sty m:val="p"/>
                  </m:rPr>
                  <w:rPr>
                    <w:rFonts w:ascii="Cambria Math" w:hAnsi="Cambria Math" w:cs="Times New Roman"/>
                  </w:rPr>
                  <m:t>=</m:t>
                </m:r>
                <m:r>
                  <w:rPr>
                    <w:rFonts w:ascii="Cambria Math" w:hAnsi="Cambria Math" w:cs="Times New Roman"/>
                  </w:rPr>
                  <m:t>0.006918</m:t>
                </m:r>
                <m:r>
                  <m:rPr>
                    <m:sty m:val="p"/>
                  </m:rPr>
                  <w:rPr>
                    <w:rFonts w:ascii="Cambria Math" w:hAnsi="Cambria Math" w:cs="Times New Roman"/>
                  </w:rPr>
                  <m:t>-</m:t>
                </m:r>
                <m:r>
                  <w:rPr>
                    <w:rFonts w:ascii="Cambria Math" w:hAnsi="Cambria Math" w:cs="Times New Roman"/>
                  </w:rPr>
                  <m:t>0.399912</m:t>
                </m:r>
                <m:r>
                  <m:rPr>
                    <m:sty m:val="p"/>
                  </m:rPr>
                  <w:rPr>
                    <w:rFonts w:ascii="Cambria Math" w:hAnsi="Cambria Math" w:cs="Times New Roman"/>
                  </w:rPr>
                  <m:t>cos</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0.070257</m:t>
                </m:r>
                <m:r>
                  <m:rPr>
                    <m:sty m:val="p"/>
                  </m:rPr>
                  <w:rPr>
                    <w:rFonts w:ascii="Cambria Math" w:hAnsi="Cambria Math" w:cs="Times New Roman"/>
                  </w:rPr>
                  <m:t>sin</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0.006758</m:t>
                </m:r>
                <m:r>
                  <m:rPr>
                    <m:sty m:val="p"/>
                  </m:rPr>
                  <w:rPr>
                    <w:rFonts w:ascii="Cambria Math" w:hAnsi="Cambria Math" w:cs="Times New Roman"/>
                  </w:rPr>
                  <m:t>cos</m:t>
                </m:r>
                <m:r>
                  <w:rPr>
                    <w:rFonts w:ascii="Cambria Math" w:hAnsi="Cambria Math" w:cs="Times New Roman"/>
                  </w:rPr>
                  <m:t>2B</m:t>
                </m:r>
                <m:r>
                  <m:rPr>
                    <m:sty m:val="p"/>
                  </m:rPr>
                  <w:rPr>
                    <w:rFonts w:ascii="Cambria Math" w:hAnsi="Cambria Math" w:cs="Times New Roman"/>
                  </w:rPr>
                  <m:t>+</m:t>
                </m:r>
                <m:r>
                  <w:rPr>
                    <w:rFonts w:ascii="Cambria Math" w:hAnsi="Cambria Math" w:cs="Times New Roman"/>
                  </w:rPr>
                  <m:t>0.000907</m:t>
                </m:r>
                <m:r>
                  <m:rPr>
                    <m:sty m:val="p"/>
                  </m:rPr>
                  <w:rPr>
                    <w:rFonts w:ascii="Cambria Math" w:hAnsi="Cambria Math" w:cs="Times New Roman"/>
                  </w:rPr>
                  <m:t>sin</m:t>
                </m:r>
                <m:r>
                  <w:rPr>
                    <w:rFonts w:ascii="Cambria Math" w:hAnsi="Cambria Math" w:cs="Times New Roman"/>
                  </w:rPr>
                  <m:t>2B</m:t>
                </m:r>
                <m:r>
                  <m:rPr>
                    <m:sty m:val="p"/>
                  </m:rPr>
                  <w:rPr>
                    <w:rFonts w:ascii="Cambria Math" w:hAnsi="Cambria Math" w:cs="Times New Roman"/>
                  </w:rPr>
                  <m:t>-</m:t>
                </m:r>
                <m:r>
                  <w:rPr>
                    <w:rFonts w:ascii="Cambria Math" w:hAnsi="Cambria Math" w:cs="Times New Roman"/>
                  </w:rPr>
                  <m:t>0.002697</m:t>
                </m:r>
                <m:r>
                  <m:rPr>
                    <m:sty m:val="p"/>
                  </m:rPr>
                  <w:rPr>
                    <w:rFonts w:ascii="Cambria Math" w:hAnsi="Cambria Math" w:cs="Times New Roman"/>
                  </w:rPr>
                  <m:t>cos</m:t>
                </m:r>
                <m:r>
                  <w:rPr>
                    <w:rFonts w:ascii="Cambria Math" w:hAnsi="Cambria Math" w:cs="Times New Roman"/>
                  </w:rPr>
                  <m:t>3B</m:t>
                </m:r>
                <m:r>
                  <m:rPr>
                    <m:sty m:val="p"/>
                  </m:rPr>
                  <w:rPr>
                    <w:rFonts w:ascii="Cambria Math" w:hAnsi="Cambria Math" w:cs="Times New Roman"/>
                  </w:rPr>
                  <m:t>+</m:t>
                </m:r>
                <m:r>
                  <w:rPr>
                    <w:rFonts w:ascii="Cambria Math" w:hAnsi="Cambria Math" w:cs="Times New Roman"/>
                  </w:rPr>
                  <m:t>0.001480</m:t>
                </m:r>
                <m:r>
                  <m:rPr>
                    <m:sty m:val="p"/>
                  </m:rPr>
                  <w:rPr>
                    <w:rFonts w:ascii="Cambria Math" w:hAnsi="Cambria Math" w:cs="Times New Roman"/>
                  </w:rPr>
                  <m:t>sin</m:t>
                </m:r>
                <m:r>
                  <w:rPr>
                    <w:rFonts w:ascii="Cambria Math" w:hAnsi="Cambria Math" w:cs="Times New Roman"/>
                  </w:rPr>
                  <m:t>3B</m:t>
                </m:r>
              </m:oMath>
            </m:oMathPara>
          </w:p>
        </w:tc>
        <w:tc>
          <w:tcPr>
            <w:tcW w:w="316" w:type="pct"/>
          </w:tcPr>
          <w:p w14:paraId="17924F4F" w14:textId="6362C82D"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77</w:t>
            </w:r>
            <w:r w:rsidRPr="002D50A9">
              <w:rPr>
                <w:rFonts w:ascii="Times New Roman" w:hAnsi="Times New Roman" w:cs="Times New Roman"/>
              </w:rPr>
              <w:fldChar w:fldCharType="end"/>
            </w:r>
            <w:r w:rsidRPr="002D50A9">
              <w:rPr>
                <w:rFonts w:ascii="Times New Roman" w:hAnsi="Times New Roman" w:cs="Times New Roman"/>
              </w:rPr>
              <w:t>)</w:t>
            </w:r>
          </w:p>
        </w:tc>
      </w:tr>
      <w:tr w:rsidR="00446363" w:rsidRPr="002D50A9" w14:paraId="03F6EC40" w14:textId="77777777" w:rsidTr="00EB0F90">
        <w:trPr>
          <w:trHeight w:val="340"/>
        </w:trPr>
        <w:tc>
          <w:tcPr>
            <w:tcW w:w="4684" w:type="pct"/>
          </w:tcPr>
          <w:p w14:paraId="1297EBE3" w14:textId="55080C58" w:rsidR="00446363" w:rsidRPr="002D50A9" w:rsidRDefault="001C1B06"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0.000075</m:t>
                </m:r>
                <m:r>
                  <m:rPr>
                    <m:sty m:val="p"/>
                  </m:rPr>
                  <w:rPr>
                    <w:rFonts w:ascii="Cambria Math" w:hAnsi="Cambria Math" w:cs="Times New Roman"/>
                  </w:rPr>
                  <m:t>+</m:t>
                </m:r>
                <m:r>
                  <w:rPr>
                    <w:rFonts w:ascii="Cambria Math" w:hAnsi="Cambria Math" w:cs="Times New Roman"/>
                  </w:rPr>
                  <m:t>0.001868</m:t>
                </m:r>
                <m:r>
                  <m:rPr>
                    <m:sty m:val="p"/>
                  </m:rPr>
                  <w:rPr>
                    <w:rFonts w:ascii="Cambria Math" w:hAnsi="Cambria Math" w:cs="Times New Roman"/>
                  </w:rPr>
                  <m:t>cos</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0.032077</m:t>
                </m:r>
                <m:r>
                  <m:rPr>
                    <m:sty m:val="p"/>
                  </m:rPr>
                  <w:rPr>
                    <w:rFonts w:ascii="Cambria Math" w:hAnsi="Cambria Math" w:cs="Times New Roman"/>
                  </w:rPr>
                  <m:t>sin</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0.014615</m:t>
                </m:r>
                <m:r>
                  <m:rPr>
                    <m:sty m:val="p"/>
                  </m:rPr>
                  <w:rPr>
                    <w:rFonts w:ascii="Cambria Math" w:hAnsi="Cambria Math" w:cs="Times New Roman"/>
                  </w:rPr>
                  <m:t>cos</m:t>
                </m:r>
                <m:r>
                  <w:rPr>
                    <w:rFonts w:ascii="Cambria Math" w:hAnsi="Cambria Math" w:cs="Times New Roman"/>
                  </w:rPr>
                  <m:t>2B</m:t>
                </m:r>
                <m:r>
                  <m:rPr>
                    <m:sty m:val="p"/>
                  </m:rPr>
                  <w:rPr>
                    <w:rFonts w:ascii="Cambria Math" w:hAnsi="Cambria Math" w:cs="Times New Roman"/>
                  </w:rPr>
                  <m:t>-</m:t>
                </m:r>
                <m:r>
                  <w:rPr>
                    <w:rFonts w:ascii="Cambria Math" w:hAnsi="Cambria Math" w:cs="Times New Roman"/>
                  </w:rPr>
                  <m:t>0.04089</m:t>
                </m:r>
                <m:r>
                  <m:rPr>
                    <m:sty m:val="p"/>
                  </m:rPr>
                  <w:rPr>
                    <w:rFonts w:ascii="Cambria Math" w:hAnsi="Cambria Math" w:cs="Times New Roman"/>
                  </w:rPr>
                  <m:t>sin</m:t>
                </m:r>
                <m:r>
                  <w:rPr>
                    <w:rFonts w:ascii="Cambria Math" w:hAnsi="Cambria Math" w:cs="Times New Roman"/>
                  </w:rPr>
                  <m:t>2B</m:t>
                </m:r>
              </m:oMath>
            </m:oMathPara>
          </w:p>
        </w:tc>
        <w:tc>
          <w:tcPr>
            <w:tcW w:w="316" w:type="pct"/>
          </w:tcPr>
          <w:p w14:paraId="69412A0C" w14:textId="07F0A380"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78</w:t>
            </w:r>
            <w:r w:rsidRPr="002D50A9">
              <w:rPr>
                <w:rFonts w:ascii="Times New Roman" w:hAnsi="Times New Roman" w:cs="Times New Roman"/>
              </w:rPr>
              <w:fldChar w:fldCharType="end"/>
            </w:r>
            <w:r w:rsidRPr="002D50A9">
              <w:rPr>
                <w:rFonts w:ascii="Times New Roman" w:hAnsi="Times New Roman" w:cs="Times New Roman"/>
              </w:rPr>
              <w:t>)</w:t>
            </w:r>
          </w:p>
        </w:tc>
      </w:tr>
    </w:tbl>
    <w:p w14:paraId="33512CAE"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r>
          <w:rPr>
            <w:rFonts w:ascii="Cambria Math" w:hAnsi="Cambria Math" w:cs="Times New Roman"/>
          </w:rPr>
          <m:t>δ</m:t>
        </m:r>
      </m:oMath>
      <w:r w:rsidRPr="0031152F">
        <w:rPr>
          <w:rFonts w:ascii="Times New Roman" w:hAnsi="Times New Roman" w:cs="Times New Roman"/>
        </w:rPr>
        <w:t xml:space="preserve"> (rad) is solar declination,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sub>
        </m:sSub>
      </m:oMath>
      <w:r w:rsidRPr="0031152F">
        <w:rPr>
          <w:rFonts w:ascii="Times New Roman" w:hAnsi="Times New Roman" w:cs="Times New Roman"/>
        </w:rPr>
        <w:t xml:space="preserve"> (rad) is the equation of time, and </w:t>
      </w:r>
      <m:oMath>
        <m:r>
          <w:rPr>
            <w:rFonts w:ascii="Cambria Math" w:hAnsi="Cambria Math" w:cs="Times New Roman"/>
          </w:rPr>
          <m:t>B</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2π</m:t>
            </m:r>
            <m:d>
              <m:dPr>
                <m:ctrlPr>
                  <w:rPr>
                    <w:rFonts w:ascii="Cambria Math" w:hAnsi="Cambria Math" w:cs="Times New Roman"/>
                  </w:rPr>
                </m:ctrlPr>
              </m:dPr>
              <m:e>
                <m:r>
                  <w:rPr>
                    <w:rFonts w:ascii="Cambria Math" w:hAnsi="Cambria Math" w:cs="Times New Roman"/>
                  </w:rPr>
                  <m:t>d</m:t>
                </m:r>
                <m:r>
                  <m:rPr>
                    <m:sty m:val="p"/>
                  </m:rPr>
                  <w:rPr>
                    <w:rFonts w:ascii="Cambria Math" w:hAnsi="Cambria Math" w:cs="Times New Roman"/>
                  </w:rPr>
                  <m:t>-</m:t>
                </m:r>
                <m:r>
                  <w:rPr>
                    <w:rFonts w:ascii="Cambria Math" w:hAnsi="Cambria Math" w:cs="Times New Roman"/>
                  </w:rPr>
                  <m:t>1</m:t>
                </m:r>
              </m:e>
            </m:d>
          </m:num>
          <m:den>
            <m:r>
              <w:rPr>
                <w:rFonts w:ascii="Cambria Math" w:hAnsi="Cambria Math" w:cs="Times New Roman"/>
              </w:rPr>
              <m:t>365</m:t>
            </m:r>
          </m:den>
        </m:f>
      </m:oMath>
      <w:r w:rsidRPr="0031152F">
        <w:rPr>
          <w:rFonts w:ascii="Times New Roman" w:hAnsi="Times New Roman" w:cs="Times New Roman"/>
        </w:rPr>
        <w:t xml:space="preserve"> is the day-angle for day-of-year </w:t>
      </w:r>
      <m:oMath>
        <m:r>
          <w:rPr>
            <w:rFonts w:ascii="Cambria Math" w:hAnsi="Cambria Math" w:cs="Times New Roman"/>
          </w:rPr>
          <m:t>d</m:t>
        </m:r>
      </m:oMath>
      <w:r w:rsidRPr="0031152F">
        <w:rPr>
          <w:rFonts w:ascii="Times New Roman" w:hAnsi="Times New Roman" w:cs="Times New Roman"/>
        </w:rPr>
        <w:t>.</w:t>
      </w:r>
    </w:p>
    <w:p w14:paraId="4C2BD45F"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lastRenderedPageBreak/>
        <w:t>Solar (true) time, hour angle, and solar elevation follow from declination, equation of time, and the site’s geographic longitude:</w:t>
      </w:r>
    </w:p>
    <w:tbl>
      <w:tblPr>
        <w:tblStyle w:val="TableGrid"/>
        <w:tblW w:w="4887"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616"/>
      </w:tblGrid>
      <w:tr w:rsidR="00446363" w:rsidRPr="002D50A9" w14:paraId="4E03C5E1" w14:textId="77777777" w:rsidTr="00EB0F90">
        <w:trPr>
          <w:trHeight w:val="340"/>
        </w:trPr>
        <w:tc>
          <w:tcPr>
            <w:tcW w:w="4684" w:type="pct"/>
          </w:tcPr>
          <w:p w14:paraId="6878AD91" w14:textId="71E360D7" w:rsidR="00446363" w:rsidRPr="002D50A9" w:rsidRDefault="001C1B06"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solar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clock</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4</m:t>
                    </m:r>
                    <m:d>
                      <m:dPr>
                        <m:ctrlPr>
                          <w:rPr>
                            <w:rFonts w:ascii="Cambria Math" w:hAnsi="Cambria Math" w:cs="Times New Roman"/>
                          </w:rPr>
                        </m:ctrlPr>
                      </m:dPr>
                      <m:e>
                        <m:r>
                          <w:rPr>
                            <w:rFonts w:ascii="Cambria Math" w:hAnsi="Cambria Math" w:cs="Times New Roman"/>
                          </w:rPr>
                          <m:t>λ</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ref</m:t>
                            </m:r>
                          </m:sub>
                        </m:sSub>
                      </m:e>
                    </m:d>
                    <m:r>
                      <m:rPr>
                        <m:sty m:val="p"/>
                      </m:rPr>
                      <w:rPr>
                        <w:rFonts w:ascii="Cambria Math" w:hAnsi="Cambria Math" w:cs="Times New Roman"/>
                      </w:rPr>
                      <m:t>+</m:t>
                    </m:r>
                    <m:r>
                      <w:rPr>
                        <w:rFonts w:ascii="Cambria Math" w:hAnsi="Cambria Math" w:cs="Times New Roman"/>
                      </w:rPr>
                      <m:t>60 </m:t>
                    </m:r>
                    <m:r>
                      <m:rPr>
                        <m:sty m:val="p"/>
                      </m:rPr>
                      <w:rPr>
                        <w:rFonts w:ascii="Cambria Math" w:hAnsi="Cambria Math" w:cs="Times New Roman"/>
                      </w:rPr>
                      <m:t>deg</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sub>
                        </m:sSub>
                      </m:e>
                    </m:d>
                  </m:num>
                  <m:den>
                    <m:r>
                      <w:rPr>
                        <w:rFonts w:ascii="Cambria Math" w:hAnsi="Cambria Math" w:cs="Times New Roman"/>
                      </w:rPr>
                      <m:t>60</m:t>
                    </m:r>
                  </m:den>
                </m:f>
                <m:r>
                  <m:rPr>
                    <m:sty m:val="p"/>
                  </m:rPr>
                  <w:rPr>
                    <w:rFonts w:ascii="Cambria Math" w:hAnsi="Cambria Math" w:cs="Times New Roman"/>
                  </w:rPr>
                  <m:t>,</m:t>
                </m:r>
                <m:r>
                  <w:rPr>
                    <w:rFonts w:ascii="Cambria Math" w:hAnsi="Cambria Math" w:cs="Times New Roman"/>
                  </w:rPr>
                  <m:t>  ω</m:t>
                </m:r>
                <m:r>
                  <m:rPr>
                    <m:sty m:val="p"/>
                  </m:rPr>
                  <w:rPr>
                    <w:rFonts w:ascii="Cambria Math" w:hAnsi="Cambria Math" w:cs="Times New Roman"/>
                  </w:rPr>
                  <m:t>=</m:t>
                </m:r>
                <m:r>
                  <w:rPr>
                    <w:rFonts w:ascii="Cambria Math" w:hAnsi="Cambria Math" w:cs="Times New Roman"/>
                  </w:rPr>
                  <m:t>15</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solar</m:t>
                        </m:r>
                      </m:sub>
                    </m:sSub>
                    <m:r>
                      <m:rPr>
                        <m:sty m:val="p"/>
                      </m:rPr>
                      <w:rPr>
                        <w:rFonts w:ascii="Cambria Math" w:hAnsi="Cambria Math" w:cs="Times New Roman"/>
                      </w:rPr>
                      <m:t>-</m:t>
                    </m:r>
                    <m:r>
                      <w:rPr>
                        <w:rFonts w:ascii="Cambria Math" w:hAnsi="Cambria Math" w:cs="Times New Roman"/>
                      </w:rPr>
                      <m:t>12</m:t>
                    </m:r>
                  </m:e>
                </m:d>
              </m:oMath>
            </m:oMathPara>
          </w:p>
        </w:tc>
        <w:tc>
          <w:tcPr>
            <w:tcW w:w="316" w:type="pct"/>
          </w:tcPr>
          <w:p w14:paraId="78A78770" w14:textId="343D0BEE"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79</w:t>
            </w:r>
            <w:r w:rsidRPr="002D50A9">
              <w:rPr>
                <w:rFonts w:ascii="Times New Roman" w:hAnsi="Times New Roman" w:cs="Times New Roman"/>
              </w:rPr>
              <w:fldChar w:fldCharType="end"/>
            </w:r>
            <w:r w:rsidRPr="002D50A9">
              <w:rPr>
                <w:rFonts w:ascii="Times New Roman" w:hAnsi="Times New Roman" w:cs="Times New Roman"/>
              </w:rPr>
              <w:t>)</w:t>
            </w:r>
          </w:p>
        </w:tc>
      </w:tr>
      <w:tr w:rsidR="00446363" w:rsidRPr="002D50A9" w14:paraId="45F7E923" w14:textId="77777777" w:rsidTr="00EB0F90">
        <w:trPr>
          <w:trHeight w:val="340"/>
        </w:trPr>
        <w:tc>
          <w:tcPr>
            <w:tcW w:w="4684" w:type="pct"/>
          </w:tcPr>
          <w:p w14:paraId="01CB1BB0" w14:textId="4D038C39" w:rsidR="00446363" w:rsidRPr="002D50A9" w:rsidRDefault="001C1B06" w:rsidP="00A66CD6">
            <w:pPr>
              <w:spacing w:line="360" w:lineRule="auto"/>
              <w:jc w:val="both"/>
              <w:rPr>
                <w:rFonts w:ascii="Times New Roman" w:hAnsi="Times New Roman" w:cs="Times New Roman"/>
              </w:rPr>
            </w:pPr>
            <m:oMathPara>
              <m:oMathParaPr>
                <m:jc m:val="left"/>
              </m:oMathParaPr>
              <m:oMath>
                <m:r>
                  <m:rPr>
                    <m:sty m:val="p"/>
                  </m:rPr>
                  <w:rPr>
                    <w:rFonts w:ascii="Cambria Math" w:hAnsi="Cambria Math" w:cs="Times New Roman"/>
                  </w:rPr>
                  <m:t>sin</m:t>
                </m:r>
                <m:r>
                  <w:rPr>
                    <w:rFonts w:ascii="Cambria Math" w:hAnsi="Cambria Math" w:cs="Times New Roman"/>
                  </w:rPr>
                  <m:t>α</m:t>
                </m:r>
                <m:r>
                  <m:rPr>
                    <m:sty m:val="p"/>
                  </m:rPr>
                  <w:rPr>
                    <w:rFonts w:ascii="Cambria Math" w:hAnsi="Cambria Math" w:cs="Times New Roman"/>
                  </w:rPr>
                  <m:t>=max</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sin</m:t>
                    </m:r>
                    <m:r>
                      <w:rPr>
                        <w:rFonts w:ascii="Cambria Math" w:hAnsi="Cambria Math" w:cs="Times New Roman"/>
                      </w:rPr>
                      <m:t>ϕ</m:t>
                    </m:r>
                    <m:r>
                      <m:rPr>
                        <m:sty m:val="p"/>
                      </m:rPr>
                      <w:rPr>
                        <w:rFonts w:ascii="Cambria Math" w:hAnsi="Cambria Math" w:cs="Times New Roman"/>
                      </w:rPr>
                      <m:t>sin</m:t>
                    </m:r>
                    <m:r>
                      <w:rPr>
                        <w:rFonts w:ascii="Cambria Math" w:hAnsi="Cambria Math" w:cs="Times New Roman"/>
                      </w:rPr>
                      <m:t>δ</m:t>
                    </m:r>
                    <m:r>
                      <m:rPr>
                        <m:sty m:val="p"/>
                      </m:rPr>
                      <w:rPr>
                        <w:rFonts w:ascii="Cambria Math" w:hAnsi="Cambria Math" w:cs="Times New Roman"/>
                      </w:rPr>
                      <m:t>+cos</m:t>
                    </m:r>
                    <m:r>
                      <w:rPr>
                        <w:rFonts w:ascii="Cambria Math" w:hAnsi="Cambria Math" w:cs="Times New Roman"/>
                      </w:rPr>
                      <m:t>ϕ</m:t>
                    </m:r>
                    <m:r>
                      <m:rPr>
                        <m:sty m:val="p"/>
                      </m:rPr>
                      <w:rPr>
                        <w:rFonts w:ascii="Cambria Math" w:hAnsi="Cambria Math" w:cs="Times New Roman"/>
                      </w:rPr>
                      <m:t>cos</m:t>
                    </m:r>
                    <m:r>
                      <w:rPr>
                        <w:rFonts w:ascii="Cambria Math" w:hAnsi="Cambria Math" w:cs="Times New Roman"/>
                      </w:rPr>
                      <m:t>δ</m:t>
                    </m:r>
                    <m:r>
                      <m:rPr>
                        <m:sty m:val="p"/>
                      </m:rPr>
                      <w:rPr>
                        <w:rFonts w:ascii="Cambria Math" w:hAnsi="Cambria Math" w:cs="Times New Roman"/>
                      </w:rPr>
                      <m:t>cos</m:t>
                    </m:r>
                    <m:r>
                      <w:rPr>
                        <w:rFonts w:ascii="Cambria Math" w:hAnsi="Cambria Math" w:cs="Times New Roman"/>
                      </w:rPr>
                      <m:t>ω</m:t>
                    </m:r>
                  </m:e>
                </m:d>
              </m:oMath>
            </m:oMathPara>
          </w:p>
        </w:tc>
        <w:tc>
          <w:tcPr>
            <w:tcW w:w="316" w:type="pct"/>
          </w:tcPr>
          <w:p w14:paraId="67F1E555" w14:textId="78D5D8B8"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80</w:t>
            </w:r>
            <w:r w:rsidRPr="002D50A9">
              <w:rPr>
                <w:rFonts w:ascii="Times New Roman" w:hAnsi="Times New Roman" w:cs="Times New Roman"/>
              </w:rPr>
              <w:fldChar w:fldCharType="end"/>
            </w:r>
            <w:r w:rsidRPr="002D50A9">
              <w:rPr>
                <w:rFonts w:ascii="Times New Roman" w:hAnsi="Times New Roman" w:cs="Times New Roman"/>
              </w:rPr>
              <w:t>)</w:t>
            </w:r>
          </w:p>
        </w:tc>
      </w:tr>
    </w:tbl>
    <w:p w14:paraId="448B78E4"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clock</m:t>
            </m:r>
          </m:sub>
        </m:sSub>
      </m:oMath>
      <w:r w:rsidRPr="0031152F">
        <w:rPr>
          <w:rFonts w:ascii="Times New Roman" w:hAnsi="Times New Roman" w:cs="Times New Roman"/>
        </w:rPr>
        <w:t xml:space="preserve"> (h) is the UTC clock hour, </w:t>
      </w:r>
      <m:oMath>
        <m:r>
          <w:rPr>
            <w:rFonts w:ascii="Cambria Math" w:hAnsi="Cambria Math" w:cs="Times New Roman"/>
          </w:rPr>
          <m:t>λ</m:t>
        </m:r>
      </m:oMath>
      <w:r w:rsidRPr="0031152F">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ref</m:t>
            </m:r>
          </m:sub>
        </m:sSub>
      </m:oMath>
      <w:r w:rsidRPr="0031152F">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sup>
        </m:sSup>
      </m:oMath>
      <w:r w:rsidRPr="0031152F">
        <w:rPr>
          <w:rFonts w:ascii="Times New Roman" w:hAnsi="Times New Roman" w:cs="Times New Roman"/>
        </w:rPr>
        <w:t>) are site longitude and reference longitude (0</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sup>
        </m:sSup>
      </m:oMath>
      <w:r w:rsidRPr="0031152F">
        <w:rPr>
          <w:rFonts w:ascii="Times New Roman" w:hAnsi="Times New Roman" w:cs="Times New Roman"/>
        </w:rPr>
        <w:t xml:space="preserve">), </w:t>
      </w:r>
      <m:oMath>
        <m:r>
          <w:rPr>
            <w:rFonts w:ascii="Cambria Math" w:hAnsi="Cambria Math" w:cs="Times New Roman"/>
          </w:rPr>
          <m:t>ω</m:t>
        </m:r>
      </m:oMath>
      <w:r w:rsidRPr="0031152F">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sup>
        </m:sSup>
      </m:oMath>
      <w:r w:rsidRPr="0031152F">
        <w:rPr>
          <w:rFonts w:ascii="Times New Roman" w:hAnsi="Times New Roman" w:cs="Times New Roman"/>
        </w:rPr>
        <w:t xml:space="preserve">, converted to radians for use) is the solar hour angle, </w:t>
      </w:r>
      <m:oMath>
        <m:r>
          <w:rPr>
            <w:rFonts w:ascii="Cambria Math" w:hAnsi="Cambria Math" w:cs="Times New Roman"/>
          </w:rPr>
          <m:t>ϕ</m:t>
        </m:r>
      </m:oMath>
      <w:r w:rsidRPr="0031152F">
        <w:rPr>
          <w:rFonts w:ascii="Times New Roman" w:hAnsi="Times New Roman" w:cs="Times New Roman"/>
        </w:rPr>
        <w:t xml:space="preserve"> (rad) is site latitude, and </w:t>
      </w:r>
      <m:oMath>
        <m:r>
          <w:rPr>
            <w:rFonts w:ascii="Cambria Math" w:hAnsi="Cambria Math" w:cs="Times New Roman"/>
          </w:rPr>
          <m:t>α</m:t>
        </m:r>
      </m:oMath>
      <w:r w:rsidRPr="0031152F">
        <w:rPr>
          <w:rFonts w:ascii="Times New Roman" w:hAnsi="Times New Roman" w:cs="Times New Roman"/>
        </w:rPr>
        <w:t xml:space="preserve"> is solar elevation angle, clipped at zero (irradiance is zero whenever the sun is below the horizon).</w:t>
      </w:r>
    </w:p>
    <w:p w14:paraId="35A99B78"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Relative air mass (Kasten &amp; Young, 1989) and the Bird-model transmittance terms determine how much extraterrestrial radiation reaches the surface:</w:t>
      </w:r>
    </w:p>
    <w:tbl>
      <w:tblPr>
        <w:tblStyle w:val="TableGrid"/>
        <w:tblW w:w="4887"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616"/>
      </w:tblGrid>
      <w:tr w:rsidR="00446363" w:rsidRPr="002D50A9" w14:paraId="6348BAE1" w14:textId="77777777" w:rsidTr="00EB0F90">
        <w:trPr>
          <w:trHeight w:val="340"/>
        </w:trPr>
        <w:tc>
          <w:tcPr>
            <w:tcW w:w="4684" w:type="pct"/>
          </w:tcPr>
          <w:p w14:paraId="64F28B43" w14:textId="46F0EB27" w:rsidR="00446363" w:rsidRPr="002D50A9" w:rsidRDefault="001C1B06"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a</m:t>
                    </m:r>
                  </m:sub>
                </m:sSub>
                <m:r>
                  <m:rPr>
                    <m:sty m:val="p"/>
                  </m:rPr>
                  <w:rPr>
                    <w:rFonts w:ascii="Cambria Math" w:hAnsi="Cambria Math" w:cs="Times New Roman"/>
                  </w:rPr>
                  <m:t>=min</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1</m:t>
                        </m:r>
                      </m:num>
                      <m:den>
                        <m:r>
                          <m:rPr>
                            <m:sty m:val="p"/>
                          </m:rPr>
                          <w:rPr>
                            <w:rFonts w:ascii="Cambria Math" w:hAnsi="Cambria Math" w:cs="Times New Roman"/>
                          </w:rPr>
                          <m:t>sin</m:t>
                        </m:r>
                        <m:r>
                          <w:rPr>
                            <w:rFonts w:ascii="Cambria Math" w:hAnsi="Cambria Math" w:cs="Times New Roman"/>
                          </w:rPr>
                          <m:t>α</m:t>
                        </m:r>
                        <m:r>
                          <m:rPr>
                            <m:sty m:val="p"/>
                          </m:rPr>
                          <w:rPr>
                            <w:rFonts w:ascii="Cambria Math" w:hAnsi="Cambria Math" w:cs="Times New Roman"/>
                          </w:rPr>
                          <m:t>+</m:t>
                        </m:r>
                        <m:r>
                          <w:rPr>
                            <w:rFonts w:ascii="Cambria Math" w:hAnsi="Cambria Math" w:cs="Times New Roman"/>
                          </w:rPr>
                          <m:t>0.50572 </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ϵ</m:t>
                                </m:r>
                                <m:r>
                                  <m:rPr>
                                    <m:sty m:val="p"/>
                                  </m:rPr>
                                  <w:rPr>
                                    <w:rFonts w:ascii="Cambria Math" w:hAnsi="Cambria Math" w:cs="Times New Roman"/>
                                  </w:rPr>
                                  <m:t>+</m:t>
                                </m:r>
                                <m:r>
                                  <w:rPr>
                                    <w:rFonts w:ascii="Cambria Math" w:hAnsi="Cambria Math" w:cs="Times New Roman"/>
                                  </w:rPr>
                                  <m:t>6.07995</m:t>
                                </m:r>
                              </m:e>
                            </m:d>
                          </m:e>
                          <m:sup>
                            <m:r>
                              <m:rPr>
                                <m:sty m:val="p"/>
                              </m:rPr>
                              <w:rPr>
                                <w:rFonts w:ascii="Cambria Math" w:hAnsi="Cambria Math" w:cs="Times New Roman"/>
                              </w:rPr>
                              <m:t>-</m:t>
                            </m:r>
                            <m:r>
                              <w:rPr>
                                <w:rFonts w:ascii="Cambria Math" w:hAnsi="Cambria Math" w:cs="Times New Roman"/>
                              </w:rPr>
                              <m:t>1.6364</m:t>
                            </m:r>
                          </m:sup>
                        </m:sSup>
                      </m:den>
                    </m:f>
                    <m:r>
                      <m:rPr>
                        <m:sty m:val="p"/>
                      </m:rPr>
                      <w:rPr>
                        <w:rFonts w:ascii="Cambria Math" w:hAnsi="Cambria Math" w:cs="Times New Roman"/>
                      </w:rPr>
                      <m:t>,</m:t>
                    </m:r>
                    <m:r>
                      <w:rPr>
                        <w:rFonts w:ascii="Cambria Math" w:hAnsi="Cambria Math" w:cs="Times New Roman"/>
                      </w:rPr>
                      <m:t> 38.0</m:t>
                    </m:r>
                  </m:e>
                </m:d>
              </m:oMath>
            </m:oMathPara>
          </w:p>
        </w:tc>
        <w:tc>
          <w:tcPr>
            <w:tcW w:w="316" w:type="pct"/>
          </w:tcPr>
          <w:p w14:paraId="47D57726" w14:textId="67333AB9"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81</w:t>
            </w:r>
            <w:r w:rsidRPr="002D50A9">
              <w:rPr>
                <w:rFonts w:ascii="Times New Roman" w:hAnsi="Times New Roman" w:cs="Times New Roman"/>
              </w:rPr>
              <w:fldChar w:fldCharType="end"/>
            </w:r>
            <w:r w:rsidRPr="002D50A9">
              <w:rPr>
                <w:rFonts w:ascii="Times New Roman" w:hAnsi="Times New Roman" w:cs="Times New Roman"/>
              </w:rPr>
              <w:t>)</w:t>
            </w:r>
          </w:p>
        </w:tc>
      </w:tr>
      <w:tr w:rsidR="00446363" w:rsidRPr="002D50A9" w14:paraId="11FBD4FE" w14:textId="77777777" w:rsidTr="00EB0F90">
        <w:trPr>
          <w:trHeight w:val="340"/>
        </w:trPr>
        <w:tc>
          <w:tcPr>
            <w:tcW w:w="4684" w:type="pct"/>
          </w:tcPr>
          <w:p w14:paraId="78362DEA" w14:textId="168971AD" w:rsidR="00446363" w:rsidRPr="002D50A9" w:rsidRDefault="001C1B06"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r</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0.0903 </m:t>
                    </m:r>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a</m:t>
                        </m:r>
                      </m:sub>
                      <m:sup>
                        <m:r>
                          <w:rPr>
                            <w:rFonts w:ascii="Cambria Math" w:hAnsi="Cambria Math" w:cs="Times New Roman"/>
                          </w:rPr>
                          <m:t>0.84</m:t>
                        </m:r>
                      </m:sup>
                    </m:sSubSup>
                    <m:r>
                      <w:rPr>
                        <w:rFonts w:ascii="Cambria Math" w:hAnsi="Cambria Math" w:cs="Times New Roman"/>
                      </w:rPr>
                      <m:t> </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a</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a</m:t>
                            </m:r>
                          </m:sub>
                          <m:sup>
                            <m:r>
                              <w:rPr>
                                <w:rFonts w:ascii="Cambria Math" w:hAnsi="Cambria Math" w:cs="Times New Roman"/>
                              </w:rPr>
                              <m:t>1.01</m:t>
                            </m:r>
                          </m:sup>
                        </m:sSubSup>
                      </m:e>
                    </m:d>
                  </m:sup>
                </m:sSup>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a</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0.935</m:t>
                    </m:r>
                  </m:e>
                  <m:sup>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a</m:t>
                        </m:r>
                      </m:sub>
                    </m:sSub>
                  </m:sup>
                </m:sSup>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w</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0.960</m:t>
                    </m:r>
                  </m:e>
                  <m:sup>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a</m:t>
                        </m:r>
                      </m:sub>
                    </m:sSub>
                  </m:sup>
                </m:sSup>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o</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0.997</m:t>
                    </m:r>
                  </m:e>
                  <m:sup>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a</m:t>
                        </m:r>
                      </m:sub>
                    </m:sSub>
                  </m:sup>
                </m:sSup>
              </m:oMath>
            </m:oMathPara>
          </w:p>
        </w:tc>
        <w:tc>
          <w:tcPr>
            <w:tcW w:w="316" w:type="pct"/>
          </w:tcPr>
          <w:p w14:paraId="518C6497" w14:textId="1F719A79"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82</w:t>
            </w:r>
            <w:r w:rsidRPr="002D50A9">
              <w:rPr>
                <w:rFonts w:ascii="Times New Roman" w:hAnsi="Times New Roman" w:cs="Times New Roman"/>
              </w:rPr>
              <w:fldChar w:fldCharType="end"/>
            </w:r>
            <w:r w:rsidRPr="002D50A9">
              <w:rPr>
                <w:rFonts w:ascii="Times New Roman" w:hAnsi="Times New Roman" w:cs="Times New Roman"/>
              </w:rPr>
              <w:t>)</w:t>
            </w:r>
          </w:p>
        </w:tc>
      </w:tr>
    </w:tbl>
    <w:p w14:paraId="550EDFB2"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a</m:t>
            </m:r>
          </m:sub>
        </m:sSub>
      </m:oMath>
      <w:r w:rsidRPr="0031152F">
        <w:rPr>
          <w:rFonts w:ascii="Times New Roman" w:hAnsi="Times New Roman" w:cs="Times New Roman"/>
        </w:rPr>
        <w:t xml:space="preserve"> is relative air mass, </w:t>
      </w:r>
      <m:oMath>
        <m:r>
          <w:rPr>
            <w:rFonts w:ascii="Cambria Math" w:hAnsi="Cambria Math" w:cs="Times New Roman"/>
          </w:rPr>
          <m:t>ϵ</m:t>
        </m:r>
      </m:oMath>
      <w:r w:rsidRPr="0031152F">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m:t>
            </m:r>
          </m:e>
          <m:sup>
            <m:r>
              <m:rPr>
                <m:sty m:val="p"/>
              </m:rPr>
              <w:rPr>
                <w:rFonts w:ascii="Cambria Math" w:hAnsi="Cambria Math" w:cs="Times New Roman"/>
              </w:rPr>
              <m:t>∘</m:t>
            </m:r>
          </m:sup>
        </m:sSup>
      </m:oMath>
      <w:r w:rsidRPr="0031152F">
        <w:rPr>
          <w:rFonts w:ascii="Times New Roman" w:hAnsi="Times New Roman" w:cs="Times New Roman"/>
        </w:rPr>
        <w:t xml:space="preserve">) is solar elevation in degrees, and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r</m:t>
            </m:r>
          </m:sub>
        </m:sSub>
      </m:oMath>
      <w:r w:rsidRPr="0031152F">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a</m:t>
            </m:r>
          </m:sub>
        </m:sSub>
      </m:oMath>
      <w:r w:rsidRPr="0031152F">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w</m:t>
            </m:r>
          </m:sub>
        </m:sSub>
      </m:oMath>
      <w:r w:rsidRPr="0031152F">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o</m:t>
            </m:r>
          </m:sub>
        </m:sSub>
      </m:oMath>
      <w:r w:rsidRPr="0031152F">
        <w:rPr>
          <w:rFonts w:ascii="Times New Roman" w:hAnsi="Times New Roman" w:cs="Times New Roman"/>
        </w:rPr>
        <w:t xml:space="preserve"> are the Rayleigh-scattering, aerosol, water-vapor, and ozone transmittance factors (rural Portugal aerosol loading assumed).</w:t>
      </w:r>
    </w:p>
    <w:p w14:paraId="36A88D66"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The clear-sky direct and diffuse components, and their sum, complete the model:</w:t>
      </w:r>
    </w:p>
    <w:tbl>
      <w:tblPr>
        <w:tblStyle w:val="TableGrid"/>
        <w:tblW w:w="4887"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616"/>
      </w:tblGrid>
      <w:tr w:rsidR="00446363" w:rsidRPr="002D50A9" w14:paraId="1C2B5964" w14:textId="77777777" w:rsidTr="00EB0F90">
        <w:trPr>
          <w:trHeight w:val="340"/>
        </w:trPr>
        <w:tc>
          <w:tcPr>
            <w:tcW w:w="4684" w:type="pct"/>
          </w:tcPr>
          <w:p w14:paraId="22A3E49B" w14:textId="2BE25F2D" w:rsidR="00446363" w:rsidRPr="002D50A9" w:rsidRDefault="001C1B06"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1367</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0.033</m:t>
                    </m:r>
                    <m:r>
                      <m:rPr>
                        <m:sty m:val="p"/>
                      </m:rPr>
                      <w:rPr>
                        <w:rFonts w:ascii="Cambria Math" w:hAnsi="Cambria Math" w:cs="Times New Roman"/>
                      </w:rPr>
                      <m:t>cos</m:t>
                    </m:r>
                    <m:f>
                      <m:fPr>
                        <m:ctrlPr>
                          <w:rPr>
                            <w:rFonts w:ascii="Cambria Math" w:hAnsi="Cambria Math" w:cs="Times New Roman"/>
                          </w:rPr>
                        </m:ctrlPr>
                      </m:fPr>
                      <m:num>
                        <m:r>
                          <w:rPr>
                            <w:rFonts w:ascii="Cambria Math" w:hAnsi="Cambria Math" w:cs="Times New Roman"/>
                          </w:rPr>
                          <m:t>2πd</m:t>
                        </m:r>
                      </m:num>
                      <m:den>
                        <m:r>
                          <w:rPr>
                            <w:rFonts w:ascii="Cambria Math" w:hAnsi="Cambria Math" w:cs="Times New Roman"/>
                          </w:rPr>
                          <m:t>365</m:t>
                        </m:r>
                      </m:den>
                    </m:f>
                  </m:e>
                </m:d>
              </m:oMath>
            </m:oMathPara>
          </w:p>
        </w:tc>
        <w:tc>
          <w:tcPr>
            <w:tcW w:w="316" w:type="pct"/>
          </w:tcPr>
          <w:p w14:paraId="0485CD8D" w14:textId="7D4BA512"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83</w:t>
            </w:r>
            <w:r w:rsidRPr="002D50A9">
              <w:rPr>
                <w:rFonts w:ascii="Times New Roman" w:hAnsi="Times New Roman" w:cs="Times New Roman"/>
              </w:rPr>
              <w:fldChar w:fldCharType="end"/>
            </w:r>
            <w:r w:rsidRPr="002D50A9">
              <w:rPr>
                <w:rFonts w:ascii="Times New Roman" w:hAnsi="Times New Roman" w:cs="Times New Roman"/>
              </w:rPr>
              <w:t>)</w:t>
            </w:r>
          </w:p>
        </w:tc>
      </w:tr>
      <w:tr w:rsidR="00446363" w:rsidRPr="002D50A9" w14:paraId="28C377BB" w14:textId="77777777" w:rsidTr="00EB0F90">
        <w:trPr>
          <w:trHeight w:val="340"/>
        </w:trPr>
        <w:tc>
          <w:tcPr>
            <w:tcW w:w="4684" w:type="pct"/>
          </w:tcPr>
          <w:p w14:paraId="46110986" w14:textId="001C42A3" w:rsidR="00446363" w:rsidRPr="002D50A9" w:rsidRDefault="001C1B06"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clear</m:t>
                    </m:r>
                  </m:sub>
                </m:sSub>
                <m:r>
                  <m:rPr>
                    <m:sty m:val="p"/>
                  </m:rPr>
                  <w:rPr>
                    <w:rFonts w:ascii="Cambria Math" w:hAnsi="Cambria Math" w:cs="Times New Roman"/>
                  </w:rPr>
                  <m:t>=clip</m:t>
                </m:r>
                <m:d>
                  <m:dPr>
                    <m:ctrlPr>
                      <w:rPr>
                        <w:rFonts w:ascii="Cambria Math" w:hAnsi="Cambria Math" w:cs="Times New Roman"/>
                      </w:rPr>
                    </m:ctrlPr>
                  </m:dPr>
                  <m:e>
                    <m:r>
                      <w:rPr>
                        <w:rFonts w:ascii="Cambria Math" w:hAnsi="Cambria Math" w:cs="Times New Roman"/>
                      </w:rPr>
                      <m:t>0.9662 </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0</m:t>
                        </m:r>
                      </m:sub>
                    </m:sSub>
                    <m:r>
                      <m:rPr>
                        <m:sty m:val="p"/>
                      </m:rPr>
                      <w:rPr>
                        <w:rFonts w:ascii="Cambria Math" w:hAnsi="Cambria Math" w:cs="Times New Roman"/>
                      </w:rPr>
                      <m:t>sin</m:t>
                    </m:r>
                    <m:r>
                      <w:rPr>
                        <w:rFonts w:ascii="Cambria Math" w:hAnsi="Cambria Math" w:cs="Times New Roman"/>
                      </w:rPr>
                      <m:t>α </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r</m:t>
                        </m:r>
                      </m:sub>
                    </m:sSub>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a</m:t>
                        </m:r>
                      </m:sub>
                    </m:sSub>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w</m:t>
                        </m:r>
                      </m:sub>
                    </m:sSub>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o</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max</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 0.2710 </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0</m:t>
                            </m:r>
                          </m:sub>
                        </m:sSub>
                        <m:r>
                          <m:rPr>
                            <m:sty m:val="p"/>
                          </m:rPr>
                          <w:rPr>
                            <w:rFonts w:ascii="Cambria Math" w:hAnsi="Cambria Math" w:cs="Times New Roman"/>
                          </w:rPr>
                          <m:t>sin</m:t>
                        </m:r>
                        <m:r>
                          <w:rPr>
                            <w:rFonts w:ascii="Cambria Math" w:hAnsi="Cambria Math" w:cs="Times New Roman"/>
                          </w:rPr>
                          <m:t>α</m:t>
                        </m:r>
                        <m:r>
                          <m:rPr>
                            <m:sty m:val="p"/>
                          </m:rPr>
                          <w:rPr>
                            <w:rFonts w:ascii="Cambria Math" w:hAnsi="Cambria Math" w:cs="Times New Roman"/>
                          </w:rPr>
                          <m:t>-</m:t>
                        </m:r>
                        <m:r>
                          <w:rPr>
                            <w:rFonts w:ascii="Cambria Math" w:hAnsi="Cambria Math" w:cs="Times New Roman"/>
                          </w:rPr>
                          <m:t>0.2939 </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b</m:t>
                            </m:r>
                          </m:sub>
                        </m:sSub>
                      </m:e>
                    </m:d>
                    <m:r>
                      <m:rPr>
                        <m:sty m:val="p"/>
                      </m:rPr>
                      <w:rPr>
                        <w:rFonts w:ascii="Cambria Math" w:hAnsi="Cambria Math" w:cs="Times New Roman"/>
                      </w:rPr>
                      <m:t>,</m:t>
                    </m:r>
                    <m:r>
                      <w:rPr>
                        <w:rFonts w:ascii="Cambria Math" w:hAnsi="Cambria Math" w:cs="Times New Roman"/>
                      </w:rPr>
                      <m:t> 0</m:t>
                    </m:r>
                    <m:r>
                      <m:rPr>
                        <m:sty m:val="p"/>
                      </m:rPr>
                      <w:rPr>
                        <w:rFonts w:ascii="Cambria Math" w:hAnsi="Cambria Math" w:cs="Times New Roman"/>
                      </w:rPr>
                      <m:t>,</m:t>
                    </m:r>
                    <m:r>
                      <w:rPr>
                        <w:rFonts w:ascii="Cambria Math" w:hAnsi="Cambria Math" w:cs="Times New Roman"/>
                      </w:rPr>
                      <m:t> 1200</m:t>
                    </m:r>
                  </m:e>
                </m:d>
              </m:oMath>
            </m:oMathPara>
          </w:p>
        </w:tc>
        <w:tc>
          <w:tcPr>
            <w:tcW w:w="316" w:type="pct"/>
          </w:tcPr>
          <w:p w14:paraId="16A73C5D" w14:textId="18B51F64"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84</w:t>
            </w:r>
            <w:r w:rsidRPr="002D50A9">
              <w:rPr>
                <w:rFonts w:ascii="Times New Roman" w:hAnsi="Times New Roman" w:cs="Times New Roman"/>
              </w:rPr>
              <w:fldChar w:fldCharType="end"/>
            </w:r>
            <w:r w:rsidRPr="002D50A9">
              <w:rPr>
                <w:rFonts w:ascii="Times New Roman" w:hAnsi="Times New Roman" w:cs="Times New Roman"/>
              </w:rPr>
              <w:t>)</w:t>
            </w:r>
          </w:p>
        </w:tc>
      </w:tr>
    </w:tbl>
    <w:p w14:paraId="1FB7FDBE"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0</m:t>
            </m:r>
          </m:sub>
        </m:sSub>
      </m:oMath>
      <w:r w:rsidRPr="0031152F">
        <w:rPr>
          <w:rFonts w:ascii="Times New Roman" w:hAnsi="Times New Roman" w:cs="Times New Roman"/>
        </w:rPr>
        <w:t xml:space="preserve"> (W/m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r w:rsidRPr="0031152F">
        <w:rPr>
          <w:rFonts w:ascii="Times New Roman" w:hAnsi="Times New Roman" w:cs="Times New Roman"/>
        </w:rPr>
        <w:t xml:space="preserve">) is extraterrestrial irradiance corrected for Earth-Sun distance,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b</m:t>
            </m:r>
          </m:sub>
        </m:sSub>
        <m:r>
          <m:rPr>
            <m:sty m:val="p"/>
          </m:rPr>
          <w:rPr>
            <w:rFonts w:ascii="Cambria Math" w:hAnsi="Cambria Math" w:cs="Times New Roman"/>
          </w:rPr>
          <m:t>=</m:t>
        </m:r>
        <m:r>
          <w:rPr>
            <w:rFonts w:ascii="Cambria Math" w:hAnsi="Cambria Math" w:cs="Times New Roman"/>
          </w:rPr>
          <m:t>0.9662 </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0</m:t>
            </m:r>
          </m:sub>
        </m:sSub>
        <m:r>
          <m:rPr>
            <m:sty m:val="p"/>
          </m:rPr>
          <w:rPr>
            <w:rFonts w:ascii="Cambria Math" w:hAnsi="Cambria Math" w:cs="Times New Roman"/>
          </w:rPr>
          <m:t>sin</m:t>
        </m:r>
        <m:r>
          <w:rPr>
            <w:rFonts w:ascii="Cambria Math" w:hAnsi="Cambria Math" w:cs="Times New Roman"/>
          </w:rPr>
          <m:t>α </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r</m:t>
            </m:r>
          </m:sub>
        </m:sSub>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a</m:t>
            </m:r>
          </m:sub>
        </m:sSub>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w</m:t>
            </m:r>
          </m:sub>
        </m:sSub>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o</m:t>
            </m:r>
          </m:sub>
        </m:sSub>
      </m:oMath>
      <w:r w:rsidRPr="0031152F">
        <w:rPr>
          <w:rFonts w:ascii="Times New Roman" w:hAnsi="Times New Roman" w:cs="Times New Roman"/>
        </w:rPr>
        <w:t xml:space="preserve"> (W/m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r w:rsidRPr="0031152F">
        <w:rPr>
          <w:rFonts w:ascii="Times New Roman" w:hAnsi="Times New Roman" w:cs="Times New Roman"/>
        </w:rPr>
        <w:t xml:space="preserve">) is the direct-beam component appearing inside Eq. 84’s diffuse term, and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clear</m:t>
            </m:r>
          </m:sub>
        </m:sSub>
      </m:oMath>
      <w:r w:rsidRPr="0031152F">
        <w:rPr>
          <w:rFonts w:ascii="Times New Roman" w:hAnsi="Times New Roman" w:cs="Times New Roman"/>
        </w:rPr>
        <w:t xml:space="preserve"> (W/m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r w:rsidRPr="0031152F">
        <w:rPr>
          <w:rFonts w:ascii="Times New Roman" w:hAnsi="Times New Roman" w:cs="Times New Roman"/>
        </w:rPr>
        <w:t>) is the resulting clear-sky GHI, clipped to a physically realistic ceiling of 1200 W/m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r w:rsidRPr="0031152F">
        <w:rPr>
          <w:rFonts w:ascii="Times New Roman" w:hAnsi="Times New Roman" w:cs="Times New Roman"/>
        </w:rPr>
        <w:t>.</w:t>
      </w:r>
    </w:p>
    <w:p w14:paraId="708E1712"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28" w:name="pv-and-inflow-synthetic-fallbacks"/>
      <w:bookmarkEnd w:id="27"/>
      <w:r w:rsidRPr="00CD6B0A">
        <w:rPr>
          <w:rFonts w:ascii="Times New Roman" w:hAnsi="Times New Roman" w:cs="Times New Roman"/>
          <w:b/>
          <w:bCs/>
          <w:color w:val="000000" w:themeColor="text1"/>
        </w:rPr>
        <w:lastRenderedPageBreak/>
        <w:t>1.9 PV and Inflow Synthetic Fallbacks</w:t>
      </w:r>
    </w:p>
    <w:p w14:paraId="1617FE75"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pv_power_forecaster.py</w:t>
      </w:r>
      <w:r w:rsidRPr="0031152F">
        <w:rPr>
          <w:rFonts w:ascii="Times New Roman" w:hAnsi="Times New Roman" w:cs="Times New Roman"/>
        </w:rPr>
        <w:t xml:space="preserve">, function </w:t>
      </w:r>
      <w:r w:rsidRPr="0031152F">
        <w:rPr>
          <w:rStyle w:val="VerbatimChar"/>
          <w:rFonts w:ascii="Times New Roman" w:hAnsi="Times New Roman" w:cs="Times New Roman"/>
        </w:rPr>
        <w:t>_synthetic_fallback</w:t>
      </w:r>
      <w:r w:rsidRPr="0031152F">
        <w:rPr>
          <w:rFonts w:ascii="Times New Roman" w:hAnsi="Times New Roman" w:cs="Times New Roman"/>
        </w:rPr>
        <w:t xml:space="preserve">; </w:t>
      </w:r>
      <w:r w:rsidRPr="0031152F">
        <w:rPr>
          <w:rStyle w:val="VerbatimChar"/>
          <w:rFonts w:ascii="Times New Roman" w:hAnsi="Times New Roman" w:cs="Times New Roman"/>
        </w:rPr>
        <w:t>reservoir_inflow_forecaster.py</w:t>
      </w:r>
      <w:r w:rsidRPr="0031152F">
        <w:rPr>
          <w:rFonts w:ascii="Times New Roman" w:hAnsi="Times New Roman" w:cs="Times New Roman"/>
        </w:rPr>
        <w:t xml:space="preserve">, function </w:t>
      </w:r>
      <w:r w:rsidRPr="0031152F">
        <w:rPr>
          <w:rStyle w:val="VerbatimChar"/>
          <w:rFonts w:ascii="Times New Roman" w:hAnsi="Times New Roman" w:cs="Times New Roman"/>
        </w:rPr>
        <w:t>_climatology_fallback</w:t>
      </w:r>
      <w:r w:rsidRPr="0031152F">
        <w:rPr>
          <w:rFonts w:ascii="Times New Roman" w:hAnsi="Times New Roman" w:cs="Times New Roman"/>
        </w:rPr>
        <w:t>.</w:t>
      </w:r>
    </w:p>
    <w:p w14:paraId="31899E27"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If the PV forecaster’s trained model is unavailable, a deterministic sinusoidal irradiance profile between sunrise and sunset substitutes for the clear-sky model, scaled by a random cloud factor seeded on the delivery date:</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1439863E" w14:textId="77777777" w:rsidTr="00A66CD6">
        <w:trPr>
          <w:trHeight w:val="340"/>
          <w:jc w:val="center"/>
        </w:trPr>
        <w:tc>
          <w:tcPr>
            <w:tcW w:w="4684" w:type="pct"/>
            <w:vAlign w:val="center"/>
          </w:tcPr>
          <w:p w14:paraId="1DD326F9" w14:textId="2A10CEEC" w:rsidR="00446363" w:rsidRPr="002D50A9" w:rsidRDefault="001C1B06"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G</m:t>
                    </m:r>
                  </m:e>
                  <m:sub>
                    <m:r>
                      <w:rPr>
                        <w:rFonts w:ascii="Cambria Math" w:hAnsi="Cambria Math" w:cs="Times New Roman"/>
                      </w:rPr>
                      <m:t>h</m:t>
                    </m:r>
                  </m:sub>
                  <m:sup>
                    <m:r>
                      <w:rPr>
                        <w:rFonts w:ascii="Cambria Math" w:hAnsi="Cambria Math" w:cs="Times New Roman"/>
                      </w:rPr>
                      <m:t>synth</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peak</m:t>
                    </m:r>
                  </m:sub>
                </m:sSub>
                <m:r>
                  <m:rPr>
                    <m:sty m:val="p"/>
                  </m:rPr>
                  <w:rPr>
                    <w:rFonts w:ascii="Cambria Math" w:hAnsi="Cambria Math" w:cs="Times New Roman"/>
                  </w:rPr>
                  <m:t>⋅max</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sin</m:t>
                    </m:r>
                    <m:d>
                      <m:dPr>
                        <m:ctrlPr>
                          <w:rPr>
                            <w:rFonts w:ascii="Cambria Math" w:hAnsi="Cambria Math" w:cs="Times New Roman"/>
                          </w:rPr>
                        </m:ctrlPr>
                      </m:dPr>
                      <m:e>
                        <m:r>
                          <w:rPr>
                            <w:rFonts w:ascii="Cambria Math" w:hAnsi="Cambria Math" w:cs="Times New Roman"/>
                          </w:rPr>
                          <m:t>π </m:t>
                        </m:r>
                        <m:f>
                          <m:fPr>
                            <m:ctrlPr>
                              <w:rPr>
                                <w:rFonts w:ascii="Cambria Math" w:hAnsi="Cambria Math" w:cs="Times New Roman"/>
                              </w:rPr>
                            </m:ctrlPr>
                          </m:fPr>
                          <m:num>
                            <m:r>
                              <w:rPr>
                                <w:rFonts w:ascii="Cambria Math" w:hAnsi="Cambria Math" w:cs="Times New Roman"/>
                              </w:rPr>
                              <m:t>h</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rise</m:t>
                                </m:r>
                              </m:sub>
                            </m:sSub>
                          </m:num>
                          <m:den>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set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rise</m:t>
                                </m:r>
                              </m:sub>
                            </m:sSub>
                          </m:den>
                        </m:f>
                      </m:e>
                    </m:d>
                  </m:e>
                </m:d>
                <m:r>
                  <m:rPr>
                    <m:sty m:val="p"/>
                  </m:rPr>
                  <w:rPr>
                    <w:rFonts w:ascii="Cambria Math" w:hAnsi="Cambria Math" w:cs="Times New Roman"/>
                  </w:rPr>
                  <m:t>⋅</m:t>
                </m:r>
                <m:r>
                  <w:rPr>
                    <w:rFonts w:ascii="Cambria Math" w:hAnsi="Cambria Math" w:cs="Times New Roman"/>
                  </w:rPr>
                  <m:t>c</m:t>
                </m:r>
              </m:oMath>
            </m:oMathPara>
          </w:p>
        </w:tc>
        <w:tc>
          <w:tcPr>
            <w:tcW w:w="316" w:type="pct"/>
            <w:vAlign w:val="center"/>
          </w:tcPr>
          <w:p w14:paraId="488AE9D6" w14:textId="5115A5F2"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85</w:t>
            </w:r>
            <w:r w:rsidRPr="002D50A9">
              <w:rPr>
                <w:rFonts w:ascii="Times New Roman" w:hAnsi="Times New Roman" w:cs="Times New Roman"/>
              </w:rPr>
              <w:fldChar w:fldCharType="end"/>
            </w:r>
            <w:r w:rsidRPr="002D50A9">
              <w:rPr>
                <w:rFonts w:ascii="Times New Roman" w:hAnsi="Times New Roman" w:cs="Times New Roman"/>
              </w:rPr>
              <w:t>)</w:t>
            </w:r>
          </w:p>
        </w:tc>
      </w:tr>
    </w:tbl>
    <w:p w14:paraId="187270D7"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G</m:t>
            </m:r>
          </m:e>
          <m:sub>
            <m:r>
              <w:rPr>
                <w:rFonts w:ascii="Cambria Math" w:hAnsi="Cambria Math" w:cs="Times New Roman"/>
              </w:rPr>
              <m:t>h</m:t>
            </m:r>
          </m:sub>
          <m:sup>
            <m:r>
              <w:rPr>
                <w:rFonts w:ascii="Cambria Math" w:hAnsi="Cambria Math" w:cs="Times New Roman"/>
              </w:rPr>
              <m:t>synth</m:t>
            </m:r>
          </m:sup>
        </m:sSubSup>
      </m:oMath>
      <w:r w:rsidRPr="0031152F">
        <w:rPr>
          <w:rFonts w:ascii="Times New Roman" w:hAnsi="Times New Roman" w:cs="Times New Roman"/>
        </w:rPr>
        <w:t xml:space="preserve"> (W/m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r w:rsidRPr="0031152F">
        <w:rPr>
          <w:rFonts w:ascii="Times New Roman" w:hAnsi="Times New Roman" w:cs="Times New Roman"/>
        </w:rPr>
        <w:t xml:space="preserve">) is synthetic irradiance for hour </w:t>
      </w:r>
      <m:oMath>
        <m:r>
          <w:rPr>
            <w:rFonts w:ascii="Cambria Math" w:hAnsi="Cambria Math" w:cs="Times New Roman"/>
          </w:rPr>
          <m:t>h</m:t>
        </m:r>
      </m:oMath>
      <w:r w:rsidRPr="0031152F">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peak</m:t>
            </m:r>
          </m:sub>
        </m:sSub>
      </m:oMath>
      <w:r w:rsidRPr="0031152F">
        <w:rPr>
          <w:rFonts w:ascii="Times New Roman" w:hAnsi="Times New Roman" w:cs="Times New Roman"/>
        </w:rPr>
        <w:t xml:space="preserve"> (W/m</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r w:rsidRPr="0031152F">
        <w:rPr>
          <w:rFonts w:ascii="Times New Roman" w:hAnsi="Times New Roman" w:cs="Times New Roman"/>
        </w:rPr>
        <w:t xml:space="preserve">) is a season-dependent peak irradiance (950 in summer, 700 otherwise),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rise</m:t>
            </m:r>
          </m:sub>
        </m:sSub>
      </m:oMath>
      <w:r w:rsidRPr="0031152F">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set</m:t>
            </m:r>
          </m:sub>
        </m:sSub>
      </m:oMath>
      <w:r w:rsidRPr="0031152F">
        <w:rPr>
          <w:rFonts w:ascii="Times New Roman" w:hAnsi="Times New Roman" w:cs="Times New Roman"/>
        </w:rPr>
        <w:t xml:space="preserve"> are season-dependent sunrise/sunset hours, and </w:t>
      </w:r>
      <m:oMath>
        <m:r>
          <w:rPr>
            <w:rFonts w:ascii="Cambria Math" w:hAnsi="Cambria Math" w:cs="Times New Roman"/>
          </w:rPr>
          <m:t>c</m:t>
        </m:r>
      </m:oMath>
      <w:r w:rsidRPr="0031152F">
        <w:rPr>
          <w:rFonts w:ascii="Times New Roman" w:hAnsi="Times New Roman" w:cs="Times New Roman"/>
        </w:rPr>
        <w:t xml:space="preserve"> is a uniform cloud factor on </w:t>
      </w:r>
      <m:oMath>
        <m:d>
          <m:dPr>
            <m:begChr m:val="["/>
            <m:endChr m:val="]"/>
            <m:ctrlPr>
              <w:rPr>
                <w:rFonts w:ascii="Cambria Math" w:hAnsi="Cambria Math" w:cs="Times New Roman"/>
              </w:rPr>
            </m:ctrlPr>
          </m:dPr>
          <m:e>
            <m:r>
              <w:rPr>
                <w:rFonts w:ascii="Cambria Math" w:hAnsi="Cambria Math" w:cs="Times New Roman"/>
              </w:rPr>
              <m:t>0.75</m:t>
            </m:r>
            <m:r>
              <m:rPr>
                <m:sty m:val="p"/>
              </m:rPr>
              <w:rPr>
                <w:rFonts w:ascii="Cambria Math" w:hAnsi="Cambria Math" w:cs="Times New Roman"/>
              </w:rPr>
              <m:t>,</m:t>
            </m:r>
            <m:r>
              <w:rPr>
                <w:rFonts w:ascii="Cambria Math" w:hAnsi="Cambria Math" w:cs="Times New Roman"/>
              </w:rPr>
              <m:t>1.0</m:t>
            </m:r>
          </m:e>
        </m:d>
      </m:oMath>
      <w:r w:rsidRPr="0031152F">
        <w:rPr>
          <w:rFonts w:ascii="Times New Roman" w:hAnsi="Times New Roman" w:cs="Times New Roman"/>
        </w:rPr>
        <w:t>. The resulting irradiance feeds Eq. 75 and then the PV production model (Eq. 58), exactly as the trained-model path does.</w:t>
      </w:r>
    </w:p>
    <w:p w14:paraId="795FA9BD" w14:textId="77777777" w:rsidR="006001AA" w:rsidRPr="0031152F"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 xml:space="preserve">The inflow forecaster’s fallback is simpler: when the trained model or sufficient history is unavailable, it returns the configured monthly climatological mean inflow directly (Source: </w:t>
      </w:r>
      <w:r w:rsidRPr="0031152F">
        <w:rPr>
          <w:rStyle w:val="VerbatimChar"/>
          <w:rFonts w:ascii="Times New Roman" w:hAnsi="Times New Roman" w:cs="Times New Roman"/>
        </w:rPr>
        <w:t>common_layer/configuration/plant_config.py</w:t>
      </w:r>
      <w:r w:rsidRPr="0031152F">
        <w:rPr>
          <w:rFonts w:ascii="Times New Roman" w:hAnsi="Times New Roman" w:cs="Times New Roman"/>
        </w:rPr>
        <w:t xml:space="preserve">, method </w:t>
      </w:r>
      <w:r w:rsidRPr="0031152F">
        <w:rPr>
          <w:rStyle w:val="VerbatimChar"/>
          <w:rFonts w:ascii="Times New Roman" w:hAnsi="Times New Roman" w:cs="Times New Roman"/>
        </w:rPr>
        <w:t>inflow_for_month</w:t>
      </w:r>
      <w:r w:rsidRPr="0031152F">
        <w:rPr>
          <w:rFonts w:ascii="Times New Roman" w:hAnsi="Times New Roman" w:cs="Times New Roman"/>
        </w:rPr>
        <w:t xml:space="preserve">, already defined as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h</m:t>
            </m:r>
          </m:sub>
        </m:sSub>
      </m:oMath>
      <w:r w:rsidRPr="0031152F">
        <w:rPr>
          <w:rFonts w:ascii="Times New Roman" w:hAnsi="Times New Roman" w:cs="Times New Roman"/>
        </w:rPr>
        <w:t xml:space="preserve"> in Part 0 Section C.7) — no additional formula beyond that lookup.</w:t>
      </w:r>
    </w:p>
    <w:p w14:paraId="65FFBC5B"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29" w:name="pre-trade-commercial-risk-gate"/>
      <w:bookmarkEnd w:id="28"/>
      <w:r w:rsidRPr="00CD6B0A">
        <w:rPr>
          <w:rFonts w:ascii="Times New Roman" w:hAnsi="Times New Roman" w:cs="Times New Roman"/>
          <w:b/>
          <w:bCs/>
          <w:color w:val="000000" w:themeColor="text1"/>
        </w:rPr>
        <w:t>1.10 Pre-Trade Commercial Risk Gate</w:t>
      </w:r>
    </w:p>
    <w:p w14:paraId="1EE9E346"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phase_1_da_day_ahead_bidding/risk_and_bid_validation/pre_trade_risk_checker.py</w:t>
      </w:r>
      <w:r w:rsidRPr="0031152F">
        <w:rPr>
          <w:rFonts w:ascii="Times New Roman" w:hAnsi="Times New Roman" w:cs="Times New Roman"/>
        </w:rPr>
        <w:t xml:space="preserve">, method </w:t>
      </w:r>
      <w:r w:rsidRPr="0031152F">
        <w:rPr>
          <w:rStyle w:val="VerbatimChar"/>
          <w:rFonts w:ascii="Times New Roman" w:hAnsi="Times New Roman" w:cs="Times New Roman"/>
        </w:rPr>
        <w:t>PreTradeRiskChecker.check</w:t>
      </w:r>
      <w:r w:rsidRPr="0031152F">
        <w:rPr>
          <w:rFonts w:ascii="Times New Roman" w:hAnsi="Times New Roman" w:cs="Times New Roman"/>
        </w:rPr>
        <w:t>.</w:t>
      </w:r>
    </w:p>
    <w:p w14:paraId="0DC0C3B5"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Before submission, a commercial risk gate — separate from and downstream of the physical bid checker, which re-validates the Part 0 invariants (Eq. 9–13, 23–34) against the solved schedule and introduces no new equations — enforces two portfolio-level sanity limits independent of any single hour’s physical feasibility.</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5E4093BF" w14:textId="77777777" w:rsidTr="00A66CD6">
        <w:trPr>
          <w:trHeight w:val="340"/>
          <w:jc w:val="center"/>
        </w:trPr>
        <w:tc>
          <w:tcPr>
            <w:tcW w:w="4684" w:type="pct"/>
            <w:vAlign w:val="center"/>
          </w:tcPr>
          <w:p w14:paraId="13ED3A9B" w14:textId="24A02EE1" w:rsidR="00446363" w:rsidRPr="002D50A9" w:rsidRDefault="001C1B06" w:rsidP="00A66CD6">
            <w:pPr>
              <w:spacing w:line="360" w:lineRule="auto"/>
              <w:jc w:val="both"/>
              <w:rPr>
                <w:rFonts w:ascii="Times New Roman" w:hAnsi="Times New Roman" w:cs="Times New Roman"/>
              </w:rPr>
            </w:pPr>
            <m:oMathPara>
              <m:oMathParaPr>
                <m:jc m:val="left"/>
              </m:oMathParaPr>
              <m:oMath>
                <m:r>
                  <w:rPr>
                    <w:rFonts w:ascii="Cambria Math" w:hAnsi="Cambria Math" w:cs="Times New Roman"/>
                  </w:rPr>
                  <m:t>Λ</m:t>
                </m: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h</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m:t>
                    </m:r>
                  </m:sup>
                  <m:e>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net</m:t>
                            </m:r>
                          </m:sup>
                        </m:sSubSup>
                      </m:e>
                    </m:d>
                  </m:e>
                </m:nary>
                <m:r>
                  <w:rPr>
                    <w:rFonts w:ascii="Cambria Math" w:hAnsi="Cambria Math" w:cs="Times New Roman"/>
                  </w:rPr>
                  <m:t>Δt </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max</m:t>
                    </m:r>
                  </m:sub>
                </m:sSub>
              </m:oMath>
            </m:oMathPara>
          </w:p>
        </w:tc>
        <w:tc>
          <w:tcPr>
            <w:tcW w:w="316" w:type="pct"/>
            <w:vAlign w:val="center"/>
          </w:tcPr>
          <w:p w14:paraId="0EEE124C" w14:textId="059A99BD"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86</w:t>
            </w:r>
            <w:r w:rsidRPr="002D50A9">
              <w:rPr>
                <w:rFonts w:ascii="Times New Roman" w:hAnsi="Times New Roman" w:cs="Times New Roman"/>
              </w:rPr>
              <w:fldChar w:fldCharType="end"/>
            </w:r>
            <w:r w:rsidRPr="002D50A9">
              <w:rPr>
                <w:rFonts w:ascii="Times New Roman" w:hAnsi="Times New Roman" w:cs="Times New Roman"/>
              </w:rPr>
              <w:t>)</w:t>
            </w:r>
          </w:p>
        </w:tc>
      </w:tr>
    </w:tbl>
    <w:p w14:paraId="7C321F76" w14:textId="77777777" w:rsidR="006001AA"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lastRenderedPageBreak/>
        <w:t xml:space="preserve">where </w:t>
      </w:r>
      <m:oMath>
        <m:r>
          <w:rPr>
            <w:rFonts w:ascii="Cambria Math" w:hAnsi="Cambria Math" w:cs="Times New Roman"/>
          </w:rPr>
          <m:t>Λ</m:t>
        </m:r>
      </m:oMath>
      <w:r w:rsidRPr="0031152F">
        <w:rPr>
          <w:rFonts w:ascii="Times New Roman" w:hAnsi="Times New Roman" w:cs="Times New Roman"/>
        </w:rPr>
        <w:t xml:space="preserve"> (MWh) is the day’s gross traded volume (sum of absolute net position across all hours) and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max</m:t>
            </m:r>
          </m:sub>
        </m:sSub>
      </m:oMath>
      <w:r w:rsidRPr="0031152F">
        <w:rPr>
          <w:rFonts w:ascii="Times New Roman" w:hAnsi="Times New Roman" w:cs="Times New Roman"/>
        </w:rPr>
        <w:t xml:space="preserve"> (MWh) is a configured daily volume cap (default 15,000 MWh), guarding against a runaway or mis-scaled solution.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3FA002C9" w14:textId="77777777" w:rsidTr="00A66CD6">
        <w:trPr>
          <w:trHeight w:val="340"/>
          <w:jc w:val="center"/>
        </w:trPr>
        <w:tc>
          <w:tcPr>
            <w:tcW w:w="4684" w:type="pct"/>
            <w:vAlign w:val="center"/>
          </w:tcPr>
          <w:p w14:paraId="2D5BCD04" w14:textId="7356D277" w:rsidR="00446363" w:rsidRPr="002D50A9" w:rsidRDefault="001C1B06" w:rsidP="00A66CD6">
            <w:pPr>
              <w:spacing w:line="360" w:lineRule="auto"/>
              <w:jc w:val="both"/>
              <w:rPr>
                <w:rFonts w:ascii="Times New Roman" w:hAnsi="Times New Roman" w:cs="Times New Roman"/>
              </w:rPr>
            </w:pPr>
            <m:oMathPara>
              <m:oMathParaPr>
                <m:jc m:val="left"/>
              </m:oMathParaPr>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energy</m:t>
                        </m:r>
                      </m:sub>
                    </m:sSub>
                  </m:e>
                </m:d>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max</m:t>
                    </m:r>
                  </m:sub>
                </m:sSub>
              </m:oMath>
            </m:oMathPara>
          </w:p>
        </w:tc>
        <w:tc>
          <w:tcPr>
            <w:tcW w:w="316" w:type="pct"/>
            <w:vAlign w:val="center"/>
          </w:tcPr>
          <w:p w14:paraId="35D4CBED" w14:textId="3FCCE40B"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87</w:t>
            </w:r>
            <w:r w:rsidRPr="002D50A9">
              <w:rPr>
                <w:rFonts w:ascii="Times New Roman" w:hAnsi="Times New Roman" w:cs="Times New Roman"/>
              </w:rPr>
              <w:fldChar w:fldCharType="end"/>
            </w:r>
            <w:r w:rsidRPr="002D50A9">
              <w:rPr>
                <w:rFonts w:ascii="Times New Roman" w:hAnsi="Times New Roman" w:cs="Times New Roman"/>
              </w:rPr>
              <w:t>)</w:t>
            </w:r>
          </w:p>
        </w:tc>
      </w:tr>
    </w:tbl>
    <w:p w14:paraId="2A43D914"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energy</m:t>
            </m:r>
          </m:sub>
        </m:sSub>
      </m:oMath>
      <w:r w:rsidRPr="0031152F">
        <w:rPr>
          <w:rFonts w:ascii="Times New Roman" w:hAnsi="Times New Roman" w:cs="Times New Roman"/>
        </w:rPr>
        <w:t xml:space="preserve"> (EUR) is the expected energy revenue from Eq. 2, and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max</m:t>
            </m:r>
          </m:sub>
        </m:sSub>
      </m:oMath>
      <w:r w:rsidRPr="0031152F">
        <w:rPr>
          <w:rFonts w:ascii="Times New Roman" w:hAnsi="Times New Roman" w:cs="Times New Roman"/>
        </w:rPr>
        <w:t xml:space="preserve"> (EUR) is a configured sanity cap on expected revenue magnitude (default 5,000,000 EUR), catching sign errors or scale blow-ups in the price or position inputs before they reach the trading desk.</w:t>
      </w:r>
    </w:p>
    <w:p w14:paraId="74F0D118" w14:textId="77777777" w:rsidR="006001AA" w:rsidRPr="00CD6B0A" w:rsidRDefault="00000000" w:rsidP="0031152F">
      <w:pPr>
        <w:pStyle w:val="Heading2"/>
        <w:spacing w:line="360" w:lineRule="auto"/>
        <w:jc w:val="both"/>
        <w:rPr>
          <w:rFonts w:ascii="Times New Roman" w:hAnsi="Times New Roman" w:cs="Times New Roman"/>
          <w:b/>
          <w:bCs/>
          <w:color w:val="000000" w:themeColor="text1"/>
        </w:rPr>
      </w:pPr>
      <w:bookmarkStart w:id="30" w:name="X48e9667e208f0facf979a1d16cc22e68f59b61a"/>
      <w:bookmarkEnd w:id="19"/>
      <w:bookmarkEnd w:id="29"/>
      <w:r w:rsidRPr="00CD6B0A">
        <w:rPr>
          <w:rFonts w:ascii="Times New Roman" w:hAnsi="Times New Roman" w:cs="Times New Roman"/>
          <w:b/>
          <w:bCs/>
          <w:color w:val="000000" w:themeColor="text1"/>
        </w:rPr>
        <w:t>Part 2A — Phase 2A: IDA1 (First Intraday Auction)</w:t>
      </w:r>
    </w:p>
    <w:p w14:paraId="5592761C"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IDA1 closes D-</w:t>
      </w:r>
      <w:proofErr w:type="gramStart"/>
      <w:r w:rsidRPr="0031152F">
        <w:rPr>
          <w:rFonts w:ascii="Times New Roman" w:hAnsi="Times New Roman" w:cs="Times New Roman"/>
        </w:rPr>
        <w:t>1 15</w:t>
      </w:r>
      <w:proofErr w:type="gramEnd"/>
      <w:r w:rsidRPr="0031152F">
        <w:rPr>
          <w:rFonts w:ascii="Times New Roman" w:hAnsi="Times New Roman" w:cs="Times New Roman"/>
        </w:rPr>
        <w:t>:00 CET (the afternoon of the day before delivery, three hours after the DA gate). It re-optimizes the full 24-hour horizon (no hours are frozen, since the DA gate is the only prior commitment) against an IDA1-specific price forecast, using the shared engine documented in Part 0, Section C.9 (Eq. 40–44). This part documents only what is specific to IDA1: its price forecasting model and its delta-bid formatting.</w:t>
      </w:r>
    </w:p>
    <w:p w14:paraId="6EC9FBB1"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31" w:name="a.1-ida1-price-spread-forecasting"/>
      <w:r w:rsidRPr="00CD6B0A">
        <w:rPr>
          <w:rFonts w:ascii="Times New Roman" w:hAnsi="Times New Roman" w:cs="Times New Roman"/>
          <w:b/>
          <w:bCs/>
          <w:color w:val="000000" w:themeColor="text1"/>
        </w:rPr>
        <w:t>2A.1 IDA1 Price Spread Forecasting</w:t>
      </w:r>
    </w:p>
    <w:p w14:paraId="55C9A83D"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phase_2a_ida1_intraday_auction_1/ida1_price_forecasting/ida1_price_forecaster.py</w:t>
      </w:r>
      <w:r w:rsidRPr="0031152F">
        <w:rPr>
          <w:rFonts w:ascii="Times New Roman" w:hAnsi="Times New Roman" w:cs="Times New Roman"/>
        </w:rPr>
        <w:t xml:space="preserve">, function </w:t>
      </w:r>
      <w:r w:rsidRPr="0031152F">
        <w:rPr>
          <w:rStyle w:val="VerbatimChar"/>
          <w:rFonts w:ascii="Times New Roman" w:hAnsi="Times New Roman" w:cs="Times New Roman"/>
        </w:rPr>
        <w:t>_model_forecast</w:t>
      </w:r>
      <w:r w:rsidRPr="0031152F">
        <w:rPr>
          <w:rFonts w:ascii="Times New Roman" w:hAnsi="Times New Roman" w:cs="Times New Roman"/>
        </w:rPr>
        <w:t>.</w:t>
      </w:r>
    </w:p>
    <w:p w14:paraId="34481E94"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Rather than forecasting the IDA1 price directly, the model forecasts the spread between IDA1 and DA clearing prices for the same hour, which is a more stable, lower-variance target than the price level itself; the IDA1 price is then recovered by adding the predicted spread back onto the (already-known) DA price.</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4190A8B7" w14:textId="77777777" w:rsidTr="00A66CD6">
        <w:trPr>
          <w:trHeight w:val="340"/>
          <w:jc w:val="center"/>
        </w:trPr>
        <w:tc>
          <w:tcPr>
            <w:tcW w:w="4684" w:type="pct"/>
            <w:vAlign w:val="center"/>
          </w:tcPr>
          <w:p w14:paraId="45AFF586" w14:textId="28DC38B0" w:rsidR="00446363" w:rsidRPr="002D50A9" w:rsidRDefault="001C1B06"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h</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h</m:t>
                    </m:r>
                  </m:sub>
                  <m:sup>
                    <m:r>
                      <w:rPr>
                        <w:rFonts w:ascii="Cambria Math" w:hAnsi="Cambria Math" w:cs="Times New Roman"/>
                      </w:rPr>
                      <m:t>IDA1</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h</m:t>
                    </m:r>
                  </m:sub>
                  <m:sup>
                    <m:r>
                      <w:rPr>
                        <w:rFonts w:ascii="Cambria Math" w:hAnsi="Cambria Math" w:cs="Times New Roman"/>
                      </w:rPr>
                      <m:t>DA</m:t>
                    </m:r>
                  </m:sup>
                </m:sSubSup>
              </m:oMath>
            </m:oMathPara>
          </w:p>
        </w:tc>
        <w:tc>
          <w:tcPr>
            <w:tcW w:w="316" w:type="pct"/>
            <w:vAlign w:val="center"/>
          </w:tcPr>
          <w:p w14:paraId="0A6AE2EF" w14:textId="0DA953FD"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88</w:t>
            </w:r>
            <w:r w:rsidRPr="002D50A9">
              <w:rPr>
                <w:rFonts w:ascii="Times New Roman" w:hAnsi="Times New Roman" w:cs="Times New Roman"/>
              </w:rPr>
              <w:fldChar w:fldCharType="end"/>
            </w:r>
            <w:r w:rsidRPr="002D50A9">
              <w:rPr>
                <w:rFonts w:ascii="Times New Roman" w:hAnsi="Times New Roman" w:cs="Times New Roman"/>
              </w:rPr>
              <w:t>)</w:t>
            </w:r>
          </w:p>
        </w:tc>
      </w:tr>
    </w:tbl>
    <w:p w14:paraId="5306EF03" w14:textId="77777777" w:rsidR="006001AA"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h</m:t>
            </m:r>
          </m:sub>
        </m:sSub>
      </m:oMath>
      <w:r w:rsidRPr="0031152F">
        <w:rPr>
          <w:rFonts w:ascii="Times New Roman" w:hAnsi="Times New Roman" w:cs="Times New Roman"/>
        </w:rPr>
        <w:t xml:space="preserve"> (EUR/MWh) is the IDA1-DA spread for hour </w:t>
      </w:r>
      <m:oMath>
        <m:r>
          <w:rPr>
            <w:rFonts w:ascii="Cambria Math" w:hAnsi="Cambria Math" w:cs="Times New Roman"/>
          </w:rPr>
          <m:t>h</m:t>
        </m:r>
      </m:oMath>
      <w:r w:rsidRPr="0031152F">
        <w:rPr>
          <w:rFonts w:ascii="Times New Roman" w:hAnsi="Times New Roman" w:cs="Times New Roman"/>
        </w:rPr>
        <w:t xml:space="preserve">, the regression target trained on historical SIDC IDA1 clearing prices; </w:t>
      </w:r>
      <m:oMath>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h</m:t>
            </m:r>
          </m:sub>
          <m:sup>
            <m:r>
              <w:rPr>
                <w:rFonts w:ascii="Cambria Math" w:hAnsi="Cambria Math" w:cs="Times New Roman"/>
              </w:rPr>
              <m:t>IDA1</m:t>
            </m:r>
          </m:sup>
        </m:sSubSup>
      </m:oMath>
      <w:r w:rsidRPr="0031152F">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h</m:t>
            </m:r>
          </m:sub>
          <m:sup>
            <m:r>
              <w:rPr>
                <w:rFonts w:ascii="Cambria Math" w:hAnsi="Cambria Math" w:cs="Times New Roman"/>
              </w:rPr>
              <m:t>DA</m:t>
            </m:r>
          </m:sup>
        </m:sSubSup>
      </m:oMath>
      <w:r w:rsidRPr="0031152F">
        <w:rPr>
          <w:rFonts w:ascii="Times New Roman" w:hAnsi="Times New Roman" w:cs="Times New Roman"/>
        </w:rPr>
        <w:t xml:space="preserve"> are the realized IDA1 and DA prices in the training data. Feature engineering reuses the cyclical calendar encoding of Eq. 64 (hour, day-of-week, month) plus DA-price-level features (24-hour rolling mean and standard deviation of the day’s DA curve, the same-hour spread from 7 days prior, and the previous hour’s spread), and </w:t>
      </w:r>
      <w:r w:rsidRPr="0031152F">
        <w:rPr>
          <w:rFonts w:ascii="Times New Roman" w:hAnsi="Times New Roman" w:cs="Times New Roman"/>
        </w:rPr>
        <w:lastRenderedPageBreak/>
        <w:t>model selection reuses the walk-forward CV and accuracy-metric machinery of Eq. 68–73 with Naive (zero-spread) as the persistence baseline.</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395B6270" w14:textId="77777777" w:rsidTr="00A66CD6">
        <w:trPr>
          <w:trHeight w:val="340"/>
          <w:jc w:val="center"/>
        </w:trPr>
        <w:tc>
          <w:tcPr>
            <w:tcW w:w="4684" w:type="pct"/>
            <w:vAlign w:val="center"/>
          </w:tcPr>
          <w:p w14:paraId="79930749" w14:textId="7F4B6F36" w:rsidR="00446363" w:rsidRPr="002D50A9" w:rsidRDefault="001C1B06"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h</m:t>
                    </m:r>
                  </m:sub>
                  <m:sup>
                    <m:r>
                      <w:rPr>
                        <w:rFonts w:ascii="Cambria Math" w:hAnsi="Cambria Math" w:cs="Times New Roman"/>
                      </w:rPr>
                      <m:t>IDA1</m:t>
                    </m:r>
                  </m:sup>
                </m:sSubSup>
                <m:r>
                  <m:rPr>
                    <m:sty m:val="p"/>
                  </m:rPr>
                  <w:rPr>
                    <w:rFonts w:ascii="Cambria Math" w:hAnsi="Cambria Math" w:cs="Times New Roman"/>
                  </w:rPr>
                  <m:t>=clip</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h</m:t>
                        </m:r>
                      </m:sub>
                      <m:sup>
                        <m:r>
                          <w:rPr>
                            <w:rFonts w:ascii="Cambria Math" w:hAnsi="Cambria Math" w:cs="Times New Roman"/>
                          </w:rPr>
                          <m:t>DA</m:t>
                        </m:r>
                      </m:sup>
                    </m:sSubSup>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s</m:t>
                            </m:r>
                          </m:e>
                        </m:acc>
                      </m:e>
                      <m:sub>
                        <m:r>
                          <w:rPr>
                            <w:rFonts w:ascii="Cambria Math" w:hAnsi="Cambria Math" w:cs="Times New Roman"/>
                          </w:rPr>
                          <m:t>h</m:t>
                        </m:r>
                      </m:sub>
                    </m:sSub>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t>
                    </m:r>
                    <m:r>
                      <w:rPr>
                        <w:rFonts w:ascii="Cambria Math" w:hAnsi="Cambria Math" w:cs="Times New Roman"/>
                      </w:rPr>
                      <m:t>500</m:t>
                    </m:r>
                    <m:r>
                      <m:rPr>
                        <m:sty m:val="p"/>
                      </m:rPr>
                      <w:rPr>
                        <w:rFonts w:ascii="Cambria Math" w:hAnsi="Cambria Math" w:cs="Times New Roman"/>
                      </w:rPr>
                      <m:t>,</m:t>
                    </m:r>
                    <m:r>
                      <w:rPr>
                        <w:rFonts w:ascii="Cambria Math" w:hAnsi="Cambria Math" w:cs="Times New Roman"/>
                      </w:rPr>
                      <m:t> 3000</m:t>
                    </m:r>
                  </m:e>
                </m:d>
              </m:oMath>
            </m:oMathPara>
          </w:p>
        </w:tc>
        <w:tc>
          <w:tcPr>
            <w:tcW w:w="316" w:type="pct"/>
            <w:vAlign w:val="center"/>
          </w:tcPr>
          <w:p w14:paraId="188B76DB" w14:textId="2B847822"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89</w:t>
            </w:r>
            <w:r w:rsidRPr="002D50A9">
              <w:rPr>
                <w:rFonts w:ascii="Times New Roman" w:hAnsi="Times New Roman" w:cs="Times New Roman"/>
              </w:rPr>
              <w:fldChar w:fldCharType="end"/>
            </w:r>
            <w:r w:rsidRPr="002D50A9">
              <w:rPr>
                <w:rFonts w:ascii="Times New Roman" w:hAnsi="Times New Roman" w:cs="Times New Roman"/>
              </w:rPr>
              <w:t>)</w:t>
            </w:r>
          </w:p>
        </w:tc>
      </w:tr>
    </w:tbl>
    <w:p w14:paraId="079F25BB"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s</m:t>
                </m:r>
              </m:e>
            </m:acc>
          </m:e>
          <m:sub>
            <m:r>
              <w:rPr>
                <w:rFonts w:ascii="Cambria Math" w:hAnsi="Cambria Math" w:cs="Times New Roman"/>
              </w:rPr>
              <m:t>h</m:t>
            </m:r>
          </m:sub>
        </m:sSub>
      </m:oMath>
      <w:r w:rsidRPr="0031152F">
        <w:rPr>
          <w:rFonts w:ascii="Times New Roman" w:hAnsi="Times New Roman" w:cs="Times New Roman"/>
        </w:rPr>
        <w:t xml:space="preserve"> (EUR/MWh) is the model-predicted spread for hour </w:t>
      </w:r>
      <m:oMath>
        <m:r>
          <w:rPr>
            <w:rFonts w:ascii="Cambria Math" w:hAnsi="Cambria Math" w:cs="Times New Roman"/>
          </w:rPr>
          <m:t>h</m:t>
        </m:r>
      </m:oMath>
      <w:r w:rsidRPr="0031152F">
        <w:rPr>
          <w:rFonts w:ascii="Times New Roman" w:hAnsi="Times New Roman" w:cs="Times New Roman"/>
        </w:rPr>
        <w:t xml:space="preserve">, and the result is clipped to the OMIE regulatory price bounds (floor </w:t>
      </w:r>
      <m:oMath>
        <m:r>
          <m:rPr>
            <m:sty m:val="p"/>
          </m:rPr>
          <w:rPr>
            <w:rFonts w:ascii="Cambria Math" w:hAnsi="Cambria Math" w:cs="Times New Roman"/>
          </w:rPr>
          <m:t>-</m:t>
        </m:r>
        <m:r>
          <w:rPr>
            <w:rFonts w:ascii="Cambria Math" w:hAnsi="Cambria Math" w:cs="Times New Roman"/>
          </w:rPr>
          <m:t>500</m:t>
        </m:r>
      </m:oMath>
      <w:r w:rsidRPr="0031152F">
        <w:rPr>
          <w:rFonts w:ascii="Times New Roman" w:hAnsi="Times New Roman" w:cs="Times New Roman"/>
        </w:rPr>
        <w:t xml:space="preserve"> EUR/MWh, ceiling </w:t>
      </w:r>
      <m:oMath>
        <m:r>
          <w:rPr>
            <w:rFonts w:ascii="Cambria Math" w:hAnsi="Cambria Math" w:cs="Times New Roman"/>
          </w:rPr>
          <m:t>3000</m:t>
        </m:r>
      </m:oMath>
      <w:r w:rsidRPr="0031152F">
        <w:rPr>
          <w:rFonts w:ascii="Times New Roman" w:hAnsi="Times New Roman" w:cs="Times New Roman"/>
        </w:rPr>
        <w:t xml:space="preserve"> EUR/MWh).</w:t>
      </w:r>
    </w:p>
    <w:p w14:paraId="7F773C50"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32" w:name="a.2-ida1-re-optimization"/>
      <w:bookmarkEnd w:id="31"/>
      <w:r w:rsidRPr="00CD6B0A">
        <w:rPr>
          <w:rFonts w:ascii="Times New Roman" w:hAnsi="Times New Roman" w:cs="Times New Roman"/>
          <w:b/>
          <w:bCs/>
          <w:color w:val="000000" w:themeColor="text1"/>
        </w:rPr>
        <w:t>2A.2 IDA1 Re-Optimization</w:t>
      </w:r>
    </w:p>
    <w:p w14:paraId="1C51D0E9"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phase_2a_ida1_intraday_auction_1/ida1_milp_reoptimiser/ida1_reoptimiser.py</w:t>
      </w:r>
      <w:r w:rsidRPr="0031152F">
        <w:rPr>
          <w:rFonts w:ascii="Times New Roman" w:hAnsi="Times New Roman" w:cs="Times New Roman"/>
        </w:rPr>
        <w:t>.</w:t>
      </w:r>
    </w:p>
    <w:p w14:paraId="09C83A43" w14:textId="77777777" w:rsidR="006001AA" w:rsidRPr="0031152F"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 xml:space="preserve">IDA1 calls the shared intraday re-optimization engine directly with no IDA1-specific physics: </w:t>
      </w:r>
      <m:oMath>
        <m:sSup>
          <m:sSupPr>
            <m:ctrlPr>
              <w:rPr>
                <w:rFonts w:ascii="Cambria Math" w:hAnsi="Cambria Math" w:cs="Times New Roman"/>
              </w:rPr>
            </m:ctrlPr>
          </m:sSupPr>
          <m:e>
            <m:r>
              <w:rPr>
                <w:rFonts w:ascii="Cambria Math" w:hAnsi="Cambria Math" w:cs="Times New Roman"/>
              </w:rPr>
              <m:t>H</m:t>
            </m:r>
          </m:e>
          <m:sup>
            <m:r>
              <w:rPr>
                <w:rFonts w:ascii="Cambria Math" w:hAnsi="Cambria Math" w:cs="Times New Roman"/>
              </w:rPr>
              <m:t>trade</m:t>
            </m:r>
          </m:sup>
        </m:sSup>
        <m:r>
          <m:rPr>
            <m:sty m:val="p"/>
          </m:rPr>
          <w:rPr>
            <w:rFonts w:ascii="Cambria Math" w:hAnsi="Cambria Math" w:cs="Times New Roman"/>
          </w:rPr>
          <m:t>=</m:t>
        </m:r>
        <m:r>
          <w:rPr>
            <w:rFonts w:ascii="Cambria Math" w:hAnsi="Cambria Math" w:cs="Times New Roman"/>
          </w:rPr>
          <m:t>H</m:t>
        </m:r>
      </m:oMath>
      <w:r w:rsidRPr="0031152F">
        <w:rPr>
          <w:rFonts w:ascii="Times New Roman" w:hAnsi="Times New Roman" w:cs="Times New Roman"/>
        </w:rPr>
        <w:t xml:space="preserve"> (all 24 hours tradable, since no earlier intraday gate has frozen any hours), and the no-churn decision rule of Eq. 40–44 applies unchanged with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h</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h</m:t>
            </m:r>
          </m:sub>
          <m:sup>
            <m:r>
              <w:rPr>
                <w:rFonts w:ascii="Cambria Math" w:hAnsi="Cambria Math" w:cs="Times New Roman"/>
              </w:rPr>
              <m:t>IDA1</m:t>
            </m:r>
          </m:sup>
        </m:sSubSup>
      </m:oMath>
      <w:r w:rsidRPr="0031152F">
        <w:rPr>
          <w:rFonts w:ascii="Times New Roman" w:hAnsi="Times New Roman" w:cs="Times New Roman"/>
        </w:rPr>
        <w:t xml:space="preserve"> from Eq. 89.</w:t>
      </w:r>
    </w:p>
    <w:p w14:paraId="616FD7FB"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33" w:name="a.3-ida1-delta-bid-economics"/>
      <w:bookmarkEnd w:id="32"/>
      <w:r w:rsidRPr="00CD6B0A">
        <w:rPr>
          <w:rFonts w:ascii="Times New Roman" w:hAnsi="Times New Roman" w:cs="Times New Roman"/>
          <w:b/>
          <w:bCs/>
          <w:color w:val="000000" w:themeColor="text1"/>
        </w:rPr>
        <w:t>2A.3 IDA1 Delta Bid Economics</w:t>
      </w:r>
    </w:p>
    <w:p w14:paraId="1ABDA881" w14:textId="77777777" w:rsidR="006001AA" w:rsidRPr="0031152F" w:rsidRDefault="00000000" w:rsidP="00CD6B0A">
      <w:pPr>
        <w:pStyle w:val="FirstParagraph"/>
        <w:spacing w:line="360" w:lineRule="auto"/>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phase_2a_ida1_intraday_auction_1/ida1_bid_formatting/ida1_bid_formatter.py</w:t>
      </w:r>
      <w:r w:rsidRPr="0031152F">
        <w:rPr>
          <w:rFonts w:ascii="Times New Roman" w:hAnsi="Times New Roman" w:cs="Times New Roman"/>
        </w:rPr>
        <w:t xml:space="preserve">, function </w:t>
      </w:r>
      <w:r w:rsidRPr="0031152F">
        <w:rPr>
          <w:rStyle w:val="VerbatimChar"/>
          <w:rFonts w:ascii="Times New Roman" w:hAnsi="Times New Roman" w:cs="Times New Roman"/>
        </w:rPr>
        <w:t>format_ida1_bids</w:t>
      </w:r>
      <w:r w:rsidRPr="0031152F">
        <w:rPr>
          <w:rFonts w:ascii="Times New Roman" w:hAnsi="Times New Roman" w:cs="Times New Roman"/>
        </w:rPr>
        <w:t>.</w:t>
      </w:r>
    </w:p>
    <w:p w14:paraId="78F61B0D"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Each IDA1 order is expressed as a signed volume delta against the DA-committed position, together with its expected revenue impact at the IDA1 price.</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6D128140" w14:textId="77777777" w:rsidTr="00A66CD6">
        <w:trPr>
          <w:trHeight w:val="340"/>
          <w:jc w:val="center"/>
        </w:trPr>
        <w:tc>
          <w:tcPr>
            <w:tcW w:w="4684" w:type="pct"/>
            <w:vAlign w:val="center"/>
          </w:tcPr>
          <w:p w14:paraId="4C5DB128" w14:textId="7D8BF777" w:rsidR="00446363" w:rsidRPr="002D50A9" w:rsidRDefault="001C1B06"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h</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h</m:t>
                    </m:r>
                  </m:sub>
                  <m:sup>
                    <m:r>
                      <w:rPr>
                        <w:rFonts w:ascii="Cambria Math" w:hAnsi="Cambria Math" w:cs="Times New Roman"/>
                      </w:rPr>
                      <m:t>IDA1</m:t>
                    </m:r>
                  </m:sup>
                </m:sSubSup>
                <m:r>
                  <w:rPr>
                    <w:rFonts w:ascii="Cambria Math" w:hAnsi="Cambria Math" w:cs="Times New Roman"/>
                  </w:rPr>
                  <m:t>Δt</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h</m:t>
                    </m:r>
                  </m:sub>
                  <m:sup>
                    <m:r>
                      <w:rPr>
                        <w:rFonts w:ascii="Cambria Math" w:hAnsi="Cambria Math" w:cs="Times New Roman"/>
                      </w:rPr>
                      <m:t>DA</m:t>
                    </m:r>
                  </m:sup>
                </m:sSubSup>
                <m:r>
                  <w:rPr>
                    <w:rFonts w:ascii="Cambria Math" w:hAnsi="Cambria Math" w:cs="Times New Roman"/>
                  </w:rPr>
                  <m:t>Δt</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h</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h</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h</m:t>
                    </m:r>
                  </m:sub>
                  <m:sup>
                    <m:r>
                      <w:rPr>
                        <w:rFonts w:ascii="Cambria Math" w:hAnsi="Cambria Math" w:cs="Times New Roman"/>
                      </w:rPr>
                      <m:t>IDA1</m:t>
                    </m:r>
                  </m:sup>
                </m:sSubSup>
              </m:oMath>
            </m:oMathPara>
          </w:p>
        </w:tc>
        <w:tc>
          <w:tcPr>
            <w:tcW w:w="316" w:type="pct"/>
            <w:vAlign w:val="center"/>
          </w:tcPr>
          <w:p w14:paraId="4162242C" w14:textId="17760A20"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90</w:t>
            </w:r>
            <w:r w:rsidRPr="002D50A9">
              <w:rPr>
                <w:rFonts w:ascii="Times New Roman" w:hAnsi="Times New Roman" w:cs="Times New Roman"/>
              </w:rPr>
              <w:fldChar w:fldCharType="end"/>
            </w:r>
            <w:r w:rsidRPr="002D50A9">
              <w:rPr>
                <w:rFonts w:ascii="Times New Roman" w:hAnsi="Times New Roman" w:cs="Times New Roman"/>
              </w:rPr>
              <w:t>)</w:t>
            </w:r>
          </w:p>
        </w:tc>
      </w:tr>
    </w:tbl>
    <w:p w14:paraId="7655C29F"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h</m:t>
            </m:r>
          </m:sub>
        </m:sSub>
      </m:oMath>
      <w:r w:rsidRPr="0031152F">
        <w:rPr>
          <w:rFonts w:ascii="Times New Roman" w:hAnsi="Times New Roman" w:cs="Times New Roman"/>
        </w:rPr>
        <w:t xml:space="preserve"> (MWh) is the per-hour volume delta (positive — “buy back” — increasing generation or reducing pumping; negative — “sell down” — the reverse), </w:t>
      </w:r>
      <m:oMath>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h</m:t>
            </m:r>
          </m:sub>
          <m:sup>
            <m:r>
              <w:rPr>
                <w:rFonts w:ascii="Cambria Math" w:hAnsi="Cambria Math" w:cs="Times New Roman"/>
              </w:rPr>
              <m:t>IDA1</m:t>
            </m:r>
          </m:sup>
        </m:sSubSup>
      </m:oMath>
      <w:r w:rsidRPr="0031152F">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h</m:t>
            </m:r>
          </m:sub>
          <m:sup>
            <m:r>
              <w:rPr>
                <w:rFonts w:ascii="Cambria Math" w:hAnsi="Cambria Math" w:cs="Times New Roman"/>
              </w:rPr>
              <m:t>DA</m:t>
            </m:r>
          </m:sup>
        </m:sSubSup>
      </m:oMath>
      <w:r w:rsidRPr="0031152F">
        <w:rPr>
          <w:rFonts w:ascii="Times New Roman" w:hAnsi="Times New Roman" w:cs="Times New Roman"/>
        </w:rPr>
        <w:t xml:space="preserve"> (MW) are the IDA1 re-optimized and DA-committed net positions for hour </w:t>
      </w:r>
      <m:oMath>
        <m:r>
          <w:rPr>
            <w:rFonts w:ascii="Cambria Math" w:hAnsi="Cambria Math" w:cs="Times New Roman"/>
          </w:rPr>
          <m:t>h</m:t>
        </m:r>
      </m:oMath>
      <w:r w:rsidRPr="0031152F">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h</m:t>
            </m:r>
          </m:sub>
        </m:sSub>
      </m:oMath>
      <w:r w:rsidRPr="0031152F">
        <w:rPr>
          <w:rFonts w:ascii="Times New Roman" w:hAnsi="Times New Roman" w:cs="Times New Roman"/>
        </w:rPr>
        <w:t xml:space="preserve"> (EUR) is the expected revenue impact of that delta at the IDA1 forecast price.</w:t>
      </w:r>
    </w:p>
    <w:p w14:paraId="62495E61" w14:textId="77777777" w:rsidR="006001AA" w:rsidRPr="00CD6B0A" w:rsidRDefault="00000000" w:rsidP="0031152F">
      <w:pPr>
        <w:pStyle w:val="Heading2"/>
        <w:spacing w:line="360" w:lineRule="auto"/>
        <w:jc w:val="both"/>
        <w:rPr>
          <w:rFonts w:ascii="Times New Roman" w:hAnsi="Times New Roman" w:cs="Times New Roman"/>
          <w:b/>
          <w:bCs/>
          <w:color w:val="000000" w:themeColor="text1"/>
        </w:rPr>
      </w:pPr>
      <w:bookmarkStart w:id="34" w:name="X7123f009df5649b28c86e451561534229e0b168"/>
      <w:bookmarkEnd w:id="30"/>
      <w:bookmarkEnd w:id="33"/>
      <w:r w:rsidRPr="00CD6B0A">
        <w:rPr>
          <w:rFonts w:ascii="Times New Roman" w:hAnsi="Times New Roman" w:cs="Times New Roman"/>
          <w:b/>
          <w:bCs/>
          <w:color w:val="000000" w:themeColor="text1"/>
        </w:rPr>
        <w:t>Part 2B — Phase 2B: IDA2 (Second Intraday Auction)</w:t>
      </w:r>
    </w:p>
    <w:p w14:paraId="33B6A95F"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IDA2 closes D-1 22:00 CET and re-optimizes against the IDA1-committed position (not DA), restricted to hours 3–24 — hours 1–2 </w:t>
      </w:r>
      <w:proofErr w:type="gramStart"/>
      <w:r w:rsidRPr="0031152F">
        <w:rPr>
          <w:rFonts w:ascii="Times New Roman" w:hAnsi="Times New Roman" w:cs="Times New Roman"/>
        </w:rPr>
        <w:t>are</w:t>
      </w:r>
      <w:proofErr w:type="gramEnd"/>
      <w:r w:rsidRPr="0031152F">
        <w:rPr>
          <w:rFonts w:ascii="Times New Roman" w:hAnsi="Times New Roman" w:cs="Times New Roman"/>
        </w:rPr>
        <w:t xml:space="preserve"> frozen because they fall within the delivery window that IDA1’s gate-close no longer allows re-trading (spec INV-11). The pricing model, re-optimization mechanism, and delta-bid economics are structurally identical to IDA1 (Eq. 88–90), </w:t>
      </w:r>
      <w:r w:rsidRPr="0031152F">
        <w:rPr>
          <w:rFonts w:ascii="Times New Roman" w:hAnsi="Times New Roman" w:cs="Times New Roman"/>
        </w:rPr>
        <w:lastRenderedPageBreak/>
        <w:t>substituting IDA1’s committed position for DA’s and IDA2-specific training data for the spread model. No new equations are introduced.</w:t>
      </w:r>
    </w:p>
    <w:p w14:paraId="018C7E34" w14:textId="77777777" w:rsidR="006001AA" w:rsidRPr="0031152F"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phase_2b_ida2_intraday_auction_2/ida2_price_forecasting/ida2_price_forecaster.py</w:t>
      </w:r>
      <w:r w:rsidRPr="0031152F">
        <w:rPr>
          <w:rFonts w:ascii="Times New Roman" w:hAnsi="Times New Roman" w:cs="Times New Roman"/>
        </w:rPr>
        <w:t xml:space="preserve"> (Eq. 88–89, trained on </w:t>
      </w:r>
      <w:r w:rsidRPr="0031152F">
        <w:rPr>
          <w:rStyle w:val="VerbatimChar"/>
          <w:rFonts w:ascii="Times New Roman" w:hAnsi="Times New Roman" w:cs="Times New Roman"/>
        </w:rPr>
        <w:t>ida2_training_data_2024_2025.xlsx</w:t>
      </w:r>
      <w:r w:rsidRPr="0031152F">
        <w:rPr>
          <w:rFonts w:ascii="Times New Roman" w:hAnsi="Times New Roman" w:cs="Times New Roman"/>
        </w:rPr>
        <w:t xml:space="preserve">, SIDC IDA2 clearing prices, H3–H24); </w:t>
      </w:r>
      <w:r w:rsidRPr="0031152F">
        <w:rPr>
          <w:rStyle w:val="VerbatimChar"/>
          <w:rFonts w:ascii="Times New Roman" w:hAnsi="Times New Roman" w:cs="Times New Roman"/>
        </w:rPr>
        <w:t>ida2_milp_reoptimiser/ida2_reoptimiser.py</w:t>
      </w:r>
      <w:r w:rsidRPr="0031152F">
        <w:rPr>
          <w:rFonts w:ascii="Times New Roman" w:hAnsi="Times New Roman" w:cs="Times New Roman"/>
        </w:rPr>
        <w:t xml:space="preserve"> (Eq. 40–44 with </w:t>
      </w:r>
      <m:oMath>
        <m:sSup>
          <m:sSupPr>
            <m:ctrlPr>
              <w:rPr>
                <w:rFonts w:ascii="Cambria Math" w:hAnsi="Cambria Math" w:cs="Times New Roman"/>
              </w:rPr>
            </m:ctrlPr>
          </m:sSupPr>
          <m:e>
            <m:r>
              <w:rPr>
                <w:rFonts w:ascii="Cambria Math" w:hAnsi="Cambria Math" w:cs="Times New Roman"/>
              </w:rPr>
              <m:t>H</m:t>
            </m:r>
          </m:e>
          <m:sup>
            <m:r>
              <w:rPr>
                <w:rFonts w:ascii="Cambria Math" w:hAnsi="Cambria Math" w:cs="Times New Roman"/>
              </w:rPr>
              <m:t>trade</m:t>
            </m:r>
          </m:sup>
        </m:sSup>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24</m:t>
        </m:r>
        <m:r>
          <m:rPr>
            <m:sty m:val="p"/>
          </m:rPr>
          <w:rPr>
            <w:rFonts w:ascii="Cambria Math" w:hAnsi="Cambria Math" w:cs="Times New Roman"/>
          </w:rPr>
          <m:t>}</m:t>
        </m:r>
      </m:oMath>
      <w:r w:rsidRPr="0031152F">
        <w:rPr>
          <w:rFonts w:ascii="Times New Roman" w:hAnsi="Times New Roman" w:cs="Times New Roman"/>
        </w:rPr>
        <w:t xml:space="preserve"> per </w:t>
      </w:r>
      <w:r w:rsidRPr="0031152F">
        <w:rPr>
          <w:rStyle w:val="VerbatimChar"/>
          <w:rFonts w:ascii="Times New Roman" w:hAnsi="Times New Roman" w:cs="Times New Roman"/>
        </w:rPr>
        <w:t>config/market.yaml</w:t>
      </w:r>
      <w:r w:rsidRPr="0031152F">
        <w:rPr>
          <w:rFonts w:ascii="Times New Roman" w:hAnsi="Times New Roman" w:cs="Times New Roman"/>
        </w:rPr>
        <w:t xml:space="preserve"> gate </w:t>
      </w:r>
      <w:r w:rsidRPr="0031152F">
        <w:rPr>
          <w:rStyle w:val="VerbatimChar"/>
          <w:rFonts w:ascii="Times New Roman" w:hAnsi="Times New Roman" w:cs="Times New Roman"/>
        </w:rPr>
        <w:t>IDA2.delivery_hours: [3, 24]</w:t>
      </w:r>
      <w:r w:rsidRPr="0031152F">
        <w:rPr>
          <w:rFonts w:ascii="Times New Roman" w:hAnsi="Times New Roman" w:cs="Times New Roman"/>
        </w:rPr>
        <w:t xml:space="preserve">); </w:t>
      </w:r>
      <w:r w:rsidRPr="0031152F">
        <w:rPr>
          <w:rStyle w:val="VerbatimChar"/>
          <w:rFonts w:ascii="Times New Roman" w:hAnsi="Times New Roman" w:cs="Times New Roman"/>
        </w:rPr>
        <w:t>ida2_bid_formatting/ida2_bid_formatter.py</w:t>
      </w:r>
      <w:r w:rsidRPr="0031152F">
        <w:rPr>
          <w:rFonts w:ascii="Times New Roman" w:hAnsi="Times New Roman" w:cs="Times New Roman"/>
        </w:rPr>
        <w:t xml:space="preserve"> (Eq. 90, with </w:t>
      </w:r>
      <m:oMath>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h</m:t>
            </m:r>
          </m:sub>
          <m:sup>
            <m:r>
              <w:rPr>
                <w:rFonts w:ascii="Cambria Math" w:hAnsi="Cambria Math" w:cs="Times New Roman"/>
              </w:rPr>
              <m:t>DA</m:t>
            </m:r>
          </m:sup>
        </m:sSubSup>
      </m:oMath>
      <w:r w:rsidRPr="0031152F">
        <w:rPr>
          <w:rFonts w:ascii="Times New Roman" w:hAnsi="Times New Roman" w:cs="Times New Roman"/>
        </w:rPr>
        <w:t xml:space="preserve"> replaced by </w:t>
      </w:r>
      <m:oMath>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h</m:t>
            </m:r>
          </m:sub>
          <m:sup>
            <m:r>
              <w:rPr>
                <w:rFonts w:ascii="Cambria Math" w:hAnsi="Cambria Math" w:cs="Times New Roman"/>
              </w:rPr>
              <m:t>IDA1</m:t>
            </m:r>
          </m:sup>
        </m:sSubSup>
      </m:oMath>
      <w:r w:rsidRPr="0031152F">
        <w:rPr>
          <w:rFonts w:ascii="Times New Roman" w:hAnsi="Times New Roman" w:cs="Times New Roman"/>
        </w:rPr>
        <w:t>, the IDA1-committed position).</w:t>
      </w:r>
    </w:p>
    <w:p w14:paraId="6CCC9062" w14:textId="77777777" w:rsidR="006001AA" w:rsidRPr="00CD6B0A" w:rsidRDefault="00000000" w:rsidP="0031152F">
      <w:pPr>
        <w:pStyle w:val="Heading2"/>
        <w:spacing w:line="360" w:lineRule="auto"/>
        <w:jc w:val="both"/>
        <w:rPr>
          <w:rFonts w:ascii="Times New Roman" w:hAnsi="Times New Roman" w:cs="Times New Roman"/>
          <w:b/>
          <w:bCs/>
          <w:color w:val="000000" w:themeColor="text1"/>
        </w:rPr>
      </w:pPr>
      <w:bookmarkStart w:id="35" w:name="Xce4db6323719d5f3a7aae4368f70d26bbaa2d3b"/>
      <w:bookmarkEnd w:id="34"/>
      <w:r w:rsidRPr="00CD6B0A">
        <w:rPr>
          <w:rFonts w:ascii="Times New Roman" w:hAnsi="Times New Roman" w:cs="Times New Roman"/>
          <w:b/>
          <w:bCs/>
          <w:color w:val="000000" w:themeColor="text1"/>
        </w:rPr>
        <w:t>Part 2C — Phase 2C: IDA3 (Third Intraday Auction)</w:t>
      </w:r>
    </w:p>
    <w:p w14:paraId="7ECBE78E"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IDA3 closes D 10:00 CET (same delivery day, not D-1) and re-optimizes against the IDA2-committed position, restricted to hours 12–24 — hours 1–11 </w:t>
      </w:r>
      <w:proofErr w:type="gramStart"/>
      <w:r w:rsidRPr="0031152F">
        <w:rPr>
          <w:rFonts w:ascii="Times New Roman" w:hAnsi="Times New Roman" w:cs="Times New Roman"/>
        </w:rPr>
        <w:t>are</w:t>
      </w:r>
      <w:proofErr w:type="gramEnd"/>
      <w:r w:rsidRPr="0031152F">
        <w:rPr>
          <w:rFonts w:ascii="Times New Roman" w:hAnsi="Times New Roman" w:cs="Times New Roman"/>
        </w:rPr>
        <w:t xml:space="preserve"> frozen, confirmed in </w:t>
      </w:r>
      <w:r w:rsidRPr="0031152F">
        <w:rPr>
          <w:rStyle w:val="VerbatimChar"/>
          <w:rFonts w:ascii="Times New Roman" w:hAnsi="Times New Roman" w:cs="Times New Roman"/>
        </w:rPr>
        <w:t>config/market.yaml</w:t>
      </w:r>
      <w:r w:rsidRPr="0031152F">
        <w:rPr>
          <w:rFonts w:ascii="Times New Roman" w:hAnsi="Times New Roman" w:cs="Times New Roman"/>
        </w:rPr>
        <w:t xml:space="preserve">: </w:t>
      </w:r>
      <w:r w:rsidRPr="0031152F">
        <w:rPr>
          <w:rStyle w:val="VerbatimChar"/>
          <w:rFonts w:ascii="Times New Roman" w:hAnsi="Times New Roman" w:cs="Times New Roman"/>
        </w:rPr>
        <w:t>IDA3.delivery_hours: [12, 24]</w:t>
      </w:r>
      <w:r w:rsidRPr="0031152F">
        <w:rPr>
          <w:rFonts w:ascii="Times New Roman" w:hAnsi="Times New Roman" w:cs="Times New Roman"/>
        </w:rPr>
        <w:t xml:space="preserve"> (“hours 1-11 are NOT in the IDA3 product”). A line-by-line diff of </w:t>
      </w:r>
      <w:r w:rsidRPr="0031152F">
        <w:rPr>
          <w:rStyle w:val="VerbatimChar"/>
          <w:rFonts w:ascii="Times New Roman" w:hAnsi="Times New Roman" w:cs="Times New Roman"/>
        </w:rPr>
        <w:t>ida3_price_forecaster.py</w:t>
      </w:r>
      <w:r w:rsidRPr="0031152F">
        <w:rPr>
          <w:rFonts w:ascii="Times New Roman" w:hAnsi="Times New Roman" w:cs="Times New Roman"/>
        </w:rPr>
        <w:t xml:space="preserve">, </w:t>
      </w:r>
      <w:r w:rsidRPr="0031152F">
        <w:rPr>
          <w:rStyle w:val="VerbatimChar"/>
          <w:rFonts w:ascii="Times New Roman" w:hAnsi="Times New Roman" w:cs="Times New Roman"/>
        </w:rPr>
        <w:t>ida3_reoptimiser.py</w:t>
      </w:r>
      <w:r w:rsidRPr="0031152F">
        <w:rPr>
          <w:rFonts w:ascii="Times New Roman" w:hAnsi="Times New Roman" w:cs="Times New Roman"/>
        </w:rPr>
        <w:t xml:space="preserve">, and </w:t>
      </w:r>
      <w:r w:rsidRPr="0031152F">
        <w:rPr>
          <w:rStyle w:val="VerbatimChar"/>
          <w:rFonts w:ascii="Times New Roman" w:hAnsi="Times New Roman" w:cs="Times New Roman"/>
        </w:rPr>
        <w:t>ida3_bid_formatter.py</w:t>
      </w:r>
      <w:r w:rsidRPr="0031152F">
        <w:rPr>
          <w:rFonts w:ascii="Times New Roman" w:hAnsi="Times New Roman" w:cs="Times New Roman"/>
        </w:rPr>
        <w:t xml:space="preserve"> against their IDA2 counterparts confirms the formulas are unchanged — only naming, the gate-close time, the training-data file (SIDC IDA3 clearing prices, H12–H24), and the baseline position (IDA2-committed) differ. No new equations are introduced.</w:t>
      </w:r>
    </w:p>
    <w:p w14:paraId="6F7F3F60" w14:textId="77777777" w:rsidR="006001AA" w:rsidRPr="0031152F" w:rsidRDefault="00000000" w:rsidP="00CD6B0A">
      <w:pPr>
        <w:pStyle w:val="BodyText"/>
        <w:spacing w:line="360" w:lineRule="auto"/>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phase_2c_ida3_intraday_auction_3/ida3_price_forecasting/ida3_price_forecaster.py</w:t>
      </w:r>
      <w:r w:rsidRPr="0031152F">
        <w:rPr>
          <w:rFonts w:ascii="Times New Roman" w:hAnsi="Times New Roman" w:cs="Times New Roman"/>
        </w:rPr>
        <w:t xml:space="preserve"> (Eq. 88–89, trained on </w:t>
      </w:r>
      <w:r w:rsidRPr="0031152F">
        <w:rPr>
          <w:rStyle w:val="VerbatimChar"/>
          <w:rFonts w:ascii="Times New Roman" w:hAnsi="Times New Roman" w:cs="Times New Roman"/>
        </w:rPr>
        <w:t>ida3_training_data_2024_2025.xlsx</w:t>
      </w:r>
      <w:r w:rsidRPr="0031152F">
        <w:rPr>
          <w:rFonts w:ascii="Times New Roman" w:hAnsi="Times New Roman" w:cs="Times New Roman"/>
        </w:rPr>
        <w:t xml:space="preserve">, H12–H24); </w:t>
      </w:r>
      <w:r w:rsidRPr="0031152F">
        <w:rPr>
          <w:rStyle w:val="VerbatimChar"/>
          <w:rFonts w:ascii="Times New Roman" w:hAnsi="Times New Roman" w:cs="Times New Roman"/>
        </w:rPr>
        <w:t>ida3_milp_reoptimiser/ida3_reoptimiser.py</w:t>
      </w:r>
      <w:r w:rsidRPr="0031152F">
        <w:rPr>
          <w:rFonts w:ascii="Times New Roman" w:hAnsi="Times New Roman" w:cs="Times New Roman"/>
        </w:rPr>
        <w:t xml:space="preserve"> (Eq. 40–44 with </w:t>
      </w:r>
      <m:oMath>
        <m:sSup>
          <m:sSupPr>
            <m:ctrlPr>
              <w:rPr>
                <w:rFonts w:ascii="Cambria Math" w:hAnsi="Cambria Math" w:cs="Times New Roman"/>
              </w:rPr>
            </m:ctrlPr>
          </m:sSupPr>
          <m:e>
            <m:r>
              <w:rPr>
                <w:rFonts w:ascii="Cambria Math" w:hAnsi="Cambria Math" w:cs="Times New Roman"/>
              </w:rPr>
              <m:t>H</m:t>
            </m:r>
          </m:e>
          <m:sup>
            <m:r>
              <w:rPr>
                <w:rFonts w:ascii="Cambria Math" w:hAnsi="Cambria Math" w:cs="Times New Roman"/>
              </w:rPr>
              <m:t>trade</m:t>
            </m:r>
          </m:sup>
        </m:sSup>
        <m:r>
          <m:rPr>
            <m:sty m:val="p"/>
          </m:rPr>
          <w:rPr>
            <w:rFonts w:ascii="Cambria Math" w:hAnsi="Cambria Math" w:cs="Times New Roman"/>
          </w:rPr>
          <m:t>={</m:t>
        </m:r>
        <m:r>
          <w:rPr>
            <w:rFonts w:ascii="Cambria Math" w:hAnsi="Cambria Math" w:cs="Times New Roman"/>
          </w:rPr>
          <m:t>12</m:t>
        </m:r>
        <m:r>
          <m:rPr>
            <m:sty m:val="p"/>
          </m:rPr>
          <w:rPr>
            <w:rFonts w:ascii="Cambria Math" w:hAnsi="Cambria Math" w:cs="Times New Roman"/>
          </w:rPr>
          <m:t>,…,</m:t>
        </m:r>
        <m:r>
          <w:rPr>
            <w:rFonts w:ascii="Cambria Math" w:hAnsi="Cambria Math" w:cs="Times New Roman"/>
          </w:rPr>
          <m:t>24</m:t>
        </m:r>
        <m:r>
          <m:rPr>
            <m:sty m:val="p"/>
          </m:rPr>
          <w:rPr>
            <w:rFonts w:ascii="Cambria Math" w:hAnsi="Cambria Math" w:cs="Times New Roman"/>
          </w:rPr>
          <m:t>}</m:t>
        </m:r>
      </m:oMath>
      <w:r w:rsidRPr="0031152F">
        <w:rPr>
          <w:rFonts w:ascii="Times New Roman" w:hAnsi="Times New Roman" w:cs="Times New Roman"/>
        </w:rPr>
        <w:t xml:space="preserve">); </w:t>
      </w:r>
      <w:r w:rsidRPr="0031152F">
        <w:rPr>
          <w:rStyle w:val="VerbatimChar"/>
          <w:rFonts w:ascii="Times New Roman" w:hAnsi="Times New Roman" w:cs="Times New Roman"/>
        </w:rPr>
        <w:t>ida3_bid_formatting/ida3_bid_formatter.py</w:t>
      </w:r>
      <w:r w:rsidRPr="0031152F">
        <w:rPr>
          <w:rFonts w:ascii="Times New Roman" w:hAnsi="Times New Roman" w:cs="Times New Roman"/>
        </w:rPr>
        <w:t xml:space="preserve"> (Eq. 90, with </w:t>
      </w:r>
      <m:oMath>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h</m:t>
            </m:r>
          </m:sub>
          <m:sup>
            <m:r>
              <w:rPr>
                <w:rFonts w:ascii="Cambria Math" w:hAnsi="Cambria Math" w:cs="Times New Roman"/>
              </w:rPr>
              <m:t>DA</m:t>
            </m:r>
          </m:sup>
        </m:sSubSup>
      </m:oMath>
      <w:r w:rsidRPr="0031152F">
        <w:rPr>
          <w:rFonts w:ascii="Times New Roman" w:hAnsi="Times New Roman" w:cs="Times New Roman"/>
        </w:rPr>
        <w:t xml:space="preserve"> replaced by </w:t>
      </w:r>
      <m:oMath>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h</m:t>
            </m:r>
          </m:sub>
          <m:sup>
            <m:r>
              <w:rPr>
                <w:rFonts w:ascii="Cambria Math" w:hAnsi="Cambria Math" w:cs="Times New Roman"/>
              </w:rPr>
              <m:t>IDA2</m:t>
            </m:r>
          </m:sup>
        </m:sSubSup>
      </m:oMath>
      <w:r w:rsidRPr="0031152F">
        <w:rPr>
          <w:rFonts w:ascii="Times New Roman" w:hAnsi="Times New Roman" w:cs="Times New Roman"/>
        </w:rPr>
        <w:t>, the IDA2-committed position).</w:t>
      </w:r>
    </w:p>
    <w:p w14:paraId="7E20ED0D" w14:textId="77777777" w:rsidR="006001AA" w:rsidRPr="00CD6B0A" w:rsidRDefault="00000000" w:rsidP="0031152F">
      <w:pPr>
        <w:pStyle w:val="Heading2"/>
        <w:spacing w:line="360" w:lineRule="auto"/>
        <w:jc w:val="both"/>
        <w:rPr>
          <w:rFonts w:ascii="Times New Roman" w:hAnsi="Times New Roman" w:cs="Times New Roman"/>
          <w:b/>
          <w:bCs/>
          <w:color w:val="000000" w:themeColor="text1"/>
        </w:rPr>
      </w:pPr>
      <w:bookmarkStart w:id="36" w:name="X34ecabf491f4de2d51935eea2b95cdc11519a46"/>
      <w:bookmarkEnd w:id="35"/>
      <w:r w:rsidRPr="00CD6B0A">
        <w:rPr>
          <w:rFonts w:ascii="Times New Roman" w:hAnsi="Times New Roman" w:cs="Times New Roman"/>
          <w:b/>
          <w:bCs/>
          <w:color w:val="000000" w:themeColor="text1"/>
        </w:rPr>
        <w:t>Part 2D — Phase 2D: XBID Continuous Intraday</w:t>
      </w:r>
    </w:p>
    <w:p w14:paraId="5032F572"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XBID (SIDC continuous intraday) differs structurally from the IDA auctions: instead of a single gate-close auction, the plant checks the market opportunistically at two windows (W1: D-1 18:30 CET, W2: D 09:30 CET) and may only nudge its position within a small per-order MW cap, since continuous markets trade in small increments rather than clearing a full re-optimization at once. This part documents the genuinely new mechanics: the trade-band constraint, the spread-beating order test, the price proxy (including its synthetic-data generation process), and the open-hours window rule.</w:t>
      </w:r>
    </w:p>
    <w:p w14:paraId="4DFEFBA4"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37" w:name="d.1-per-order-trade-band-constraint"/>
      <w:r w:rsidRPr="00CD6B0A">
        <w:rPr>
          <w:rFonts w:ascii="Times New Roman" w:hAnsi="Times New Roman" w:cs="Times New Roman"/>
          <w:b/>
          <w:bCs/>
          <w:color w:val="000000" w:themeColor="text1"/>
        </w:rPr>
        <w:lastRenderedPageBreak/>
        <w:t>2D.1 Per-Order Trade-Band Constraint</w:t>
      </w:r>
    </w:p>
    <w:p w14:paraId="4A08ABA1" w14:textId="77777777" w:rsidR="006001AA" w:rsidRPr="0031152F" w:rsidRDefault="00000000" w:rsidP="00CD6B0A">
      <w:pPr>
        <w:pStyle w:val="FirstParagraph"/>
        <w:spacing w:line="360" w:lineRule="auto"/>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phase_2d_xbid_continuous_intraday/xbid_milp_optimiser/xbid_optimiser.py</w:t>
      </w:r>
      <w:r w:rsidRPr="0031152F">
        <w:rPr>
          <w:rFonts w:ascii="Times New Roman" w:hAnsi="Times New Roman" w:cs="Times New Roman"/>
        </w:rPr>
        <w:t xml:space="preserve">, function </w:t>
      </w:r>
      <w:r w:rsidRPr="0031152F">
        <w:rPr>
          <w:rStyle w:val="VerbatimChar"/>
          <w:rFonts w:ascii="Times New Roman" w:hAnsi="Times New Roman" w:cs="Times New Roman"/>
        </w:rPr>
        <w:t>optimise_xbid</w:t>
      </w:r>
      <w:r w:rsidRPr="0031152F">
        <w:rPr>
          <w:rFonts w:ascii="Times New Roman" w:hAnsi="Times New Roman" w:cs="Times New Roman"/>
        </w:rPr>
        <w:t>.</w:t>
      </w:r>
    </w:p>
    <w:p w14:paraId="49AD0C4A"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Unlike the IDA gates, which let the shared MILP re-optimize tradable hours freely (subject only to the Part 0 envelope), XBID adds an extra constraint on every open hour limiting how far the position may move from the currently committed net — modeling the reality that continuous-market liquidity only supports small incremental trades, not a full re-clear.</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2B679626" w14:textId="77777777" w:rsidTr="00A66CD6">
        <w:trPr>
          <w:trHeight w:val="340"/>
          <w:jc w:val="center"/>
        </w:trPr>
        <w:tc>
          <w:tcPr>
            <w:tcW w:w="4684" w:type="pct"/>
            <w:vAlign w:val="center"/>
          </w:tcPr>
          <w:p w14:paraId="57D3744C" w14:textId="61AFF125" w:rsidR="00446363" w:rsidRPr="002D50A9" w:rsidRDefault="001C1B06"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r>
                  <m:rPr>
                    <m:sty m:val="p"/>
                  </m:rPr>
                  <w:rPr>
                    <w:rFonts w:ascii="Cambria Math" w:hAnsi="Cambria Math" w:cs="Times New Roman"/>
                  </w:rPr>
                  <m:t>-</m:t>
                </m:r>
                <m:r>
                  <w:rPr>
                    <w:rFonts w:ascii="Cambria Math" w:hAnsi="Cambria Math" w:cs="Times New Roman"/>
                  </w:rPr>
                  <m:t>C </m:t>
                </m:r>
                <m:r>
                  <m:rPr>
                    <m:sty m:val="p"/>
                  </m:rPr>
                  <w:rPr>
                    <w:rFonts w:ascii="Cambria Math" w:hAnsi="Cambria Math" w:cs="Times New Roman"/>
                  </w:rPr>
                  <m:t>≤</m:t>
                </m:r>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net</m:t>
                    </m:r>
                  </m:sup>
                </m:sSubSup>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r>
                  <m:rPr>
                    <m:sty m:val="p"/>
                  </m:rPr>
                  <w:rPr>
                    <w:rFonts w:ascii="Cambria Math" w:hAnsi="Cambria Math" w:cs="Times New Roman"/>
                  </w:rPr>
                  <m:t>+</m:t>
                </m:r>
                <m:r>
                  <w:rPr>
                    <w:rFonts w:ascii="Cambria Math" w:hAnsi="Cambria Math" w:cs="Times New Roman"/>
                  </w:rPr>
                  <m:t>C  </m:t>
                </m:r>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H</m:t>
                    </m:r>
                  </m:e>
                  <m:sup>
                    <m:r>
                      <w:rPr>
                        <w:rFonts w:ascii="Cambria Math" w:hAnsi="Cambria Math" w:cs="Times New Roman"/>
                      </w:rPr>
                      <m:t>open</m:t>
                    </m:r>
                  </m:sup>
                </m:sSup>
              </m:oMath>
            </m:oMathPara>
          </w:p>
        </w:tc>
        <w:tc>
          <w:tcPr>
            <w:tcW w:w="316" w:type="pct"/>
            <w:vAlign w:val="center"/>
          </w:tcPr>
          <w:p w14:paraId="66216D36" w14:textId="12E7F681"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91</w:t>
            </w:r>
            <w:r w:rsidRPr="002D50A9">
              <w:rPr>
                <w:rFonts w:ascii="Times New Roman" w:hAnsi="Times New Roman" w:cs="Times New Roman"/>
              </w:rPr>
              <w:fldChar w:fldCharType="end"/>
            </w:r>
            <w:r w:rsidRPr="002D50A9">
              <w:rPr>
                <w:rFonts w:ascii="Times New Roman" w:hAnsi="Times New Roman" w:cs="Times New Roman"/>
              </w:rPr>
              <w:t>)</w:t>
            </w:r>
          </w:p>
        </w:tc>
      </w:tr>
    </w:tbl>
    <w:p w14:paraId="10407ADB"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p>
          <m:sSupPr>
            <m:ctrlPr>
              <w:rPr>
                <w:rFonts w:ascii="Cambria Math" w:hAnsi="Cambria Math" w:cs="Times New Roman"/>
              </w:rPr>
            </m:ctrlPr>
          </m:sSupPr>
          <m:e>
            <m:r>
              <w:rPr>
                <w:rFonts w:ascii="Cambria Math" w:hAnsi="Cambria Math" w:cs="Times New Roman"/>
              </w:rPr>
              <m:t>H</m:t>
            </m:r>
          </m:e>
          <m:sup>
            <m:r>
              <w:rPr>
                <w:rFonts w:ascii="Cambria Math" w:hAnsi="Cambria Math" w:cs="Times New Roman"/>
              </w:rPr>
              <m:t>open</m:t>
            </m:r>
          </m:sup>
        </m:sSup>
        <m:r>
          <m:rPr>
            <m:sty m:val="p"/>
          </m:rPr>
          <w:rPr>
            <w:rFonts w:ascii="Cambria Math" w:hAnsi="Cambria Math" w:cs="Times New Roman"/>
          </w:rPr>
          <m:t>⊆</m:t>
        </m:r>
        <m:r>
          <w:rPr>
            <w:rFonts w:ascii="Cambria Math" w:hAnsi="Cambria Math" w:cs="Times New Roman"/>
          </w:rPr>
          <m:t>H</m:t>
        </m:r>
      </m:oMath>
      <w:r w:rsidRPr="0031152F">
        <w:rPr>
          <w:rFonts w:ascii="Times New Roman" w:hAnsi="Times New Roman" w:cs="Times New Roman"/>
        </w:rPr>
        <w:t xml:space="preserve"> is the set of hours still open at the current check window (Eq. 93),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oMath>
      <w:r w:rsidRPr="0031152F">
        <w:rPr>
          <w:rFonts w:ascii="Times New Roman" w:hAnsi="Times New Roman" w:cs="Times New Roman"/>
        </w:rPr>
        <w:t xml:space="preserve"> (MW) is the net position committed by the latest prior gate (DA, or the most recent IDA auction if it has run), and </w:t>
      </w:r>
      <m:oMath>
        <m:r>
          <w:rPr>
            <w:rFonts w:ascii="Cambria Math" w:hAnsi="Cambria Math" w:cs="Times New Roman"/>
          </w:rPr>
          <m:t>C</m:t>
        </m:r>
      </m:oMath>
      <w:r w:rsidRPr="0031152F">
        <w:rPr>
          <w:rFonts w:ascii="Times New Roman" w:hAnsi="Times New Roman" w:cs="Times New Roman"/>
        </w:rPr>
        <w:t xml:space="preserve"> (MW) is the configured per-order volume cap (</w:t>
      </w:r>
      <w:r w:rsidRPr="0031152F">
        <w:rPr>
          <w:rStyle w:val="VerbatimChar"/>
          <w:rFonts w:ascii="Times New Roman" w:hAnsi="Times New Roman" w:cs="Times New Roman"/>
        </w:rPr>
        <w:t>xbid_max_volume_per_order_mw</w:t>
      </w:r>
      <w:r w:rsidRPr="0031152F">
        <w:rPr>
          <w:rFonts w:ascii="Times New Roman" w:hAnsi="Times New Roman" w:cs="Times New Roman"/>
        </w:rPr>
        <w:t xml:space="preserve">). Hours outside </w:t>
      </w:r>
      <m:oMath>
        <m:sSup>
          <m:sSupPr>
            <m:ctrlPr>
              <w:rPr>
                <w:rFonts w:ascii="Cambria Math" w:hAnsi="Cambria Math" w:cs="Times New Roman"/>
              </w:rPr>
            </m:ctrlPr>
          </m:sSupPr>
          <m:e>
            <m:r>
              <w:rPr>
                <w:rFonts w:ascii="Cambria Math" w:hAnsi="Cambria Math" w:cs="Times New Roman"/>
              </w:rPr>
              <m:t>H</m:t>
            </m:r>
          </m:e>
          <m:sup>
            <m:r>
              <w:rPr>
                <w:rFonts w:ascii="Cambria Math" w:hAnsi="Cambria Math" w:cs="Times New Roman"/>
              </w:rPr>
              <m:t>open</m:t>
            </m:r>
          </m:sup>
        </m:sSup>
      </m:oMath>
      <w:r w:rsidRPr="0031152F">
        <w:rPr>
          <w:rFonts w:ascii="Times New Roman" w:hAnsi="Times New Roman" w:cs="Times New Roman"/>
        </w:rPr>
        <w:t xml:space="preserve"> remain frozen via Eq. 39, exactly as in the IDA gates.</w:t>
      </w:r>
    </w:p>
    <w:p w14:paraId="14B5D6F6"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38" w:name="d.2-xbid-order-acceptance-test"/>
      <w:bookmarkEnd w:id="37"/>
      <w:r w:rsidRPr="00CD6B0A">
        <w:rPr>
          <w:rFonts w:ascii="Times New Roman" w:hAnsi="Times New Roman" w:cs="Times New Roman"/>
          <w:b/>
          <w:bCs/>
          <w:color w:val="000000" w:themeColor="text1"/>
        </w:rPr>
        <w:t>2D.2 XBID Order Acceptance Test</w:t>
      </w:r>
    </w:p>
    <w:p w14:paraId="1F046613"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xbid_optimiser.py</w:t>
      </w:r>
      <w:r w:rsidRPr="0031152F">
        <w:rPr>
          <w:rFonts w:ascii="Times New Roman" w:hAnsi="Times New Roman" w:cs="Times New Roman"/>
        </w:rPr>
        <w:t xml:space="preserve">, function </w:t>
      </w:r>
      <w:r w:rsidRPr="0031152F">
        <w:rPr>
          <w:rStyle w:val="VerbatimChar"/>
          <w:rFonts w:ascii="Times New Roman" w:hAnsi="Times New Roman" w:cs="Times New Roman"/>
        </w:rPr>
        <w:t>optimise_xbid</w:t>
      </w:r>
      <w:r w:rsidRPr="0031152F">
        <w:rPr>
          <w:rFonts w:ascii="Times New Roman" w:hAnsi="Times New Roman" w:cs="Times New Roman"/>
        </w:rPr>
        <w:t>.</w:t>
      </w:r>
    </w:p>
    <w:p w14:paraId="06CC9E0E"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 xml:space="preserve">An XBID order is placed only if the average expected gain per repositioned MWh beats the configured bid-ask spread threshold — a different no-churn formulation from the IDA </w:t>
      </w:r>
      <w:proofErr w:type="gramStart"/>
      <w:r w:rsidRPr="0031152F">
        <w:rPr>
          <w:rFonts w:ascii="Times New Roman" w:hAnsi="Times New Roman" w:cs="Times New Roman"/>
        </w:rPr>
        <w:t>gates’</w:t>
      </w:r>
      <w:proofErr w:type="gramEnd"/>
      <w:r w:rsidRPr="0031152F">
        <w:rPr>
          <w:rFonts w:ascii="Times New Roman" w:hAnsi="Times New Roman" w:cs="Times New Roman"/>
        </w:rPr>
        <w:t xml:space="preserve"> fixed/dynamic EUR threshold (Eq. 43), reflecting that continuous-market profitability is naturally measured per unit of traded volume rather than as a lump-sum improvement.</w:t>
      </w:r>
    </w:p>
    <w:tbl>
      <w:tblPr>
        <w:tblStyle w:val="TableGrid"/>
        <w:tblW w:w="4887"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616"/>
      </w:tblGrid>
      <w:tr w:rsidR="00446363" w:rsidRPr="002D50A9" w14:paraId="3D449878" w14:textId="77777777" w:rsidTr="00EB0F90">
        <w:trPr>
          <w:trHeight w:val="340"/>
        </w:trPr>
        <w:tc>
          <w:tcPr>
            <w:tcW w:w="4684" w:type="pct"/>
          </w:tcPr>
          <w:p w14:paraId="34DCB5C5" w14:textId="6E70672E" w:rsidR="00446363" w:rsidRPr="002D50A9" w:rsidRDefault="001C1B06" w:rsidP="00A66CD6">
            <w:pPr>
              <w:spacing w:line="360" w:lineRule="auto"/>
              <w:jc w:val="both"/>
              <w:rPr>
                <w:rFonts w:ascii="Times New Roman" w:hAnsi="Times New Roman" w:cs="Times New Roman"/>
              </w:rPr>
            </w:pPr>
            <m:oMathPara>
              <m:oMathParaPr>
                <m:jc m:val="left"/>
              </m:oMathParaPr>
              <m:oMath>
                <m:r>
                  <w:rPr>
                    <w:rFonts w:ascii="Cambria Math" w:hAnsi="Cambria Math" w:cs="Times New Roman"/>
                  </w:rPr>
                  <m:t>I</m:t>
                </m: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h</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H</m:t>
                        </m:r>
                      </m:e>
                      <m:sup>
                        <m:r>
                          <w:rPr>
                            <w:rFonts w:ascii="Cambria Math" w:hAnsi="Cambria Math" w:cs="Times New Roman"/>
                          </w:rPr>
                          <m:t>open</m:t>
                        </m:r>
                      </m:sup>
                    </m:sSup>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h</m:t>
                        </m:r>
                      </m:sub>
                    </m:sSub>
                  </m:e>
                </m:nary>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net</m:t>
                        </m:r>
                        <m:r>
                          <m:rPr>
                            <m:sty m:val="p"/>
                          </m:rPr>
                          <w:rPr>
                            <w:rFonts w:ascii="Cambria Math" w:hAnsi="Cambria Math" w:cs="Times New Roman"/>
                          </w:rPr>
                          <m:t>,</m:t>
                        </m:r>
                        <m:r>
                          <w:rPr>
                            <w:rFonts w:ascii="Cambria Math" w:hAnsi="Cambria Math" w:cs="Times New Roman"/>
                          </w:rPr>
                          <m:t>new</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e>
                </m:d>
                <m:r>
                  <w:rPr>
                    <w:rFonts w:ascii="Cambria Math" w:hAnsi="Cambria Math" w:cs="Times New Roman"/>
                  </w:rPr>
                  <m:t>Δt</m:t>
                </m:r>
                <m:r>
                  <m:rPr>
                    <m:sty m:val="p"/>
                  </m:rPr>
                  <w:rPr>
                    <w:rFonts w:ascii="Cambria Math" w:hAnsi="Cambria Math" w:cs="Times New Roman"/>
                  </w:rPr>
                  <m:t>,</m:t>
                </m:r>
                <m:r>
                  <w:rPr>
                    <w:rFonts w:ascii="Cambria Math" w:hAnsi="Cambria Math" w:cs="Times New Roman"/>
                  </w:rPr>
                  <m:t>  Φ</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nary>
                  <m:naryPr>
                    <m:chr m:val="∑"/>
                    <m:limLoc m:val="undOvr"/>
                    <m:supHide m:val="1"/>
                    <m:ctrlPr>
                      <w:rPr>
                        <w:rFonts w:ascii="Cambria Math" w:hAnsi="Cambria Math" w:cs="Times New Roman"/>
                      </w:rPr>
                    </m:ctrlPr>
                  </m:naryPr>
                  <m:sub>
                    <m:r>
                      <w:rPr>
                        <w:rFonts w:ascii="Cambria Math" w:hAnsi="Cambria Math" w:cs="Times New Roman"/>
                      </w:rPr>
                      <m:t>h</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H</m:t>
                        </m:r>
                      </m:e>
                      <m:sup>
                        <m:r>
                          <w:rPr>
                            <w:rFonts w:ascii="Cambria Math" w:hAnsi="Cambria Math" w:cs="Times New Roman"/>
                          </w:rPr>
                          <m:t>open</m:t>
                        </m:r>
                      </m:sup>
                    </m:sSup>
                  </m:sub>
                  <m:sup>
                    <m:r>
                      <w:rPr>
                        <w:rFonts w:ascii="Cambria Math" w:hAnsi="Cambria Math" w:cs="Times New Roman"/>
                      </w:rPr>
                      <m:t>​</m:t>
                    </m:r>
                  </m:sup>
                  <m:e>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net</m:t>
                            </m:r>
                            <m:r>
                              <m:rPr>
                                <m:sty m:val="p"/>
                              </m:rPr>
                              <w:rPr>
                                <w:rFonts w:ascii="Cambria Math" w:hAnsi="Cambria Math" w:cs="Times New Roman"/>
                              </w:rPr>
                              <m:t>,</m:t>
                            </m:r>
                            <m:r>
                              <w:rPr>
                                <w:rFonts w:ascii="Cambria Math" w:hAnsi="Cambria Math" w:cs="Times New Roman"/>
                              </w:rPr>
                              <m:t>new</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e>
                    </m:d>
                  </m:e>
                </m:nary>
                <m:r>
                  <w:rPr>
                    <w:rFonts w:ascii="Cambria Math" w:hAnsi="Cambria Math" w:cs="Times New Roman"/>
                  </w:rPr>
                  <m:t>Δt</m:t>
                </m:r>
              </m:oMath>
            </m:oMathPara>
          </w:p>
        </w:tc>
        <w:tc>
          <w:tcPr>
            <w:tcW w:w="316" w:type="pct"/>
          </w:tcPr>
          <w:p w14:paraId="12360403" w14:textId="5BE6EF8A"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92</w:t>
            </w:r>
            <w:r w:rsidRPr="002D50A9">
              <w:rPr>
                <w:rFonts w:ascii="Times New Roman" w:hAnsi="Times New Roman" w:cs="Times New Roman"/>
              </w:rPr>
              <w:fldChar w:fldCharType="end"/>
            </w:r>
            <w:r w:rsidRPr="002D50A9">
              <w:rPr>
                <w:rFonts w:ascii="Times New Roman" w:hAnsi="Times New Roman" w:cs="Times New Roman"/>
              </w:rPr>
              <w:t>)</w:t>
            </w:r>
          </w:p>
        </w:tc>
      </w:tr>
      <w:tr w:rsidR="00446363" w:rsidRPr="002D50A9" w14:paraId="766FC2C0" w14:textId="77777777" w:rsidTr="00EB0F90">
        <w:trPr>
          <w:trHeight w:val="340"/>
        </w:trPr>
        <w:tc>
          <w:tcPr>
            <w:tcW w:w="4684" w:type="pct"/>
          </w:tcPr>
          <w:p w14:paraId="0B9A01F9" w14:textId="7872426D" w:rsidR="00446363" w:rsidRPr="002D50A9" w:rsidRDefault="001C1B06" w:rsidP="00A66CD6">
            <w:pPr>
              <w:spacing w:line="360" w:lineRule="auto"/>
              <w:jc w:val="both"/>
              <w:rPr>
                <w:rFonts w:ascii="Times New Roman" w:hAnsi="Times New Roman" w:cs="Times New Roman"/>
              </w:rPr>
            </w:pPr>
            <m:oMathPara>
              <m:oMathParaPr>
                <m:jc m:val="left"/>
              </m:oMathParaPr>
              <m:oMath>
                <m:r>
                  <m:rPr>
                    <m:nor/>
                  </m:rPr>
                  <w:rPr>
                    <w:rFonts w:ascii="Times New Roman" w:hAnsi="Times New Roman" w:cs="Times New Roman"/>
                  </w:rPr>
                  <m:t>decision</m:t>
                </m:r>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r>
                            <m:rPr>
                              <m:nor/>
                            </m:rPr>
                            <w:rPr>
                              <w:rFonts w:ascii="Times New Roman" w:hAnsi="Times New Roman" w:cs="Times New Roman"/>
                            </w:rPr>
                            <m:t>PLACE ORDERS</m:t>
                          </m:r>
                        </m:e>
                        <m:e>
                          <m:r>
                            <w:rPr>
                              <w:rFonts w:ascii="Cambria Math" w:hAnsi="Cambria Math" w:cs="Times New Roman"/>
                            </w:rPr>
                            <m:t>I</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min</m:t>
                              </m:r>
                            </m:sub>
                          </m:sSub>
                          <m:r>
                            <m:rPr>
                              <m:sty m:val="p"/>
                            </m:rPr>
                            <w:rPr>
                              <w:rFonts w:ascii="Cambria Math" w:hAnsi="Cambria Math" w:cs="Times New Roman"/>
                            </w:rPr>
                            <m:t>⋅max</m:t>
                          </m:r>
                          <m:d>
                            <m:dPr>
                              <m:ctrlPr>
                                <w:rPr>
                                  <w:rFonts w:ascii="Cambria Math" w:hAnsi="Cambria Math" w:cs="Times New Roman"/>
                                </w:rPr>
                              </m:ctrlPr>
                            </m:dPr>
                            <m:e>
                              <m:r>
                                <w:rPr>
                                  <w:rFonts w:ascii="Cambria Math" w:hAnsi="Cambria Math" w:cs="Times New Roman"/>
                                </w:rPr>
                                <m:t>Φ</m:t>
                              </m:r>
                              <m:r>
                                <m:rPr>
                                  <m:sty m:val="p"/>
                                </m:rPr>
                                <w:rPr>
                                  <w:rFonts w:ascii="Cambria Math" w:hAnsi="Cambria Math" w:cs="Times New Roman"/>
                                </w:rPr>
                                <m:t>,</m:t>
                              </m:r>
                              <m:r>
                                <w:rPr>
                                  <w:rFonts w:ascii="Cambria Math" w:hAnsi="Cambria Math" w:cs="Times New Roman"/>
                                </w:rPr>
                                <m:t> ϵ</m:t>
                              </m:r>
                            </m:e>
                          </m:d>
                        </m:e>
                      </m:mr>
                      <m:mr>
                        <m:e>
                          <m:r>
                            <m:rPr>
                              <m:nor/>
                            </m:rPr>
                            <w:rPr>
                              <w:rFonts w:ascii="Times New Roman" w:hAnsi="Times New Roman" w:cs="Times New Roman"/>
                            </w:rPr>
                            <m:t>NO_ORDER</m:t>
                          </m:r>
                        </m:e>
                        <m:e>
                          <m:r>
                            <m:rPr>
                              <m:nor/>
                            </m:rPr>
                            <w:rPr>
                              <w:rFonts w:ascii="Times New Roman" w:hAnsi="Times New Roman" w:cs="Times New Roman"/>
                            </w:rPr>
                            <m:t>otherwise</m:t>
                          </m:r>
                        </m:e>
                      </m:mr>
                    </m:m>
                  </m:e>
                </m:d>
              </m:oMath>
            </m:oMathPara>
          </w:p>
        </w:tc>
        <w:tc>
          <w:tcPr>
            <w:tcW w:w="316" w:type="pct"/>
          </w:tcPr>
          <w:p w14:paraId="2E4A60C9" w14:textId="6BB28BA6"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93</w:t>
            </w:r>
            <w:r w:rsidRPr="002D50A9">
              <w:rPr>
                <w:rFonts w:ascii="Times New Roman" w:hAnsi="Times New Roman" w:cs="Times New Roman"/>
              </w:rPr>
              <w:fldChar w:fldCharType="end"/>
            </w:r>
            <w:r w:rsidRPr="002D50A9">
              <w:rPr>
                <w:rFonts w:ascii="Times New Roman" w:hAnsi="Times New Roman" w:cs="Times New Roman"/>
              </w:rPr>
              <w:t>)</w:t>
            </w:r>
          </w:p>
        </w:tc>
      </w:tr>
    </w:tbl>
    <w:p w14:paraId="3C566195"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r>
          <w:rPr>
            <w:rFonts w:ascii="Cambria Math" w:hAnsi="Cambria Math" w:cs="Times New Roman"/>
          </w:rPr>
          <m:t>I</m:t>
        </m:r>
      </m:oMath>
      <w:r w:rsidRPr="0031152F">
        <w:rPr>
          <w:rFonts w:ascii="Times New Roman" w:hAnsi="Times New Roman" w:cs="Times New Roman"/>
        </w:rPr>
        <w:t xml:space="preserve"> (EUR) and </w:t>
      </w:r>
      <m:oMath>
        <m:r>
          <w:rPr>
            <w:rFonts w:ascii="Cambria Math" w:hAnsi="Cambria Math" w:cs="Times New Roman"/>
          </w:rPr>
          <m:t>Φ</m:t>
        </m:r>
      </m:oMath>
      <w:r w:rsidRPr="0031152F">
        <w:rPr>
          <w:rFonts w:ascii="Times New Roman" w:hAnsi="Times New Roman" w:cs="Times New Roman"/>
        </w:rPr>
        <w:t xml:space="preserve"> (MWh) are the same expected-improvement and one-way-volume quantities as Eq. 41–42 (computed here over </w:t>
      </w:r>
      <m:oMath>
        <m:sSup>
          <m:sSupPr>
            <m:ctrlPr>
              <w:rPr>
                <w:rFonts w:ascii="Cambria Math" w:hAnsi="Cambria Math" w:cs="Times New Roman"/>
              </w:rPr>
            </m:ctrlPr>
          </m:sSupPr>
          <m:e>
            <m:r>
              <w:rPr>
                <w:rFonts w:ascii="Cambria Math" w:hAnsi="Cambria Math" w:cs="Times New Roman"/>
              </w:rPr>
              <m:t>H</m:t>
            </m:r>
          </m:e>
          <m:sup>
            <m:r>
              <w:rPr>
                <w:rFonts w:ascii="Cambria Math" w:hAnsi="Cambria Math" w:cs="Times New Roman"/>
              </w:rPr>
              <m:t>open</m:t>
            </m:r>
          </m:sup>
        </m:sSup>
      </m:oMath>
      <w:r w:rsidRPr="0031152F">
        <w:rPr>
          <w:rFonts w:ascii="Times New Roman" w:hAnsi="Times New Roman" w:cs="Times New Roman"/>
        </w:rPr>
        <w:t xml:space="preserve"> rather than a gate’s full tradable window), </w:t>
      </w:r>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min</m:t>
            </m:r>
          </m:sub>
        </m:sSub>
      </m:oMath>
      <w:r w:rsidRPr="0031152F">
        <w:rPr>
          <w:rFonts w:ascii="Times New Roman" w:hAnsi="Times New Roman" w:cs="Times New Roman"/>
        </w:rPr>
        <w:t xml:space="preserve"> (EUR/MWh) is the configured minimum XBID spread (</w:t>
      </w:r>
      <w:r w:rsidRPr="0031152F">
        <w:rPr>
          <w:rStyle w:val="VerbatimChar"/>
          <w:rFonts w:ascii="Times New Roman" w:hAnsi="Times New Roman" w:cs="Times New Roman"/>
        </w:rPr>
        <w:t>xbid_min_spread_eur_mwh</w:t>
      </w:r>
      <w:r w:rsidRPr="0031152F">
        <w:rPr>
          <w:rFonts w:ascii="Times New Roman" w:hAnsi="Times New Roman" w:cs="Times New Roman"/>
        </w:rPr>
        <w:t xml:space="preserve">), so </w:t>
      </w:r>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min</m:t>
            </m:r>
          </m:sub>
        </m:sSub>
        <m:r>
          <m:rPr>
            <m:sty m:val="p"/>
          </m:rPr>
          <w:rPr>
            <w:rFonts w:ascii="Cambria Math" w:hAnsi="Cambria Math" w:cs="Times New Roman"/>
          </w:rPr>
          <m:t>⋅</m:t>
        </m:r>
        <m:r>
          <w:rPr>
            <w:rFonts w:ascii="Cambria Math" w:hAnsi="Cambria Math" w:cs="Times New Roman"/>
          </w:rPr>
          <m:t>Φ</m:t>
        </m:r>
      </m:oMath>
      <w:r w:rsidRPr="0031152F">
        <w:rPr>
          <w:rFonts w:ascii="Times New Roman" w:hAnsi="Times New Roman" w:cs="Times New Roman"/>
        </w:rPr>
        <w:t xml:space="preserve"> is the minimum acceptable total gain at that average spread, and </w:t>
      </w:r>
      <m:oMath>
        <m:r>
          <w:rPr>
            <w:rFonts w:ascii="Cambria Math" w:hAnsi="Cambria Math" w:cs="Times New Roman"/>
          </w:rPr>
          <m:t>ϵ</m:t>
        </m:r>
      </m:oMath>
      <w:r w:rsidRPr="0031152F">
        <w:rPr>
          <w:rFonts w:ascii="Times New Roman" w:hAnsi="Times New Roman" w:cs="Times New Roman"/>
        </w:rPr>
        <w:t xml:space="preserve"> is a small constant avoiding division by zero when </w:t>
      </w:r>
      <m:oMath>
        <m:r>
          <w:rPr>
            <w:rFonts w:ascii="Cambria Math" w:hAnsi="Cambria Math" w:cs="Times New Roman"/>
          </w:rPr>
          <m:t>Φ</m:t>
        </m:r>
        <m:r>
          <m:rPr>
            <m:sty m:val="p"/>
          </m:rPr>
          <w:rPr>
            <w:rFonts w:ascii="Cambria Math" w:hAnsi="Cambria Math" w:cs="Times New Roman"/>
          </w:rPr>
          <m:t>→</m:t>
        </m:r>
        <m:r>
          <w:rPr>
            <w:rFonts w:ascii="Cambria Math" w:hAnsi="Cambria Math" w:cs="Times New Roman"/>
          </w:rPr>
          <m:t>0</m:t>
        </m:r>
      </m:oMath>
      <w:r w:rsidRPr="0031152F">
        <w:rPr>
          <w:rFonts w:ascii="Times New Roman" w:hAnsi="Times New Roman" w:cs="Times New Roman"/>
        </w:rPr>
        <w:t>.</w:t>
      </w:r>
    </w:p>
    <w:p w14:paraId="58EA57B6"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39" w:name="d.3-open-hours-window-rule"/>
      <w:bookmarkEnd w:id="38"/>
      <w:r w:rsidRPr="00CD6B0A">
        <w:rPr>
          <w:rFonts w:ascii="Times New Roman" w:hAnsi="Times New Roman" w:cs="Times New Roman"/>
          <w:b/>
          <w:bCs/>
          <w:color w:val="000000" w:themeColor="text1"/>
        </w:rPr>
        <w:lastRenderedPageBreak/>
        <w:t>2D.3 Open-Hours Window Rule</w:t>
      </w:r>
    </w:p>
    <w:p w14:paraId="3133BF01" w14:textId="77777777" w:rsidR="006001AA" w:rsidRPr="0031152F" w:rsidRDefault="00000000" w:rsidP="00CD6B0A">
      <w:pPr>
        <w:pStyle w:val="FirstParagraph"/>
        <w:spacing w:line="360" w:lineRule="auto"/>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phase_2d_xbid_continuous_intraday/xbid_price_forecasting/xbid_price_loader.py</w:t>
      </w:r>
      <w:r w:rsidRPr="0031152F">
        <w:rPr>
          <w:rFonts w:ascii="Times New Roman" w:hAnsi="Times New Roman" w:cs="Times New Roman"/>
        </w:rPr>
        <w:t xml:space="preserve">, function </w:t>
      </w:r>
      <w:r w:rsidRPr="0031152F">
        <w:rPr>
          <w:rStyle w:val="VerbatimChar"/>
          <w:rFonts w:ascii="Times New Roman" w:hAnsi="Times New Roman" w:cs="Times New Roman"/>
        </w:rPr>
        <w:t>tradable_hours_for_window</w:t>
      </w:r>
      <w:r w:rsidRPr="0031152F">
        <w:rPr>
          <w:rFonts w:ascii="Times New Roman" w:hAnsi="Times New Roman" w:cs="Times New Roman"/>
        </w:rPr>
        <w:t>.</w:t>
      </w:r>
    </w:p>
    <w:p w14:paraId="293353B2"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XBID closes trading 1 hour before each delivery period. At check window W1 (the evening before delivery), the entire day is still more than 1 hour away, so all hours are open; at check window W2 (mid-morning of the delivery day), hours up to approximately 10:30 are within or past the 1-hour cutoff.</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7D2C3F38" w14:textId="77777777" w:rsidTr="00A66CD6">
        <w:trPr>
          <w:trHeight w:val="340"/>
          <w:jc w:val="center"/>
        </w:trPr>
        <w:tc>
          <w:tcPr>
            <w:tcW w:w="4684" w:type="pct"/>
            <w:vAlign w:val="center"/>
          </w:tcPr>
          <w:p w14:paraId="482ECBF4" w14:textId="7ED622BD" w:rsidR="00446363" w:rsidRPr="002D50A9" w:rsidRDefault="001C1B06" w:rsidP="00A66CD6">
            <w:pPr>
              <w:spacing w:line="360" w:lineRule="auto"/>
              <w:jc w:val="both"/>
              <w:rPr>
                <w:rFonts w:ascii="Times New Roman" w:hAnsi="Times New Roman" w:cs="Times New Roman"/>
              </w:rPr>
            </w:pPr>
            <m:oMathPara>
              <m:oMathParaPr>
                <m:jc m:val="left"/>
              </m:oMathParaPr>
              <m:oMath>
                <m:sSup>
                  <m:sSupPr>
                    <m:ctrlPr>
                      <w:rPr>
                        <w:rFonts w:ascii="Cambria Math" w:hAnsi="Cambria Math" w:cs="Times New Roman"/>
                      </w:rPr>
                    </m:ctrlPr>
                  </m:sSupPr>
                  <m:e>
                    <m:r>
                      <w:rPr>
                        <w:rFonts w:ascii="Cambria Math" w:hAnsi="Cambria Math" w:cs="Times New Roman"/>
                      </w:rPr>
                      <m:t>H</m:t>
                    </m:r>
                  </m:e>
                  <m:sup>
                    <m:r>
                      <w:rPr>
                        <w:rFonts w:ascii="Cambria Math" w:hAnsi="Cambria Math" w:cs="Times New Roman"/>
                      </w:rPr>
                      <m:t>open</m:t>
                    </m:r>
                  </m:sup>
                </m:sSup>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r>
                            <w:rPr>
                              <w:rFonts w:ascii="Cambria Math" w:hAnsi="Cambria Math" w:cs="Times New Roman"/>
                            </w:rPr>
                            <m:t>H</m:t>
                          </m:r>
                        </m:e>
                        <m:e>
                          <m:r>
                            <m:rPr>
                              <m:nor/>
                            </m:rPr>
                            <w:rPr>
                              <w:rFonts w:ascii="Times New Roman" w:hAnsi="Times New Roman" w:cs="Times New Roman"/>
                            </w:rPr>
                            <m:t>window</m:t>
                          </m:r>
                          <m:r>
                            <m:rPr>
                              <m:sty m:val="p"/>
                            </m:rPr>
                            <w:rPr>
                              <w:rFonts w:ascii="Cambria Math" w:hAnsi="Cambria Math" w:cs="Times New Roman"/>
                            </w:rPr>
                            <m:t>=</m:t>
                          </m:r>
                          <m:r>
                            <w:rPr>
                              <w:rFonts w:ascii="Cambria Math" w:hAnsi="Cambria Math" w:cs="Times New Roman"/>
                            </w:rPr>
                            <m:t>W1</m:t>
                          </m:r>
                        </m:e>
                      </m:mr>
                      <m:mr>
                        <m:e>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11</m:t>
                          </m:r>
                          <m:r>
                            <m:rPr>
                              <m:sty m:val="p"/>
                            </m:rPr>
                            <w:rPr>
                              <w:rFonts w:ascii="Cambria Math" w:hAnsi="Cambria Math" w:cs="Times New Roman"/>
                            </w:rPr>
                            <m:t>}</m:t>
                          </m:r>
                        </m:e>
                        <m:e>
                          <m:r>
                            <m:rPr>
                              <m:nor/>
                            </m:rPr>
                            <w:rPr>
                              <w:rFonts w:ascii="Times New Roman" w:hAnsi="Times New Roman" w:cs="Times New Roman"/>
                            </w:rPr>
                            <m:t>window</m:t>
                          </m:r>
                          <m:r>
                            <m:rPr>
                              <m:sty m:val="p"/>
                            </m:rPr>
                            <w:rPr>
                              <w:rFonts w:ascii="Cambria Math" w:hAnsi="Cambria Math" w:cs="Times New Roman"/>
                            </w:rPr>
                            <m:t>=</m:t>
                          </m:r>
                          <m:r>
                            <w:rPr>
                              <w:rFonts w:ascii="Cambria Math" w:hAnsi="Cambria Math" w:cs="Times New Roman"/>
                            </w:rPr>
                            <m:t>W2</m:t>
                          </m:r>
                        </m:e>
                      </m:mr>
                    </m:m>
                  </m:e>
                </m:d>
              </m:oMath>
            </m:oMathPara>
          </w:p>
        </w:tc>
        <w:tc>
          <w:tcPr>
            <w:tcW w:w="316" w:type="pct"/>
            <w:vAlign w:val="center"/>
          </w:tcPr>
          <w:p w14:paraId="46531A7E" w14:textId="284A9A15"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94</w:t>
            </w:r>
            <w:r w:rsidRPr="002D50A9">
              <w:rPr>
                <w:rFonts w:ascii="Times New Roman" w:hAnsi="Times New Roman" w:cs="Times New Roman"/>
              </w:rPr>
              <w:fldChar w:fldCharType="end"/>
            </w:r>
            <w:r w:rsidRPr="002D50A9">
              <w:rPr>
                <w:rFonts w:ascii="Times New Roman" w:hAnsi="Times New Roman" w:cs="Times New Roman"/>
              </w:rPr>
              <w:t>)</w:t>
            </w:r>
          </w:p>
        </w:tc>
      </w:tr>
    </w:tbl>
    <w:p w14:paraId="7C473555"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40" w:name="d.4-xbid-price-proxy-and-window-drift"/>
      <w:bookmarkEnd w:id="39"/>
      <w:r w:rsidRPr="00CD6B0A">
        <w:rPr>
          <w:rFonts w:ascii="Times New Roman" w:hAnsi="Times New Roman" w:cs="Times New Roman"/>
          <w:b/>
          <w:bCs/>
          <w:color w:val="000000" w:themeColor="text1"/>
        </w:rPr>
        <w:t>2D.4 XBID Price Proxy and Window Drift</w:t>
      </w:r>
    </w:p>
    <w:p w14:paraId="52D5F1A4" w14:textId="77777777" w:rsidR="006001AA" w:rsidRPr="0031152F" w:rsidRDefault="00000000" w:rsidP="00CD6B0A">
      <w:pPr>
        <w:pStyle w:val="FirstParagraph"/>
        <w:spacing w:line="360" w:lineRule="auto"/>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xbid_price_forecasting/xbid_price_loader.py</w:t>
      </w:r>
      <w:r w:rsidRPr="0031152F">
        <w:rPr>
          <w:rFonts w:ascii="Times New Roman" w:hAnsi="Times New Roman" w:cs="Times New Roman"/>
        </w:rPr>
        <w:t xml:space="preserve">, function </w:t>
      </w:r>
      <w:r w:rsidRPr="0031152F">
        <w:rPr>
          <w:rStyle w:val="VerbatimChar"/>
          <w:rFonts w:ascii="Times New Roman" w:hAnsi="Times New Roman" w:cs="Times New Roman"/>
        </w:rPr>
        <w:t>fetch_xbid_prices</w:t>
      </w:r>
      <w:r w:rsidRPr="0031152F">
        <w:rPr>
          <w:rFonts w:ascii="Times New Roman" w:hAnsi="Times New Roman" w:cs="Times New Roman"/>
        </w:rPr>
        <w:t xml:space="preserve">; </w:t>
      </w:r>
      <w:r w:rsidRPr="0031152F">
        <w:rPr>
          <w:rStyle w:val="VerbatimChar"/>
          <w:rFonts w:ascii="Times New Roman" w:hAnsi="Times New Roman" w:cs="Times New Roman"/>
        </w:rPr>
        <w:t>xbid_price_forecasting/xbid_price_forecaster.py</w:t>
      </w:r>
      <w:r w:rsidRPr="0031152F">
        <w:rPr>
          <w:rFonts w:ascii="Times New Roman" w:hAnsi="Times New Roman" w:cs="Times New Roman"/>
        </w:rPr>
        <w:t>.</w:t>
      </w:r>
    </w:p>
    <w:p w14:paraId="74A412D7"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No live XBID order-book feed is available without a commercial EPEX SPOT subscription, so the price is proxied by the same spread-forecasting methodology as the IDA gates (Eq. 88–89, trained on synthetic XBID mid-price data), with a small additional per-window drift layered on top to approximate intra-window order-book movement.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07A33693" w14:textId="77777777" w:rsidTr="00A66CD6">
        <w:trPr>
          <w:trHeight w:val="340"/>
          <w:jc w:val="center"/>
        </w:trPr>
        <w:tc>
          <w:tcPr>
            <w:tcW w:w="4684" w:type="pct"/>
            <w:vAlign w:val="center"/>
          </w:tcPr>
          <w:p w14:paraId="47244730" w14:textId="2D205CDA" w:rsidR="00446363" w:rsidRPr="002D50A9" w:rsidRDefault="00D16754"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h</m:t>
                    </m:r>
                    <m:r>
                      <m:rPr>
                        <m:sty m:val="p"/>
                      </m:rPr>
                      <w:rPr>
                        <w:rFonts w:ascii="Cambria Math" w:hAnsi="Cambria Math" w:cs="Times New Roman"/>
                      </w:rPr>
                      <m:t>,</m:t>
                    </m:r>
                    <m:r>
                      <w:rPr>
                        <w:rFonts w:ascii="Cambria Math" w:hAnsi="Cambria Math" w:cs="Times New Roman"/>
                      </w:rPr>
                      <m:t>w</m:t>
                    </m:r>
                  </m:sub>
                  <m:sup>
                    <m:r>
                      <w:rPr>
                        <w:rFonts w:ascii="Cambria Math" w:hAnsi="Cambria Math" w:cs="Times New Roman"/>
                      </w:rPr>
                      <m:t>XBID</m:t>
                    </m:r>
                  </m:sup>
                </m:sSubSup>
                <m:r>
                  <m:rPr>
                    <m:sty m:val="p"/>
                  </m:rPr>
                  <w:rPr>
                    <w:rFonts w:ascii="Cambria Math" w:hAnsi="Cambria Math" w:cs="Times New Roman"/>
                  </w:rPr>
                  <m:t>=max</m:t>
                </m:r>
                <m:d>
                  <m:dPr>
                    <m:ctrlPr>
                      <w:rPr>
                        <w:rFonts w:ascii="Cambria Math" w:hAnsi="Cambria Math" w:cs="Times New Roman"/>
                      </w:rPr>
                    </m:ctrlPr>
                  </m:dPr>
                  <m:e>
                    <m:r>
                      <w:rPr>
                        <w:rFonts w:ascii="Cambria Math" w:hAnsi="Cambria Math" w:cs="Times New Roman"/>
                      </w:rPr>
                      <m:t>1.0</m:t>
                    </m:r>
                    <m:r>
                      <m:rPr>
                        <m:sty m:val="p"/>
                      </m:rPr>
                      <w:rPr>
                        <w:rFonts w:ascii="Cambria Math" w:hAnsi="Cambria Math" w:cs="Times New Roman"/>
                      </w:rPr>
                      <m:t>,</m:t>
                    </m:r>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h</m:t>
                        </m:r>
                      </m:sub>
                      <m:sup>
                        <m:r>
                          <w:rPr>
                            <w:rFonts w:ascii="Cambria Math" w:hAnsi="Cambria Math" w:cs="Times New Roman"/>
                          </w:rPr>
                          <m:t>XBID</m:t>
                        </m:r>
                        <m:r>
                          <m:rPr>
                            <m:sty m:val="p"/>
                          </m:rPr>
                          <w:rPr>
                            <w:rFonts w:ascii="Cambria Math" w:hAnsi="Cambria Math" w:cs="Times New Roman"/>
                          </w:rPr>
                          <m:t>,</m:t>
                        </m:r>
                        <m:r>
                          <w:rPr>
                            <w:rFonts w:ascii="Cambria Math" w:hAnsi="Cambria Math" w:cs="Times New Roman"/>
                          </w:rPr>
                          <m:t>base</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h</m:t>
                        </m:r>
                        <m:r>
                          <m:rPr>
                            <m:sty m:val="p"/>
                          </m:rPr>
                          <w:rPr>
                            <w:rFonts w:ascii="Cambria Math" w:hAnsi="Cambria Math" w:cs="Times New Roman"/>
                          </w:rPr>
                          <m:t>,</m:t>
                        </m:r>
                        <m:r>
                          <w:rPr>
                            <w:rFonts w:ascii="Cambria Math" w:hAnsi="Cambria Math" w:cs="Times New Roman"/>
                          </w:rPr>
                          <m:t>w</m:t>
                        </m:r>
                      </m:sub>
                    </m:sSub>
                  </m:e>
                </m:d>
              </m:oMath>
            </m:oMathPara>
          </w:p>
        </w:tc>
        <w:tc>
          <w:tcPr>
            <w:tcW w:w="316" w:type="pct"/>
            <w:vAlign w:val="center"/>
          </w:tcPr>
          <w:p w14:paraId="55CBD47A" w14:textId="67D1AB05"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95</w:t>
            </w:r>
            <w:r w:rsidRPr="002D50A9">
              <w:rPr>
                <w:rFonts w:ascii="Times New Roman" w:hAnsi="Times New Roman" w:cs="Times New Roman"/>
              </w:rPr>
              <w:fldChar w:fldCharType="end"/>
            </w:r>
            <w:r w:rsidRPr="002D50A9">
              <w:rPr>
                <w:rFonts w:ascii="Times New Roman" w:hAnsi="Times New Roman" w:cs="Times New Roman"/>
              </w:rPr>
              <w:t>)</w:t>
            </w:r>
          </w:p>
        </w:tc>
      </w:tr>
    </w:tbl>
    <w:p w14:paraId="54F5023E"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h</m:t>
            </m:r>
            <m:r>
              <m:rPr>
                <m:sty m:val="p"/>
              </m:rPr>
              <w:rPr>
                <w:rFonts w:ascii="Cambria Math" w:hAnsi="Cambria Math" w:cs="Times New Roman"/>
              </w:rPr>
              <m:t>,</m:t>
            </m:r>
            <m:r>
              <w:rPr>
                <w:rFonts w:ascii="Cambria Math" w:hAnsi="Cambria Math" w:cs="Times New Roman"/>
              </w:rPr>
              <m:t>w</m:t>
            </m:r>
          </m:sub>
          <m:sup>
            <m:r>
              <w:rPr>
                <w:rFonts w:ascii="Cambria Math" w:hAnsi="Cambria Math" w:cs="Times New Roman"/>
              </w:rPr>
              <m:t>XBID</m:t>
            </m:r>
          </m:sup>
        </m:sSubSup>
      </m:oMath>
      <w:r w:rsidRPr="0031152F">
        <w:rPr>
          <w:rFonts w:ascii="Times New Roman" w:hAnsi="Times New Roman" w:cs="Times New Roman"/>
        </w:rPr>
        <w:t xml:space="preserve"> (EUR/MWh) is the XBID proxy price for hour </w:t>
      </w:r>
      <m:oMath>
        <m:r>
          <w:rPr>
            <w:rFonts w:ascii="Cambria Math" w:hAnsi="Cambria Math" w:cs="Times New Roman"/>
          </w:rPr>
          <m:t>h</m:t>
        </m:r>
      </m:oMath>
      <w:r w:rsidRPr="0031152F">
        <w:rPr>
          <w:rFonts w:ascii="Times New Roman" w:hAnsi="Times New Roman" w:cs="Times New Roman"/>
        </w:rPr>
        <w:t xml:space="preserve"> at check window </w:t>
      </w:r>
      <m:oMath>
        <m:r>
          <w:rPr>
            <w:rFonts w:ascii="Cambria Math" w:hAnsi="Cambria Math" w:cs="Times New Roman"/>
          </w:rPr>
          <m:t>w</m:t>
        </m:r>
      </m:oMath>
      <w:r w:rsidRPr="0031152F">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h</m:t>
            </m:r>
          </m:sub>
          <m:sup>
            <m:r>
              <w:rPr>
                <w:rFonts w:ascii="Cambria Math" w:hAnsi="Cambria Math" w:cs="Times New Roman"/>
              </w:rPr>
              <m:t>XBID</m:t>
            </m:r>
            <m:r>
              <m:rPr>
                <m:sty m:val="p"/>
              </m:rPr>
              <w:rPr>
                <w:rFonts w:ascii="Cambria Math" w:hAnsi="Cambria Math" w:cs="Times New Roman"/>
              </w:rPr>
              <m:t>,</m:t>
            </m:r>
            <m:r>
              <w:rPr>
                <w:rFonts w:ascii="Cambria Math" w:hAnsi="Cambria Math" w:cs="Times New Roman"/>
              </w:rPr>
              <m:t>base</m:t>
            </m:r>
          </m:sup>
        </m:sSubSup>
      </m:oMath>
      <w:r w:rsidRPr="0031152F">
        <w:rPr>
          <w:rFonts w:ascii="Times New Roman" w:hAnsi="Times New Roman" w:cs="Times New Roman"/>
        </w:rPr>
        <w:t xml:space="preserve"> is the spread-model price from Eq. 89, and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h</m:t>
            </m:r>
            <m:r>
              <m:rPr>
                <m:sty m:val="p"/>
              </m:rPr>
              <w:rPr>
                <w:rFonts w:ascii="Cambria Math" w:hAnsi="Cambria Math" w:cs="Times New Roman"/>
              </w:rPr>
              <m:t>,</m:t>
            </m:r>
            <m:r>
              <w:rPr>
                <w:rFonts w:ascii="Cambria Math" w:hAnsi="Cambria Math" w:cs="Times New Roman"/>
              </w:rPr>
              <m:t>w</m:t>
            </m:r>
          </m:sub>
        </m:sSub>
      </m:oMath>
      <w:r w:rsidRPr="0031152F">
        <w:rPr>
          <w:rFonts w:ascii="Times New Roman" w:hAnsi="Times New Roman" w:cs="Times New Roman"/>
        </w:rPr>
        <w:t xml:space="preserve"> is uniform drift noise on </w:t>
      </w:r>
      <m:oMath>
        <m:d>
          <m:dPr>
            <m:begChr m:val="["/>
            <m:endChr m:val="]"/>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1.5</m:t>
            </m:r>
            <m:r>
              <m:rPr>
                <m:sty m:val="p"/>
              </m:rPr>
              <w:rPr>
                <w:rFonts w:ascii="Cambria Math" w:hAnsi="Cambria Math" w:cs="Times New Roman"/>
              </w:rPr>
              <m:t>,</m:t>
            </m:r>
            <m:r>
              <w:rPr>
                <w:rFonts w:ascii="Cambria Math" w:hAnsi="Cambria Math" w:cs="Times New Roman"/>
              </w:rPr>
              <m:t>1.5</m:t>
            </m:r>
          </m:e>
        </m:d>
      </m:oMath>
      <w:r w:rsidRPr="0031152F">
        <w:rPr>
          <w:rFonts w:ascii="Times New Roman" w:hAnsi="Times New Roman" w:cs="Times New Roman"/>
        </w:rPr>
        <w:t xml:space="preserve"> EUR/MWh, seeded by window and delivery date (deterministic given those inputs).</w:t>
      </w:r>
    </w:p>
    <w:p w14:paraId="5663D9CA"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41" w:name="Xd4faaa9fb6241499af411c89df87323eb706b69"/>
      <w:bookmarkEnd w:id="40"/>
      <w:r w:rsidRPr="00CD6B0A">
        <w:rPr>
          <w:rFonts w:ascii="Times New Roman" w:hAnsi="Times New Roman" w:cs="Times New Roman"/>
          <w:b/>
          <w:bCs/>
          <w:color w:val="000000" w:themeColor="text1"/>
        </w:rPr>
        <w:t>2D.5 Synthetic XBID Training Data — OU Spread Process</w:t>
      </w:r>
    </w:p>
    <w:p w14:paraId="4FA70F58"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xbid_price_forecasting/create_xbid_training_data.py</w:t>
      </w:r>
      <w:r w:rsidRPr="0031152F">
        <w:rPr>
          <w:rFonts w:ascii="Times New Roman" w:hAnsi="Times New Roman" w:cs="Times New Roman"/>
        </w:rPr>
        <w:t xml:space="preserve">, function </w:t>
      </w:r>
      <w:r w:rsidRPr="0031152F">
        <w:rPr>
          <w:rStyle w:val="VerbatimChar"/>
          <w:rFonts w:ascii="Times New Roman" w:hAnsi="Times New Roman" w:cs="Times New Roman"/>
        </w:rPr>
        <w:t>_daily_ou_spread</w:t>
      </w:r>
      <w:r w:rsidRPr="0031152F">
        <w:rPr>
          <w:rFonts w:ascii="Times New Roman" w:hAnsi="Times New Roman" w:cs="Times New Roman"/>
        </w:rPr>
        <w:t>.</w:t>
      </w:r>
    </w:p>
    <w:p w14:paraId="57049190"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 xml:space="preserve">Because no real XBID order-book history exists for training, the spread-model training labels (Eq. 88) are generated synthetically: an Ornstein-Uhlenbeck mean-reverting process simulates the intraday evolution of the XBID-DA spread around a randomly drawn daily mean level, reset </w:t>
      </w:r>
      <w:r w:rsidRPr="0031152F">
        <w:rPr>
          <w:rFonts w:ascii="Times New Roman" w:hAnsi="Times New Roman" w:cs="Times New Roman"/>
        </w:rPr>
        <w:lastRenderedPageBreak/>
        <w:t>each day, producing realistic serial correlation and a target spread standard deviation wider than IDA1/2/3 (continuous markets trade closer to delivery with more microstructure noise).</w:t>
      </w:r>
    </w:p>
    <w:tbl>
      <w:tblPr>
        <w:tblStyle w:val="TableGrid"/>
        <w:tblW w:w="4887"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4"/>
        <w:gridCol w:w="616"/>
      </w:tblGrid>
      <w:tr w:rsidR="00446363" w:rsidRPr="002D50A9" w14:paraId="7691F1EE" w14:textId="77777777" w:rsidTr="00EB0F90">
        <w:trPr>
          <w:trHeight w:val="340"/>
        </w:trPr>
        <w:tc>
          <w:tcPr>
            <w:tcW w:w="4684" w:type="pct"/>
          </w:tcPr>
          <w:p w14:paraId="43D07413" w14:textId="1FA40A50" w:rsidR="00446363" w:rsidRPr="002D50A9" w:rsidRDefault="00D16754"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d</m:t>
                    </m:r>
                  </m:sub>
                </m:sSub>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p>
                      <m:sSupPr>
                        <m:ctrlPr>
                          <w:rPr>
                            <w:rFonts w:ascii="Cambria Math" w:hAnsi="Cambria Math" w:cs="Times New Roman"/>
                          </w:rPr>
                        </m:ctrlPr>
                      </m:sSupPr>
                      <m:e>
                        <m:r>
                          <w:rPr>
                            <w:rFonts w:ascii="Cambria Math" w:hAnsi="Cambria Math" w:cs="Times New Roman"/>
                          </w:rPr>
                          <m:t>11</m:t>
                        </m:r>
                      </m:e>
                      <m:sup>
                        <m:r>
                          <w:rPr>
                            <w:rFonts w:ascii="Cambria Math" w:hAnsi="Cambria Math" w:cs="Times New Roman"/>
                          </w:rPr>
                          <m:t>2</m:t>
                        </m:r>
                      </m:sup>
                    </m:sSup>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d</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d</m:t>
                    </m:r>
                  </m:sub>
                </m:sSub>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OU</m:t>
                        </m:r>
                      </m:sub>
                      <m:sup>
                        <m:r>
                          <w:rPr>
                            <w:rFonts w:ascii="Cambria Math" w:hAnsi="Cambria Math" w:cs="Times New Roman"/>
                          </w:rPr>
                          <m:t>2</m:t>
                        </m:r>
                      </m:sup>
                    </m:sSubSup>
                  </m:e>
                </m:d>
              </m:oMath>
            </m:oMathPara>
          </w:p>
        </w:tc>
        <w:tc>
          <w:tcPr>
            <w:tcW w:w="316" w:type="pct"/>
          </w:tcPr>
          <w:p w14:paraId="2F01E3EE" w14:textId="5A769680"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96</w:t>
            </w:r>
            <w:r w:rsidRPr="002D50A9">
              <w:rPr>
                <w:rFonts w:ascii="Times New Roman" w:hAnsi="Times New Roman" w:cs="Times New Roman"/>
              </w:rPr>
              <w:fldChar w:fldCharType="end"/>
            </w:r>
            <w:r w:rsidRPr="002D50A9">
              <w:rPr>
                <w:rFonts w:ascii="Times New Roman" w:hAnsi="Times New Roman" w:cs="Times New Roman"/>
              </w:rPr>
              <w:t>)</w:t>
            </w:r>
          </w:p>
        </w:tc>
      </w:tr>
      <w:tr w:rsidR="00446363" w:rsidRPr="002D50A9" w14:paraId="539202A1" w14:textId="77777777" w:rsidTr="00EB0F90">
        <w:trPr>
          <w:trHeight w:val="340"/>
        </w:trPr>
        <w:tc>
          <w:tcPr>
            <w:tcW w:w="4684" w:type="pct"/>
          </w:tcPr>
          <w:p w14:paraId="57FB3ACF" w14:textId="7D67E446" w:rsidR="00446363" w:rsidRPr="002D50A9" w:rsidRDefault="00D16754"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d</m:t>
                    </m:r>
                    <m:r>
                      <m:rPr>
                        <m:sty m:val="p"/>
                      </m:rPr>
                      <w:rPr>
                        <w:rFonts w:ascii="Cambria Math" w:hAnsi="Cambria Math" w:cs="Times New Roman"/>
                      </w:rPr>
                      <m:t>,</m:t>
                    </m:r>
                    <m:r>
                      <w:rPr>
                        <w:rFonts w:ascii="Cambria Math" w:hAnsi="Cambria Math" w:cs="Times New Roman"/>
                      </w:rPr>
                      <m:t>h</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d</m:t>
                    </m:r>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θ</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d</m:t>
                        </m:r>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1</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OU</m:t>
                    </m:r>
                  </m:sub>
                </m:sSub>
                <m:r>
                  <w:rPr>
                    <w:rFonts w:ascii="Cambria Math" w:hAnsi="Cambria Math" w:cs="Times New Roman"/>
                  </w:rPr>
                  <m:t> </m:t>
                </m:r>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e>
                </m:d>
                <m:r>
                  <w:rPr>
                    <w:rFonts w:ascii="Cambria Math" w:hAnsi="Cambria Math" w:cs="Times New Roman"/>
                  </w:rPr>
                  <m:t>  h</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24</m:t>
                </m:r>
              </m:oMath>
            </m:oMathPara>
          </w:p>
        </w:tc>
        <w:tc>
          <w:tcPr>
            <w:tcW w:w="316" w:type="pct"/>
          </w:tcPr>
          <w:p w14:paraId="5C0C0112" w14:textId="362AF93E"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97</w:t>
            </w:r>
            <w:r w:rsidRPr="002D50A9">
              <w:rPr>
                <w:rFonts w:ascii="Times New Roman" w:hAnsi="Times New Roman" w:cs="Times New Roman"/>
              </w:rPr>
              <w:fldChar w:fldCharType="end"/>
            </w:r>
            <w:r w:rsidRPr="002D50A9">
              <w:rPr>
                <w:rFonts w:ascii="Times New Roman" w:hAnsi="Times New Roman" w:cs="Times New Roman"/>
              </w:rPr>
              <w:t>)</w:t>
            </w:r>
          </w:p>
        </w:tc>
      </w:tr>
    </w:tbl>
    <w:p w14:paraId="2EF52BD0"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d</m:t>
            </m:r>
          </m:sub>
        </m:sSub>
      </m:oMath>
      <w:r w:rsidRPr="0031152F">
        <w:rPr>
          <w:rFonts w:ascii="Times New Roman" w:hAnsi="Times New Roman" w:cs="Times New Roman"/>
        </w:rPr>
        <w:t xml:space="preserve"> (EUR/MWh) is the random daily mean spread level for day </w:t>
      </w:r>
      <m:oMath>
        <m:r>
          <w:rPr>
            <w:rFonts w:ascii="Cambria Math" w:hAnsi="Cambria Math" w:cs="Times New Roman"/>
          </w:rPr>
          <m:t>d</m:t>
        </m:r>
      </m:oMath>
      <w:r w:rsidRPr="0031152F">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d</m:t>
            </m:r>
            <m:r>
              <m:rPr>
                <m:sty m:val="p"/>
              </m:rPr>
              <w:rPr>
                <w:rFonts w:ascii="Cambria Math" w:hAnsi="Cambria Math" w:cs="Times New Roman"/>
              </w:rPr>
              <m:t>,</m:t>
            </m:r>
            <m:r>
              <w:rPr>
                <w:rFonts w:ascii="Cambria Math" w:hAnsi="Cambria Math" w:cs="Times New Roman"/>
              </w:rPr>
              <m:t>h</m:t>
            </m:r>
          </m:sub>
        </m:sSub>
      </m:oMath>
      <w:r w:rsidRPr="0031152F">
        <w:rPr>
          <w:rFonts w:ascii="Times New Roman" w:hAnsi="Times New Roman" w:cs="Times New Roman"/>
        </w:rPr>
        <w:t xml:space="preserve"> (EUR/MWh) is the simulated spread at hour </w:t>
      </w:r>
      <m:oMath>
        <m:r>
          <w:rPr>
            <w:rFonts w:ascii="Cambria Math" w:hAnsi="Cambria Math" w:cs="Times New Roman"/>
          </w:rPr>
          <m:t>h</m:t>
        </m:r>
      </m:oMath>
      <w:r w:rsidRPr="0031152F">
        <w:rPr>
          <w:rFonts w:ascii="Times New Roman" w:hAnsi="Times New Roman" w:cs="Times New Roman"/>
        </w:rPr>
        <w:t xml:space="preserve"> of day </w:t>
      </w:r>
      <m:oMath>
        <m:r>
          <w:rPr>
            <w:rFonts w:ascii="Cambria Math" w:hAnsi="Cambria Math" w:cs="Times New Roman"/>
          </w:rPr>
          <m:t>d</m:t>
        </m:r>
      </m:oMath>
      <w:r w:rsidRPr="0031152F">
        <w:rPr>
          <w:rFonts w:ascii="Times New Roman" w:hAnsi="Times New Roman" w:cs="Times New Roman"/>
        </w:rPr>
        <w:t xml:space="preserve">, </w:t>
      </w:r>
      <m:oMath>
        <m:r>
          <w:rPr>
            <w:rFonts w:ascii="Cambria Math" w:hAnsi="Cambria Math" w:cs="Times New Roman"/>
          </w:rPr>
          <m:t>θ</m:t>
        </m:r>
        <m:r>
          <m:rPr>
            <m:sty m:val="p"/>
          </m:rPr>
          <w:rPr>
            <w:rFonts w:ascii="Cambria Math" w:hAnsi="Cambria Math" w:cs="Times New Roman"/>
          </w:rPr>
          <m:t>=</m:t>
        </m:r>
        <m:r>
          <w:rPr>
            <w:rFonts w:ascii="Cambria Math" w:hAnsi="Cambria Math" w:cs="Times New Roman"/>
          </w:rPr>
          <m:t>0.35</m:t>
        </m:r>
      </m:oMath>
      <w:r w:rsidRPr="0031152F">
        <w:rPr>
          <w:rFonts w:ascii="Times New Roman" w:hAnsi="Times New Roman" w:cs="Times New Roman"/>
        </w:rPr>
        <w:t xml:space="preserve"> is the mean-reversion speed, and </w:t>
      </w:r>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OU</m:t>
            </m:r>
          </m:sub>
        </m:sSub>
        <m:r>
          <m:rPr>
            <m:sty m:val="p"/>
          </m:rPr>
          <w:rPr>
            <w:rFonts w:ascii="Cambria Math" w:hAnsi="Cambria Math" w:cs="Times New Roman"/>
          </w:rPr>
          <m:t>=</m:t>
        </m:r>
        <m:r>
          <w:rPr>
            <w:rFonts w:ascii="Cambria Math" w:hAnsi="Cambria Math" w:cs="Times New Roman"/>
          </w:rPr>
          <m:t>6.5</m:t>
        </m:r>
      </m:oMath>
      <w:r w:rsidRPr="0031152F">
        <w:rPr>
          <w:rFonts w:ascii="Times New Roman" w:hAnsi="Times New Roman" w:cs="Times New Roman"/>
        </w:rPr>
        <w:t xml:space="preserve"> EUR/MWh is the hourly innovation standard deviation, calibrated so the combined daily-level-plus-hourly-noise process produces a total spread standard deviation of approximately 14 EUR/MWh. The simulated spread is further adjusted with deterministic seasonal effects (a PV-driven negative spread during summer hours 12–15, additional downward pressure when DA price is negative, and a small positive adjustment during the evening peak hours 19–21) before being added to a separately synthesized DA price to form the training target.</w:t>
      </w:r>
    </w:p>
    <w:p w14:paraId="0E9E85FC"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42" w:name="X74107279c1910501cc1c7e888e43a6fe36113f2"/>
      <w:bookmarkEnd w:id="41"/>
      <w:r w:rsidRPr="00CD6B0A">
        <w:rPr>
          <w:rFonts w:ascii="Times New Roman" w:hAnsi="Times New Roman" w:cs="Times New Roman"/>
          <w:b/>
          <w:bCs/>
          <w:color w:val="000000" w:themeColor="text1"/>
        </w:rPr>
        <w:t>2D.6 Synthetic Day-Ahead Price Generator (Training Data Only)</w:t>
      </w:r>
    </w:p>
    <w:p w14:paraId="7286C998"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create_xbid_training_data.py</w:t>
      </w:r>
      <w:r w:rsidRPr="0031152F">
        <w:rPr>
          <w:rFonts w:ascii="Times New Roman" w:hAnsi="Times New Roman" w:cs="Times New Roman"/>
        </w:rPr>
        <w:t xml:space="preserve">, function </w:t>
      </w:r>
      <w:r w:rsidRPr="0031152F">
        <w:rPr>
          <w:rStyle w:val="VerbatimChar"/>
          <w:rFonts w:ascii="Times New Roman" w:hAnsi="Times New Roman" w:cs="Times New Roman"/>
        </w:rPr>
        <w:t>_da_price</w:t>
      </w:r>
      <w:r w:rsidRPr="0031152F">
        <w:rPr>
          <w:rFonts w:ascii="Times New Roman" w:hAnsi="Times New Roman" w:cs="Times New Roman"/>
        </w:rPr>
        <w:t>.</w:t>
      </w:r>
    </w:p>
    <w:p w14:paraId="37F0BD23" w14:textId="444FA309"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 xml:space="preserve">The DA price series underlying the synthetic XBID training data is generated independently from the live DA forecaster’s fallback curve (Eq. </w:t>
      </w:r>
      <w:r w:rsidR="00D16754" w:rsidRPr="0031152F">
        <w:rPr>
          <w:rFonts w:ascii="Times New Roman" w:hAnsi="Times New Roman" w:cs="Times New Roman"/>
        </w:rPr>
        <w:t>74)</w:t>
      </w:r>
      <w:r w:rsidRPr="0031152F">
        <w:rPr>
          <w:rFonts w:ascii="Times New Roman" w:hAnsi="Times New Roman" w:cs="Times New Roman"/>
        </w:rPr>
        <w:t xml:space="preserve"> a separate, sinusoidal-shaped synthetic price model used only to construct historical training labels, never called during live forecasting.</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72605346" w14:textId="77777777" w:rsidTr="00A66CD6">
        <w:trPr>
          <w:trHeight w:val="340"/>
          <w:jc w:val="center"/>
        </w:trPr>
        <w:tc>
          <w:tcPr>
            <w:tcW w:w="4684" w:type="pct"/>
            <w:vAlign w:val="center"/>
          </w:tcPr>
          <w:p w14:paraId="34C326D4" w14:textId="60C54FDE" w:rsidR="00446363" w:rsidRPr="002D50A9" w:rsidRDefault="00D16754"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h</m:t>
                    </m:r>
                  </m:sub>
                  <m:sup>
                    <m:r>
                      <w:rPr>
                        <w:rFonts w:ascii="Cambria Math" w:hAnsi="Cambria Math" w:cs="Times New Roman"/>
                      </w:rPr>
                      <m:t>synth</m:t>
                    </m:r>
                    <m:r>
                      <m:rPr>
                        <m:sty m:val="p"/>
                      </m:rPr>
                      <w:rPr>
                        <w:rFonts w:ascii="Cambria Math" w:hAnsi="Cambria Math" w:cs="Times New Roman"/>
                      </w:rPr>
                      <m:t>,</m:t>
                    </m:r>
                    <m:r>
                      <w:rPr>
                        <w:rFonts w:ascii="Cambria Math" w:hAnsi="Cambria Math" w:cs="Times New Roman"/>
                      </w:rPr>
                      <m:t>train</m:t>
                    </m:r>
                  </m:sup>
                </m:sSubSup>
                <m:r>
                  <m:rPr>
                    <m:sty m:val="p"/>
                  </m:rPr>
                  <w:rPr>
                    <w:rFonts w:ascii="Cambria Math" w:hAnsi="Cambria Math" w:cs="Times New Roman"/>
                  </w:rPr>
                  <m:t>=clip</m:t>
                </m:r>
                <m:d>
                  <m:dPr>
                    <m:ctrlPr>
                      <w:rPr>
                        <w:rFonts w:ascii="Cambria Math" w:hAnsi="Cambria Math" w:cs="Times New Roman"/>
                      </w:rPr>
                    </m:ctrlPr>
                  </m:dPr>
                  <m:e>
                    <m:r>
                      <w:rPr>
                        <w:rFonts w:ascii="Cambria Math" w:hAnsi="Cambria Math" w:cs="Times New Roman"/>
                      </w:rPr>
                      <m:t>65</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h</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h</m:t>
                        </m:r>
                      </m:sub>
                    </m:sSub>
                    <m:r>
                      <m:rPr>
                        <m:sty m:val="p"/>
                      </m:rPr>
                      <w:rPr>
                        <w:rFonts w:ascii="Cambria Math" w:hAnsi="Cambria Math" w:cs="Times New Roman"/>
                      </w:rPr>
                      <m:t>+</m:t>
                    </m:r>
                    <m:r>
                      <w:rPr>
                        <w:rFonts w:ascii="Cambria Math" w:hAnsi="Cambria Math" w:cs="Times New Roman"/>
                      </w:rPr>
                      <m:t>W</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ξ</m:t>
                        </m:r>
                      </m:e>
                      <m:sub>
                        <m:r>
                          <w:rPr>
                            <w:rFonts w:ascii="Cambria Math" w:hAnsi="Cambria Math" w:cs="Times New Roman"/>
                          </w:rPr>
                          <m: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h</m:t>
                        </m:r>
                      </m:sub>
                    </m:sSub>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t>
                    </m:r>
                    <m:r>
                      <w:rPr>
                        <w:rFonts w:ascii="Cambria Math" w:hAnsi="Cambria Math" w:cs="Times New Roman"/>
                      </w:rPr>
                      <m:t>50</m:t>
                    </m:r>
                    <m:r>
                      <m:rPr>
                        <m:sty m:val="p"/>
                      </m:rPr>
                      <w:rPr>
                        <w:rFonts w:ascii="Cambria Math" w:hAnsi="Cambria Math" w:cs="Times New Roman"/>
                      </w:rPr>
                      <m:t>,</m:t>
                    </m:r>
                    <m:r>
                      <w:rPr>
                        <w:rFonts w:ascii="Cambria Math" w:hAnsi="Cambria Math" w:cs="Times New Roman"/>
                      </w:rPr>
                      <m:t> 300</m:t>
                    </m:r>
                  </m:e>
                </m:d>
              </m:oMath>
            </m:oMathPara>
          </w:p>
        </w:tc>
        <w:tc>
          <w:tcPr>
            <w:tcW w:w="316" w:type="pct"/>
            <w:vAlign w:val="center"/>
          </w:tcPr>
          <w:p w14:paraId="3DB5613E" w14:textId="4227AC71"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98</w:t>
            </w:r>
            <w:r w:rsidRPr="002D50A9">
              <w:rPr>
                <w:rFonts w:ascii="Times New Roman" w:hAnsi="Times New Roman" w:cs="Times New Roman"/>
              </w:rPr>
              <w:fldChar w:fldCharType="end"/>
            </w:r>
            <w:r w:rsidRPr="002D50A9">
              <w:rPr>
                <w:rFonts w:ascii="Times New Roman" w:hAnsi="Times New Roman" w:cs="Times New Roman"/>
              </w:rPr>
              <w:t>)</w:t>
            </w:r>
          </w:p>
        </w:tc>
      </w:tr>
    </w:tbl>
    <w:p w14:paraId="494B47D9"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h</m:t>
            </m:r>
          </m:sub>
        </m:sSub>
        <m:r>
          <m:rPr>
            <m:sty m:val="p"/>
          </m:rPr>
          <w:rPr>
            <w:rFonts w:ascii="Cambria Math" w:hAnsi="Cambria Math" w:cs="Times New Roman"/>
          </w:rPr>
          <m:t>=</m:t>
        </m:r>
        <m:r>
          <w:rPr>
            <w:rFonts w:ascii="Cambria Math" w:hAnsi="Cambria Math" w:cs="Times New Roman"/>
          </w:rPr>
          <m:t>25</m:t>
        </m:r>
        <m:r>
          <m:rPr>
            <m:sty m:val="p"/>
          </m:rPr>
          <w:rPr>
            <w:rFonts w:ascii="Cambria Math" w:hAnsi="Cambria Math" w:cs="Times New Roman"/>
          </w:rPr>
          <m:t>sin</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π</m:t>
                </m:r>
                <m:d>
                  <m:dPr>
                    <m:ctrlPr>
                      <w:rPr>
                        <w:rFonts w:ascii="Cambria Math" w:hAnsi="Cambria Math" w:cs="Times New Roman"/>
                      </w:rPr>
                    </m:ctrlPr>
                  </m:dPr>
                  <m:e>
                    <m:r>
                      <w:rPr>
                        <w:rFonts w:ascii="Cambria Math" w:hAnsi="Cambria Math" w:cs="Times New Roman"/>
                      </w:rPr>
                      <m:t>h</m:t>
                    </m:r>
                    <m:r>
                      <m:rPr>
                        <m:sty m:val="p"/>
                      </m:rPr>
                      <w:rPr>
                        <w:rFonts w:ascii="Cambria Math" w:hAnsi="Cambria Math" w:cs="Times New Roman"/>
                      </w:rPr>
                      <m:t>-</m:t>
                    </m:r>
                    <m:r>
                      <w:rPr>
                        <w:rFonts w:ascii="Cambria Math" w:hAnsi="Cambria Math" w:cs="Times New Roman"/>
                      </w:rPr>
                      <m:t>6</m:t>
                    </m:r>
                  </m:e>
                </m:d>
              </m:num>
              <m:den>
                <m:r>
                  <w:rPr>
                    <w:rFonts w:ascii="Cambria Math" w:hAnsi="Cambria Math" w:cs="Times New Roman"/>
                  </w:rPr>
                  <m:t>14</m:t>
                </m:r>
              </m:den>
            </m:f>
          </m:e>
        </m:d>
      </m:oMath>
      <w:r w:rsidRPr="0031152F">
        <w:rPr>
          <w:rFonts w:ascii="Times New Roman" w:hAnsi="Times New Roman" w:cs="Times New Roman"/>
        </w:rPr>
        <w:t xml:space="preserve"> for </w:t>
      </w:r>
      <m:oMath>
        <m:r>
          <w:rPr>
            <w:rFonts w:ascii="Cambria Math" w:hAnsi="Cambria Math" w:cs="Times New Roman"/>
          </w:rPr>
          <m:t>6</m:t>
        </m:r>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20</m:t>
        </m:r>
      </m:oMath>
      <w:r w:rsidRPr="0031152F">
        <w:rPr>
          <w:rFonts w:ascii="Times New Roman" w:hAnsi="Times New Roman" w:cs="Times New Roman"/>
        </w:rPr>
        <w:t xml:space="preserve"> (else </w:t>
      </w:r>
      <m:oMath>
        <m:r>
          <m:rPr>
            <m:sty m:val="p"/>
          </m:rPr>
          <w:rPr>
            <w:rFonts w:ascii="Cambria Math" w:hAnsi="Cambria Math" w:cs="Times New Roman"/>
          </w:rPr>
          <m:t>-</m:t>
        </m:r>
        <m:r>
          <w:rPr>
            <w:rFonts w:ascii="Cambria Math" w:hAnsi="Cambria Math" w:cs="Times New Roman"/>
          </w:rPr>
          <m:t>5</m:t>
        </m:r>
      </m:oMath>
      <w:r w:rsidRPr="0031152F">
        <w:rPr>
          <w:rFonts w:ascii="Times New Roman" w:hAnsi="Times New Roman" w:cs="Times New Roman"/>
        </w:rPr>
        <w:t xml:space="preserve">) is a sinusoidal daily peak shape,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h</m:t>
            </m:r>
          </m:sub>
        </m:sSub>
        <m:r>
          <m:rPr>
            <m:sty m:val="p"/>
          </m:rPr>
          <w:rPr>
            <w:rFonts w:ascii="Cambria Math" w:hAnsi="Cambria Math" w:cs="Times New Roman"/>
          </w:rPr>
          <m:t>=-</m:t>
        </m:r>
        <m:r>
          <w:rPr>
            <w:rFonts w:ascii="Cambria Math" w:hAnsi="Cambria Math" w:cs="Times New Roman"/>
          </w:rPr>
          <m:t>15</m:t>
        </m:r>
        <m:r>
          <m:rPr>
            <m:sty m:val="p"/>
          </m:rPr>
          <w:rPr>
            <w:rFonts w:ascii="Cambria Math" w:hAnsi="Cambria Math" w:cs="Times New Roman"/>
          </w:rPr>
          <m:t>max</m:t>
        </m:r>
        <m:r>
          <w:rPr>
            <w:rFonts w:ascii="Cambria Math" w:hAnsi="Cambria Math" w:cs="Times New Roman"/>
          </w:rPr>
          <m:t>​</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,sin</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π</m:t>
                    </m:r>
                    <m:d>
                      <m:dPr>
                        <m:ctrlPr>
                          <w:rPr>
                            <w:rFonts w:ascii="Cambria Math" w:hAnsi="Cambria Math" w:cs="Times New Roman"/>
                          </w:rPr>
                        </m:ctrlPr>
                      </m:dPr>
                      <m:e>
                        <m:r>
                          <w:rPr>
                            <w:rFonts w:ascii="Cambria Math" w:hAnsi="Cambria Math" w:cs="Times New Roman"/>
                          </w:rPr>
                          <m:t>h</m:t>
                        </m:r>
                        <m:r>
                          <m:rPr>
                            <m:sty m:val="p"/>
                          </m:rPr>
                          <w:rPr>
                            <w:rFonts w:ascii="Cambria Math" w:hAnsi="Cambria Math" w:cs="Times New Roman"/>
                          </w:rPr>
                          <m:t>-</m:t>
                        </m:r>
                        <m:r>
                          <w:rPr>
                            <w:rFonts w:ascii="Cambria Math" w:hAnsi="Cambria Math" w:cs="Times New Roman"/>
                          </w:rPr>
                          <m:t>9</m:t>
                        </m:r>
                      </m:e>
                    </m:d>
                  </m:num>
                  <m:den>
                    <m:r>
                      <w:rPr>
                        <w:rFonts w:ascii="Cambria Math" w:hAnsi="Cambria Math" w:cs="Times New Roman"/>
                      </w:rPr>
                      <m:t>8</m:t>
                    </m:r>
                  </m:den>
                </m:f>
              </m:e>
            </m:d>
          </m:e>
        </m:d>
      </m:oMath>
      <w:r w:rsidRPr="0031152F">
        <w:rPr>
          <w:rFonts w:ascii="Times New Roman" w:hAnsi="Times New Roman" w:cs="Times New Roman"/>
        </w:rPr>
        <w:t xml:space="preserve"> in summer months (else 0) is a midday solar-driven dip, </w:t>
      </w:r>
      <m:oMath>
        <m:r>
          <w:rPr>
            <w:rFonts w:ascii="Cambria Math" w:hAnsi="Cambria Math" w:cs="Times New Roman"/>
          </w:rPr>
          <m:t>W</m:t>
        </m:r>
        <m:r>
          <m:rPr>
            <m:sty m:val="p"/>
          </m:rPr>
          <w:rPr>
            <w:rFonts w:ascii="Cambria Math" w:hAnsi="Cambria Math" w:cs="Times New Roman"/>
          </w:rPr>
          <m:t>=-</m:t>
        </m:r>
        <m:r>
          <w:rPr>
            <w:rFonts w:ascii="Cambria Math" w:hAnsi="Cambria Math" w:cs="Times New Roman"/>
          </w:rPr>
          <m:t>8</m:t>
        </m:r>
      </m:oMath>
      <w:r w:rsidRPr="0031152F">
        <w:rPr>
          <w:rFonts w:ascii="Times New Roman" w:hAnsi="Times New Roman" w:cs="Times New Roman"/>
        </w:rPr>
        <w:t xml:space="preserve"> on weekends (else 0), </w:t>
      </w:r>
      <m:oMath>
        <m:sSub>
          <m:sSubPr>
            <m:ctrlPr>
              <w:rPr>
                <w:rFonts w:ascii="Cambria Math" w:hAnsi="Cambria Math" w:cs="Times New Roman"/>
              </w:rPr>
            </m:ctrlPr>
          </m:sSubPr>
          <m:e>
            <m:r>
              <w:rPr>
                <w:rFonts w:ascii="Cambria Math" w:hAnsi="Cambria Math" w:cs="Times New Roman"/>
              </w:rPr>
              <m:t>ξ</m:t>
            </m:r>
          </m:e>
          <m:sub>
            <m:r>
              <w:rPr>
                <w:rFonts w:ascii="Cambria Math" w:hAnsi="Cambria Math" w:cs="Times New Roman"/>
              </w:rPr>
              <m:t>d</m:t>
            </m:r>
          </m:sub>
        </m:sSub>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50</m:t>
                </m:r>
              </m:e>
              <m:sup>
                <m:r>
                  <w:rPr>
                    <w:rFonts w:ascii="Cambria Math" w:hAnsi="Cambria Math" w:cs="Times New Roman"/>
                  </w:rPr>
                  <m:t>2</m:t>
                </m:r>
              </m:sup>
            </m:sSup>
          </m:e>
        </m:d>
      </m:oMath>
      <w:r w:rsidRPr="0031152F">
        <w:rPr>
          <w:rFonts w:ascii="Times New Roman" w:hAnsi="Times New Roman" w:cs="Times New Roman"/>
        </w:rPr>
        <w:t xml:space="preserve"> is a day-level price shock shared by all 24 hours of day </w:t>
      </w:r>
      <m:oMath>
        <m:r>
          <w:rPr>
            <w:rFonts w:ascii="Cambria Math" w:hAnsi="Cambria Math" w:cs="Times New Roman"/>
          </w:rPr>
          <m:t>d</m:t>
        </m:r>
      </m:oMath>
      <w:r w:rsidRPr="0031152F">
        <w:rPr>
          <w:rFonts w:ascii="Times New Roman" w:hAnsi="Times New Roman" w:cs="Times New Roman"/>
        </w:rPr>
        <w:t xml:space="preserve"> (inducing realistic day-to-day and within-day price correlation), and </w:t>
      </w:r>
      <m:oMath>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h</m:t>
            </m:r>
          </m:sub>
        </m:sSub>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6</m:t>
                </m:r>
              </m:e>
              <m:sup>
                <m:r>
                  <w:rPr>
                    <w:rFonts w:ascii="Cambria Math" w:hAnsi="Cambria Math" w:cs="Times New Roman"/>
                  </w:rPr>
                  <m:t>2</m:t>
                </m:r>
              </m:sup>
            </m:sSup>
          </m:e>
        </m:d>
      </m:oMath>
      <w:r w:rsidRPr="0031152F">
        <w:rPr>
          <w:rFonts w:ascii="Times New Roman" w:hAnsi="Times New Roman" w:cs="Times New Roman"/>
        </w:rPr>
        <w:t xml:space="preserve"> is hourly noise.</w:t>
      </w:r>
    </w:p>
    <w:p w14:paraId="68101A3C"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43" w:name="d.7-xbid-order-economics"/>
      <w:bookmarkEnd w:id="42"/>
      <w:r w:rsidRPr="00CD6B0A">
        <w:rPr>
          <w:rFonts w:ascii="Times New Roman" w:hAnsi="Times New Roman" w:cs="Times New Roman"/>
          <w:b/>
          <w:bCs/>
          <w:color w:val="000000" w:themeColor="text1"/>
        </w:rPr>
        <w:lastRenderedPageBreak/>
        <w:t>2D.7 XBID Order Economics</w:t>
      </w:r>
    </w:p>
    <w:p w14:paraId="4CCB57CC" w14:textId="77777777" w:rsidR="006001AA" w:rsidRPr="0031152F" w:rsidRDefault="00000000" w:rsidP="0031152F">
      <w:pPr>
        <w:pStyle w:val="FirstParagraph"/>
        <w:spacing w:line="360" w:lineRule="auto"/>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phase_2d_xbid_continuous_intraday/xbid_bid_formatting/xbid_bid_formatter.py</w:t>
      </w:r>
      <w:r w:rsidRPr="0031152F">
        <w:rPr>
          <w:rFonts w:ascii="Times New Roman" w:hAnsi="Times New Roman" w:cs="Times New Roman"/>
        </w:rPr>
        <w:t xml:space="preserve">, function </w:t>
      </w:r>
      <w:r w:rsidRPr="0031152F">
        <w:rPr>
          <w:rStyle w:val="VerbatimChar"/>
          <w:rFonts w:ascii="Times New Roman" w:hAnsi="Times New Roman" w:cs="Times New Roman"/>
        </w:rPr>
        <w:t>format_xbid_orders</w:t>
      </w:r>
      <w:r w:rsidRPr="0031152F">
        <w:rPr>
          <w:rFonts w:ascii="Times New Roman" w:hAnsi="Times New Roman" w:cs="Times New Roman"/>
        </w:rPr>
        <w:t>.</w:t>
      </w:r>
    </w:p>
    <w:p w14:paraId="2FF40B72" w14:textId="77777777" w:rsidR="006001AA" w:rsidRPr="0031152F"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XBID order sizing and revenue-impact accounting reuse the identical delta-bid economics of Eq. 90 (</w:t>
      </w: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h</m:t>
            </m:r>
          </m:sub>
        </m:sSub>
      </m:oMath>
      <w:r w:rsidRPr="0031152F">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h</m:t>
            </m:r>
          </m:sub>
        </m:sSub>
      </m:oMath>
      <w:r w:rsidRPr="0031152F">
        <w:rPr>
          <w:rFonts w:ascii="Times New Roman" w:hAnsi="Times New Roman" w:cs="Times New Roman"/>
        </w:rPr>
        <w:t xml:space="preserve">), with the baseline </w:t>
      </w:r>
      <m:oMath>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h</m:t>
            </m:r>
          </m:sub>
          <m:sup>
            <m:r>
              <w:rPr>
                <w:rFonts w:ascii="Cambria Math" w:hAnsi="Cambria Math" w:cs="Times New Roman"/>
              </w:rPr>
              <m:t>DA</m:t>
            </m:r>
          </m:sup>
        </m:sSubSup>
      </m:oMath>
      <w:r w:rsidRPr="0031152F">
        <w:rPr>
          <w:rFonts w:ascii="Times New Roman" w:hAnsi="Times New Roman" w:cs="Times New Roman"/>
        </w:rPr>
        <w:t xml:space="preserve"> generalized to “the latest committed position across all prior gates” (DA, or the most recent IDA auction if it has run), and an additional minimum-delta filter suppressing orders below a configurable noise floor (default 0.1 MWh) before submission.</w:t>
      </w:r>
    </w:p>
    <w:p w14:paraId="6C5D3A1B" w14:textId="77777777" w:rsidR="006001AA" w:rsidRPr="00CD6B0A" w:rsidRDefault="00000000" w:rsidP="0031152F">
      <w:pPr>
        <w:pStyle w:val="Heading2"/>
        <w:spacing w:line="360" w:lineRule="auto"/>
        <w:jc w:val="both"/>
        <w:rPr>
          <w:rFonts w:ascii="Times New Roman" w:hAnsi="Times New Roman" w:cs="Times New Roman"/>
          <w:b/>
          <w:bCs/>
          <w:color w:val="000000" w:themeColor="text1"/>
        </w:rPr>
      </w:pPr>
      <w:bookmarkStart w:id="44" w:name="part-3a-phase-3a-afrr-capacity-offer"/>
      <w:bookmarkEnd w:id="36"/>
      <w:bookmarkEnd w:id="43"/>
      <w:r w:rsidRPr="00CD6B0A">
        <w:rPr>
          <w:rFonts w:ascii="Times New Roman" w:hAnsi="Times New Roman" w:cs="Times New Roman"/>
          <w:b/>
          <w:bCs/>
          <w:color w:val="000000" w:themeColor="text1"/>
        </w:rPr>
        <w:t>Part 3A — Phase 3A: aFRR Capacity Offer</w:t>
      </w:r>
    </w:p>
    <w:p w14:paraId="4F8B0283"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aFRR (automatic Frequency Restoration Reserve, PICASSO platform, FAT 5 min) capacity offers are sized by the shared reserve-offer builder of Part 0, Section C.10 (Eq. 45–53), with </w:t>
      </w:r>
      <w:r w:rsidRPr="0031152F">
        <w:rPr>
          <w:rStyle w:val="VerbatimChar"/>
          <w:rFonts w:ascii="Times New Roman" w:hAnsi="Times New Roman" w:cs="Times New Roman"/>
        </w:rPr>
        <w:t>headroom_fraction = 1.0</w:t>
      </w:r>
      <w:r w:rsidRPr="0031152F">
        <w:rPr>
          <w:rFonts w:ascii="Times New Roman" w:hAnsi="Times New Roman" w:cs="Times New Roman"/>
        </w:rPr>
        <w:t xml:space="preserve"> since aFRR has first call on the plant’s available headroom ahead of mFRR. This part documents the aFRR-specific capacity-price forecast and its synthetic training-data generation, which differ structurally from the spread model used for energy prices.</w:t>
      </w:r>
    </w:p>
    <w:p w14:paraId="22EC3A3A"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45" w:name="a.1-afrr-capacity-price-forecast"/>
      <w:r w:rsidRPr="00CD6B0A">
        <w:rPr>
          <w:rFonts w:ascii="Times New Roman" w:hAnsi="Times New Roman" w:cs="Times New Roman"/>
          <w:b/>
          <w:bCs/>
          <w:color w:val="000000" w:themeColor="text1"/>
        </w:rPr>
        <w:t>3A.1 aFRR Capacity Price Forecast</w:t>
      </w:r>
    </w:p>
    <w:p w14:paraId="5B82865B" w14:textId="77777777" w:rsidR="006001AA" w:rsidRPr="0031152F" w:rsidRDefault="00000000" w:rsidP="00CD6B0A">
      <w:pPr>
        <w:pStyle w:val="FirstParagraph"/>
        <w:spacing w:line="360" w:lineRule="auto"/>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phase_3a_afrr_automatic_frequency_reserve/afrr_price_forecasting/afrr_price_forecaster.py</w:t>
      </w:r>
      <w:r w:rsidRPr="0031152F">
        <w:rPr>
          <w:rFonts w:ascii="Times New Roman" w:hAnsi="Times New Roman" w:cs="Times New Roman"/>
        </w:rPr>
        <w:t xml:space="preserve">, function </w:t>
      </w:r>
      <w:r w:rsidRPr="0031152F">
        <w:rPr>
          <w:rStyle w:val="VerbatimChar"/>
          <w:rFonts w:ascii="Times New Roman" w:hAnsi="Times New Roman" w:cs="Times New Roman"/>
        </w:rPr>
        <w:t>_model_forecast</w:t>
      </w:r>
      <w:r w:rsidRPr="0031152F">
        <w:rPr>
          <w:rFonts w:ascii="Times New Roman" w:hAnsi="Times New Roman" w:cs="Times New Roman"/>
        </w:rPr>
        <w:t>.</w:t>
      </w:r>
    </w:p>
    <w:p w14:paraId="39692F3F"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Unlike the energy-price forecasters (Eq. 88–89), which predict a spread added onto the DA price, aFRR capacity prices are forecast directly as two independent price levels — one model for upward capacity, one for downward — since capacity availability payments are not anchored to the DA energy price the way intraday energy prices are.</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1C124BFD" w14:textId="77777777" w:rsidTr="00A66CD6">
        <w:trPr>
          <w:trHeight w:val="340"/>
          <w:jc w:val="center"/>
        </w:trPr>
        <w:tc>
          <w:tcPr>
            <w:tcW w:w="4684" w:type="pct"/>
            <w:vAlign w:val="center"/>
          </w:tcPr>
          <w:p w14:paraId="0DC1A41E" w14:textId="1596B7FC" w:rsidR="00446363" w:rsidRPr="002D50A9" w:rsidRDefault="00D16754"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h</m:t>
                    </m:r>
                  </m:sub>
                  <m:sup>
                    <m:r>
                      <w:rPr>
                        <w:rFonts w:ascii="Cambria Math" w:hAnsi="Cambria Math" w:cs="Times New Roman"/>
                      </w:rPr>
                      <m:t>up</m:t>
                    </m:r>
                  </m:sup>
                </m:sSubSup>
                <m:r>
                  <m:rPr>
                    <m:sty m:val="p"/>
                  </m:rPr>
                  <w:rPr>
                    <w:rFonts w:ascii="Cambria Math" w:hAnsi="Cambria Math" w:cs="Times New Roman"/>
                  </w:rPr>
                  <m:t>=clip</m:t>
                </m:r>
                <m:d>
                  <m:dPr>
                    <m:ctrlPr>
                      <w:rPr>
                        <w:rFonts w:ascii="Cambria Math" w:hAnsi="Cambria Math" w:cs="Times New Roman"/>
                      </w:rPr>
                    </m:ctrlPr>
                  </m:dPr>
                  <m:e>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c</m:t>
                            </m:r>
                          </m:e>
                        </m:acc>
                      </m:e>
                      <m:sub>
                        <m:r>
                          <w:rPr>
                            <w:rFonts w:ascii="Cambria Math" w:hAnsi="Cambria Math" w:cs="Times New Roman"/>
                          </w:rPr>
                          <m:t>h</m:t>
                        </m:r>
                      </m:sub>
                      <m:sup>
                        <m:r>
                          <w:rPr>
                            <w:rFonts w:ascii="Cambria Math" w:hAnsi="Cambria Math" w:cs="Times New Roman"/>
                          </w:rPr>
                          <m:t>up</m:t>
                        </m:r>
                      </m:sup>
                    </m:sSubSup>
                    <m:r>
                      <m:rPr>
                        <m:sty m:val="p"/>
                      </m:rPr>
                      <w:rPr>
                        <w:rFonts w:ascii="Cambria Math" w:hAnsi="Cambria Math" w:cs="Times New Roman"/>
                      </w:rPr>
                      <m:t>,</m:t>
                    </m:r>
                    <m:r>
                      <w:rPr>
                        <w:rFonts w:ascii="Cambria Math" w:hAnsi="Cambria Math" w:cs="Times New Roman"/>
                      </w:rPr>
                      <m:t> 0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max</m:t>
                        </m:r>
                      </m:sub>
                    </m:sSub>
                  </m:e>
                </m:d>
                <m:r>
                  <m:rPr>
                    <m:sty m:val="p"/>
                  </m:rPr>
                  <w:rPr>
                    <w:rFonts w:ascii="Cambria Math" w:hAnsi="Cambria Math" w:cs="Times New Roman"/>
                  </w:rPr>
                  <m:t>,</m:t>
                </m:r>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h</m:t>
                    </m:r>
                  </m:sub>
                  <m:sup>
                    <m:r>
                      <w:rPr>
                        <w:rFonts w:ascii="Cambria Math" w:hAnsi="Cambria Math" w:cs="Times New Roman"/>
                      </w:rPr>
                      <m:t>dn</m:t>
                    </m:r>
                  </m:sup>
                </m:sSubSup>
                <m:r>
                  <m:rPr>
                    <m:sty m:val="p"/>
                  </m:rPr>
                  <w:rPr>
                    <w:rFonts w:ascii="Cambria Math" w:hAnsi="Cambria Math" w:cs="Times New Roman"/>
                  </w:rPr>
                  <m:t>=clip</m:t>
                </m:r>
                <m:d>
                  <m:dPr>
                    <m:ctrlPr>
                      <w:rPr>
                        <w:rFonts w:ascii="Cambria Math" w:hAnsi="Cambria Math" w:cs="Times New Roman"/>
                      </w:rPr>
                    </m:ctrlPr>
                  </m:dPr>
                  <m:e>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c</m:t>
                            </m:r>
                          </m:e>
                        </m:acc>
                      </m:e>
                      <m:sub>
                        <m:r>
                          <w:rPr>
                            <w:rFonts w:ascii="Cambria Math" w:hAnsi="Cambria Math" w:cs="Times New Roman"/>
                          </w:rPr>
                          <m:t>h</m:t>
                        </m:r>
                      </m:sub>
                      <m:sup>
                        <m:r>
                          <w:rPr>
                            <w:rFonts w:ascii="Cambria Math" w:hAnsi="Cambria Math" w:cs="Times New Roman"/>
                          </w:rPr>
                          <m:t>dn</m:t>
                        </m:r>
                      </m:sup>
                    </m:sSubSup>
                    <m:r>
                      <m:rPr>
                        <m:sty m:val="p"/>
                      </m:rPr>
                      <w:rPr>
                        <w:rFonts w:ascii="Cambria Math" w:hAnsi="Cambria Math" w:cs="Times New Roman"/>
                      </w:rPr>
                      <m:t>,</m:t>
                    </m:r>
                    <m:r>
                      <w:rPr>
                        <w:rFonts w:ascii="Cambria Math" w:hAnsi="Cambria Math" w:cs="Times New Roman"/>
                      </w:rPr>
                      <m:t> 0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max</m:t>
                        </m:r>
                      </m:sub>
                    </m:sSub>
                  </m:e>
                </m:d>
              </m:oMath>
            </m:oMathPara>
          </w:p>
        </w:tc>
        <w:tc>
          <w:tcPr>
            <w:tcW w:w="316" w:type="pct"/>
            <w:vAlign w:val="center"/>
          </w:tcPr>
          <w:p w14:paraId="58C1C0E7" w14:textId="71429FF2"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99</w:t>
            </w:r>
            <w:r w:rsidRPr="002D50A9">
              <w:rPr>
                <w:rFonts w:ascii="Times New Roman" w:hAnsi="Times New Roman" w:cs="Times New Roman"/>
              </w:rPr>
              <w:fldChar w:fldCharType="end"/>
            </w:r>
            <w:r w:rsidRPr="002D50A9">
              <w:rPr>
                <w:rFonts w:ascii="Times New Roman" w:hAnsi="Times New Roman" w:cs="Times New Roman"/>
              </w:rPr>
              <w:t>)</w:t>
            </w:r>
          </w:p>
        </w:tc>
      </w:tr>
    </w:tbl>
    <w:p w14:paraId="09A1071F"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h</m:t>
            </m:r>
          </m:sub>
          <m:sup>
            <m:r>
              <w:rPr>
                <w:rFonts w:ascii="Cambria Math" w:hAnsi="Cambria Math" w:cs="Times New Roman"/>
              </w:rPr>
              <m:t>up</m:t>
            </m:r>
          </m:sup>
        </m:sSubSup>
      </m:oMath>
      <w:r w:rsidRPr="0031152F">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h</m:t>
            </m:r>
          </m:sub>
          <m:sup>
            <m:r>
              <w:rPr>
                <w:rFonts w:ascii="Cambria Math" w:hAnsi="Cambria Math" w:cs="Times New Roman"/>
              </w:rPr>
              <m:t>dn</m:t>
            </m:r>
          </m:sup>
        </m:sSubSup>
      </m:oMath>
      <w:r w:rsidRPr="0031152F">
        <w:rPr>
          <w:rFonts w:ascii="Times New Roman" w:hAnsi="Times New Roman" w:cs="Times New Roman"/>
        </w:rPr>
        <w:t xml:space="preserve"> (EUR/MW) are the final forecast upward and downward capacity availability prices for hour </w:t>
      </w:r>
      <m:oMath>
        <m:r>
          <w:rPr>
            <w:rFonts w:ascii="Cambria Math" w:hAnsi="Cambria Math" w:cs="Times New Roman"/>
          </w:rPr>
          <m:t>h</m:t>
        </m:r>
      </m:oMath>
      <w:r w:rsidRPr="0031152F">
        <w:rPr>
          <w:rFonts w:ascii="Times New Roman" w:hAnsi="Times New Roman" w:cs="Times New Roman"/>
        </w:rPr>
        <w:t xml:space="preserve">, </w:t>
      </w:r>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c</m:t>
                </m:r>
              </m:e>
            </m:acc>
          </m:e>
          <m:sub>
            <m:r>
              <w:rPr>
                <w:rFonts w:ascii="Cambria Math" w:hAnsi="Cambria Math" w:cs="Times New Roman"/>
              </w:rPr>
              <m:t>h</m:t>
            </m:r>
          </m:sub>
          <m:sup>
            <m:r>
              <w:rPr>
                <w:rFonts w:ascii="Cambria Math" w:hAnsi="Cambria Math" w:cs="Times New Roman"/>
              </w:rPr>
              <m:t>up</m:t>
            </m:r>
          </m:sup>
        </m:sSubSup>
      </m:oMath>
      <w:r w:rsidRPr="0031152F">
        <w:rPr>
          <w:rFonts w:ascii="Times New Roman" w:hAnsi="Times New Roman" w:cs="Times New Roman"/>
        </w:rPr>
        <w:t xml:space="preserve">, </w:t>
      </w:r>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c</m:t>
                </m:r>
              </m:e>
            </m:acc>
          </m:e>
          <m:sub>
            <m:r>
              <w:rPr>
                <w:rFonts w:ascii="Cambria Math" w:hAnsi="Cambria Math" w:cs="Times New Roman"/>
              </w:rPr>
              <m:t>h</m:t>
            </m:r>
          </m:sub>
          <m:sup>
            <m:r>
              <w:rPr>
                <w:rFonts w:ascii="Cambria Math" w:hAnsi="Cambria Math" w:cs="Times New Roman"/>
              </w:rPr>
              <m:t>dn</m:t>
            </m:r>
          </m:sup>
        </m:sSubSup>
      </m:oMath>
      <w:r w:rsidRPr="0031152F">
        <w:rPr>
          <w:rFonts w:ascii="Times New Roman" w:hAnsi="Times New Roman" w:cs="Times New Roman"/>
        </w:rPr>
        <w:t xml:space="preserve"> are the raw model predictions (separately trained Naive/Ridge/LightGBM models, selected via the same walk-forward CV machinery as Eq. 72–73, using cyclical calendar features (Eq. 64), the DA price level and its 24-hour rolling mean/std, </w:t>
      </w:r>
      <w:r w:rsidRPr="0031152F">
        <w:rPr>
          <w:rFonts w:ascii="Times New Roman" w:hAnsi="Times New Roman" w:cs="Times New Roman"/>
        </w:rPr>
        <w:lastRenderedPageBreak/>
        <w:t xml:space="preserve">and each direction’s own 7-day-lagged capacity price as predictors), and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max</m:t>
            </m:r>
          </m:sub>
        </m:sSub>
        <m:r>
          <m:rPr>
            <m:sty m:val="p"/>
          </m:rPr>
          <w:rPr>
            <w:rFonts w:ascii="Cambria Math" w:hAnsi="Cambria Math" w:cs="Times New Roman"/>
          </w:rPr>
          <m:t>=</m:t>
        </m:r>
        <m:r>
          <w:rPr>
            <w:rFonts w:ascii="Cambria Math" w:hAnsi="Cambria Math" w:cs="Times New Roman"/>
          </w:rPr>
          <m:t>250</m:t>
        </m:r>
      </m:oMath>
      <w:r w:rsidRPr="0031152F">
        <w:rPr>
          <w:rFonts w:ascii="Times New Roman" w:hAnsi="Times New Roman" w:cs="Times New Roman"/>
        </w:rPr>
        <w:t xml:space="preserve"> EUR/MW is the REN regulatory price ceiling.</w:t>
      </w:r>
    </w:p>
    <w:p w14:paraId="019AEDDB"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46" w:name="a.2-afrr-offer-sizing-and-checking"/>
      <w:bookmarkEnd w:id="45"/>
      <w:r w:rsidRPr="00CD6B0A">
        <w:rPr>
          <w:rFonts w:ascii="Times New Roman" w:hAnsi="Times New Roman" w:cs="Times New Roman"/>
          <w:b/>
          <w:bCs/>
          <w:color w:val="000000" w:themeColor="text1"/>
        </w:rPr>
        <w:t>3A.2 aFRR Offer Sizing and Checking</w:t>
      </w:r>
    </w:p>
    <w:p w14:paraId="2FA3A9E0"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phase_3a_afrr_automatic_frequency_reserve/afrr_reserve_offer_builder/afrr_offer_builder.py</w:t>
      </w:r>
      <w:r w:rsidRPr="0031152F">
        <w:rPr>
          <w:rFonts w:ascii="Times New Roman" w:hAnsi="Times New Roman" w:cs="Times New Roman"/>
        </w:rPr>
        <w:t xml:space="preserve">, </w:t>
      </w:r>
      <w:r w:rsidRPr="0031152F">
        <w:rPr>
          <w:rStyle w:val="VerbatimChar"/>
          <w:rFonts w:ascii="Times New Roman" w:hAnsi="Times New Roman" w:cs="Times New Roman"/>
        </w:rPr>
        <w:t>afrr_offer_checker.py</w:t>
      </w:r>
      <w:r w:rsidRPr="0031152F">
        <w:rPr>
          <w:rFonts w:ascii="Times New Roman" w:hAnsi="Times New Roman" w:cs="Times New Roman"/>
        </w:rPr>
        <w:t>.</w:t>
      </w:r>
    </w:p>
    <w:p w14:paraId="34B8BC83" w14:textId="77777777" w:rsidR="006001AA" w:rsidRPr="0031152F"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 xml:space="preserve">Both modules are thin parameter bindings to the shared reserve-offer engine: </w:t>
      </w:r>
      <w:r w:rsidRPr="0031152F">
        <w:rPr>
          <w:rStyle w:val="VerbatimChar"/>
          <w:rFonts w:ascii="Times New Roman" w:hAnsi="Times New Roman" w:cs="Times New Roman"/>
        </w:rPr>
        <w:t>build_afrr_offers</w:t>
      </w:r>
      <w:r w:rsidRPr="0031152F">
        <w:rPr>
          <w:rFonts w:ascii="Times New Roman" w:hAnsi="Times New Roman" w:cs="Times New Roman"/>
        </w:rPr>
        <w:t xml:space="preserve"> calls Eq. 45–50 with </w:t>
      </w:r>
      <w:r w:rsidRPr="0031152F">
        <w:rPr>
          <w:rStyle w:val="VerbatimChar"/>
          <w:rFonts w:ascii="Times New Roman" w:hAnsi="Times New Roman" w:cs="Times New Roman"/>
        </w:rPr>
        <w:t>product="aFRR"</w:t>
      </w:r>
      <w:r w:rsidRPr="0031152F">
        <w:rPr>
          <w:rFonts w:ascii="Times New Roman" w:hAnsi="Times New Roman" w:cs="Times New Roman"/>
        </w:rPr>
        <w:t xml:space="preserve">, </w:t>
      </w:r>
      <w:r w:rsidRPr="0031152F">
        <w:rPr>
          <w:rStyle w:val="VerbatimChar"/>
          <w:rFonts w:ascii="Times New Roman" w:hAnsi="Times New Roman" w:cs="Times New Roman"/>
        </w:rPr>
        <w:t>fat_min = 5</w:t>
      </w:r>
      <w:r w:rsidRPr="0031152F">
        <w:rPr>
          <w:rFonts w:ascii="Times New Roman" w:hAnsi="Times New Roman" w:cs="Times New Roman"/>
        </w:rPr>
        <w:t xml:space="preserve"> minutes, the market’s configured maximum offer sizes, and </w:t>
      </w:r>
      <w:r w:rsidRPr="0031152F">
        <w:rPr>
          <w:rStyle w:val="VerbatimChar"/>
          <w:rFonts w:ascii="Times New Roman" w:hAnsi="Times New Roman" w:cs="Times New Roman"/>
        </w:rPr>
        <w:t>headroom_fraction = 1.0</w:t>
      </w:r>
      <w:r w:rsidRPr="0031152F">
        <w:rPr>
          <w:rFonts w:ascii="Times New Roman" w:hAnsi="Times New Roman" w:cs="Times New Roman"/>
        </w:rPr>
        <w:t xml:space="preserve">; </w:t>
      </w:r>
      <w:r w:rsidRPr="0031152F">
        <w:rPr>
          <w:rStyle w:val="VerbatimChar"/>
          <w:rFonts w:ascii="Times New Roman" w:hAnsi="Times New Roman" w:cs="Times New Roman"/>
        </w:rPr>
        <w:t>check_afrr_offers</w:t>
      </w:r>
      <w:r w:rsidRPr="0031152F">
        <w:rPr>
          <w:rFonts w:ascii="Times New Roman" w:hAnsi="Times New Roman" w:cs="Times New Roman"/>
        </w:rPr>
        <w:t xml:space="preserve"> calls the shared checker (Eq. 51–53) with </w:t>
      </w:r>
      <w:r w:rsidRPr="0031152F">
        <w:rPr>
          <w:rStyle w:val="VerbatimChar"/>
          <w:rFonts w:ascii="Times New Roman" w:hAnsi="Times New Roman" w:cs="Times New Roman"/>
        </w:rPr>
        <w:t>cap_price_max = 250</w:t>
      </w:r>
      <w:r w:rsidRPr="0031152F">
        <w:rPr>
          <w:rFonts w:ascii="Times New Roman" w:hAnsi="Times New Roman" w:cs="Times New Roman"/>
        </w:rPr>
        <w:t xml:space="preserve"> EUR/MW (Eq. 99’s ceiling). No new equations are introduced.</w:t>
      </w:r>
    </w:p>
    <w:p w14:paraId="2E24AD2B"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47" w:name="Xf9d17ff5c8b2caac6cac9d43df7695eee63b4b0"/>
      <w:bookmarkEnd w:id="46"/>
      <w:r w:rsidRPr="00CD6B0A">
        <w:rPr>
          <w:rFonts w:ascii="Times New Roman" w:hAnsi="Times New Roman" w:cs="Times New Roman"/>
          <w:b/>
          <w:bCs/>
          <w:color w:val="000000" w:themeColor="text1"/>
        </w:rPr>
        <w:t>3A.3 Synthetic aFRR Training Data — OU Capacity Price Process</w:t>
      </w:r>
    </w:p>
    <w:p w14:paraId="501415F6"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afrr_price_forecasting/create_afrr_training_data.py</w:t>
      </w:r>
      <w:r w:rsidRPr="0031152F">
        <w:rPr>
          <w:rFonts w:ascii="Times New Roman" w:hAnsi="Times New Roman" w:cs="Times New Roman"/>
        </w:rPr>
        <w:t xml:space="preserve">, functions </w:t>
      </w:r>
      <w:r w:rsidRPr="0031152F">
        <w:rPr>
          <w:rStyle w:val="VerbatimChar"/>
          <w:rFonts w:ascii="Times New Roman" w:hAnsi="Times New Roman" w:cs="Times New Roman"/>
        </w:rPr>
        <w:t>_daily_cap_ou</w:t>
      </w:r>
      <w:r w:rsidRPr="0031152F">
        <w:rPr>
          <w:rFonts w:ascii="Times New Roman" w:hAnsi="Times New Roman" w:cs="Times New Roman"/>
        </w:rPr>
        <w:t xml:space="preserve">, </w:t>
      </w:r>
      <w:r w:rsidRPr="0031152F">
        <w:rPr>
          <w:rStyle w:val="VerbatimChar"/>
          <w:rFonts w:ascii="Times New Roman" w:hAnsi="Times New Roman" w:cs="Times New Roman"/>
        </w:rPr>
        <w:t>generate</w:t>
      </w:r>
      <w:r w:rsidRPr="0031152F">
        <w:rPr>
          <w:rFonts w:ascii="Times New Roman" w:hAnsi="Times New Roman" w:cs="Times New Roman"/>
        </w:rPr>
        <w:t>.</w:t>
      </w:r>
    </w:p>
    <w:p w14:paraId="2D9B5D91"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As with XBID (Eq. 96–97), no real aFRR clearing-price history is available for the full 2019–2025 training window, so capacity prices are synthesized with a daily-reset Ornstein-Uhlenbeck process anchored to a direction-specific mean, then adjusted by a DA-price scarcity signal so upward capacity is priced higher in tight (high-DA-price) hours and downward capacity higher in surplus (low-DA-price) hours — reflecting that TSOs activate upward reserve when supply is scarce and downward reserve when generation is in surplus.</w:t>
      </w:r>
    </w:p>
    <w:tbl>
      <w:tblPr>
        <w:tblStyle w:val="TableGrid"/>
        <w:tblW w:w="4887"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24"/>
        <w:gridCol w:w="736"/>
      </w:tblGrid>
      <w:tr w:rsidR="00446363" w:rsidRPr="002D50A9" w14:paraId="06F7E2DA" w14:textId="77777777" w:rsidTr="00EB0F90">
        <w:trPr>
          <w:trHeight w:val="340"/>
        </w:trPr>
        <w:tc>
          <w:tcPr>
            <w:tcW w:w="4684" w:type="pct"/>
          </w:tcPr>
          <w:p w14:paraId="1694C3E6" w14:textId="4F695A0E" w:rsidR="00446363" w:rsidRPr="002D50A9" w:rsidRDefault="00D16754"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d</m:t>
                    </m:r>
                  </m:sub>
                </m:sSub>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μ</m:t>
                    </m:r>
                    <m:r>
                      <m:rPr>
                        <m:sty m:val="p"/>
                      </m:rPr>
                      <w:rPr>
                        <w:rFonts w:ascii="Cambria Math" w:hAnsi="Cambria Math" w:cs="Times New Roman"/>
                      </w:rPr>
                      <m:t>,</m:t>
                    </m:r>
                    <m:r>
                      <w:rPr>
                        <w:rFonts w:ascii="Cambria Math" w:hAnsi="Cambria Math" w:cs="Times New Roman"/>
                      </w:rPr>
                      <m:t> </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0.25μ</m:t>
                            </m:r>
                          </m:e>
                        </m:d>
                      </m:e>
                      <m:sup>
                        <m:r>
                          <w:rPr>
                            <w:rFonts w:ascii="Cambria Math" w:hAnsi="Cambria Math" w:cs="Times New Roman"/>
                          </w:rPr>
                          <m:t>2</m:t>
                        </m:r>
                      </m:sup>
                    </m:sSup>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d</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d</m:t>
                    </m:r>
                  </m:sub>
                </m:sSub>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e>
                </m:d>
              </m:oMath>
            </m:oMathPara>
          </w:p>
        </w:tc>
        <w:tc>
          <w:tcPr>
            <w:tcW w:w="316" w:type="pct"/>
          </w:tcPr>
          <w:p w14:paraId="642BFF8E" w14:textId="055FCE16"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100</w:t>
            </w:r>
            <w:r w:rsidRPr="002D50A9">
              <w:rPr>
                <w:rFonts w:ascii="Times New Roman" w:hAnsi="Times New Roman" w:cs="Times New Roman"/>
              </w:rPr>
              <w:fldChar w:fldCharType="end"/>
            </w:r>
            <w:r w:rsidRPr="002D50A9">
              <w:rPr>
                <w:rFonts w:ascii="Times New Roman" w:hAnsi="Times New Roman" w:cs="Times New Roman"/>
              </w:rPr>
              <w:t>)</w:t>
            </w:r>
          </w:p>
        </w:tc>
      </w:tr>
      <w:tr w:rsidR="00446363" w:rsidRPr="002D50A9" w14:paraId="47576C21" w14:textId="77777777" w:rsidTr="00EB0F90">
        <w:trPr>
          <w:trHeight w:val="340"/>
        </w:trPr>
        <w:tc>
          <w:tcPr>
            <w:tcW w:w="4684" w:type="pct"/>
          </w:tcPr>
          <w:p w14:paraId="6EC666C3" w14:textId="75116B83" w:rsidR="00446363" w:rsidRPr="00D16754" w:rsidRDefault="00D16754" w:rsidP="00D16754">
            <w:pPr>
              <w:pStyle w:val="FirstParagraph"/>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d</m:t>
                    </m:r>
                    <m:r>
                      <m:rPr>
                        <m:sty m:val="p"/>
                      </m:rPr>
                      <w:rPr>
                        <w:rFonts w:ascii="Cambria Math" w:hAnsi="Cambria Math" w:cs="Times New Roman"/>
                      </w:rPr>
                      <m:t>,</m:t>
                    </m:r>
                    <m:r>
                      <w:rPr>
                        <w:rFonts w:ascii="Cambria Math" w:hAnsi="Cambria Math" w:cs="Times New Roman"/>
                      </w:rPr>
                      <m:t>h</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d</m:t>
                    </m:r>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θ</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d</m:t>
                        </m:r>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r>
                          <w:rPr>
                            <w:rFonts w:ascii="Cambria Math" w:hAnsi="Cambria Math" w:cs="Times New Roman"/>
                          </w:rPr>
                          <m:t>1</m:t>
                        </m:r>
                      </m:sub>
                    </m:sSub>
                  </m:e>
                </m:d>
                <m:r>
                  <m:rPr>
                    <m:sty m:val="p"/>
                  </m:rPr>
                  <w:rPr>
                    <w:rFonts w:ascii="Cambria Math" w:hAnsi="Cambria Math" w:cs="Times New Roman"/>
                  </w:rPr>
                  <m:t>+</m:t>
                </m:r>
                <m:r>
                  <w:rPr>
                    <w:rFonts w:ascii="Cambria Math" w:hAnsi="Cambria Math" w:cs="Times New Roman"/>
                  </w:rPr>
                  <m:t>σ </m:t>
                </m:r>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e>
                </m:d>
                <m:r>
                  <m:rPr>
                    <m:sty m:val="p"/>
                  </m:rPr>
                  <w:rPr>
                    <w:rFonts w:ascii="Cambria Math" w:hAnsi="Cambria Math" w:cs="Times New Roman"/>
                  </w:rPr>
                  <m:t>,</m:t>
                </m:r>
                <m:r>
                  <w:rPr>
                    <w:rFonts w:ascii="Cambria Math" w:hAnsi="Cambria Math" w:cs="Times New Roman"/>
                  </w:rPr>
                  <m:t>  θ</m:t>
                </m:r>
                <m:r>
                  <m:rPr>
                    <m:sty m:val="p"/>
                  </m:rPr>
                  <w:rPr>
                    <w:rFonts w:ascii="Cambria Math" w:hAnsi="Cambria Math" w:cs="Times New Roman"/>
                  </w:rPr>
                  <m:t>=</m:t>
                </m:r>
                <m:r>
                  <w:rPr>
                    <w:rFonts w:ascii="Cambria Math" w:hAnsi="Cambria Math" w:cs="Times New Roman"/>
                  </w:rPr>
                  <m:t>0.4</m:t>
                </m:r>
                <m:r>
                  <w:rPr>
                    <w:rFonts w:ascii="Cambria Math" w:hAnsi="Cambria Math" w:cs="Times New Roman"/>
                  </w:rPr>
                  <m:t>0</m:t>
                </m:r>
              </m:oMath>
            </m:oMathPara>
          </w:p>
        </w:tc>
        <w:tc>
          <w:tcPr>
            <w:tcW w:w="316" w:type="pct"/>
          </w:tcPr>
          <w:p w14:paraId="4C612F11" w14:textId="757609FF"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101</w:t>
            </w:r>
            <w:r w:rsidRPr="002D50A9">
              <w:rPr>
                <w:rFonts w:ascii="Times New Roman" w:hAnsi="Times New Roman" w:cs="Times New Roman"/>
              </w:rPr>
              <w:fldChar w:fldCharType="end"/>
            </w:r>
            <w:r w:rsidRPr="002D50A9">
              <w:rPr>
                <w:rFonts w:ascii="Times New Roman" w:hAnsi="Times New Roman" w:cs="Times New Roman"/>
              </w:rPr>
              <w:t>)</w:t>
            </w:r>
          </w:p>
        </w:tc>
      </w:tr>
    </w:tbl>
    <w:p w14:paraId="29C1F815" w14:textId="77777777" w:rsidR="006001AA"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d</m:t>
            </m:r>
          </m:sub>
        </m:sSub>
      </m:oMath>
      <w:r w:rsidRPr="0031152F">
        <w:rPr>
          <w:rFonts w:ascii="Times New Roman" w:hAnsi="Times New Roman" w:cs="Times New Roman"/>
        </w:rPr>
        <w:t xml:space="preserve"> (EUR/MW) is the random daily bias level for day </w:t>
      </w:r>
      <m:oMath>
        <m:r>
          <w:rPr>
            <w:rFonts w:ascii="Cambria Math" w:hAnsi="Cambria Math" w:cs="Times New Roman"/>
          </w:rPr>
          <m:t>d</m:t>
        </m:r>
      </m:oMath>
      <w:r w:rsidRPr="0031152F">
        <w:rPr>
          <w:rFonts w:ascii="Times New Roman" w:hAnsi="Times New Roman" w:cs="Times New Roman"/>
        </w:rPr>
        <w:t xml:space="preserve"> (drawn separately for the up and down directions, with direction-specific mean </w:t>
      </w:r>
      <m:oMath>
        <m:r>
          <w:rPr>
            <w:rFonts w:ascii="Cambria Math" w:hAnsi="Cambria Math" w:cs="Times New Roman"/>
          </w:rPr>
          <m:t>μ</m:t>
        </m:r>
      </m:oMath>
      <w:r w:rsidRPr="0031152F">
        <w:rPr>
          <w:rFonts w:ascii="Times New Roman" w:hAnsi="Times New Roman" w:cs="Times New Roman"/>
        </w:rPr>
        <w:t xml:space="preserve"> and innovation std </w:t>
      </w:r>
      <m:oMath>
        <m:r>
          <w:rPr>
            <w:rFonts w:ascii="Cambria Math" w:hAnsi="Cambria Math" w:cs="Times New Roman"/>
          </w:rPr>
          <m:t>σ</m:t>
        </m:r>
      </m:oMath>
      <w:r w:rsidRPr="0031152F">
        <w:rPr>
          <w:rFonts w:ascii="Times New Roman" w:hAnsi="Times New Roman" w:cs="Times New Roman"/>
        </w:rPr>
        <w:t xml:space="preserve">: </w:t>
      </w:r>
      <m:oMath>
        <m:r>
          <w:rPr>
            <w:rFonts w:ascii="Cambria Math" w:hAnsi="Cambria Math" w:cs="Times New Roman"/>
          </w:rPr>
          <m:t>μ</m:t>
        </m:r>
        <m:r>
          <m:rPr>
            <m:sty m:val="p"/>
          </m:rPr>
          <w:rPr>
            <w:rFonts w:ascii="Cambria Math" w:hAnsi="Cambria Math" w:cs="Times New Roman"/>
          </w:rPr>
          <m:t>=</m:t>
        </m:r>
        <m:r>
          <w:rPr>
            <w:rFonts w:ascii="Cambria Math" w:hAnsi="Cambria Math" w:cs="Times New Roman"/>
          </w:rPr>
          <m:t>22</m:t>
        </m:r>
      </m:oMath>
      <w:r w:rsidRPr="0031152F">
        <w:rPr>
          <w:rFonts w:ascii="Times New Roman" w:hAnsi="Times New Roman" w:cs="Times New Roman"/>
        </w:rPr>
        <w:t xml:space="preserve"> (seasonally adjusted, </w:t>
      </w:r>
      <m:oMath>
        <m:r>
          <m:rPr>
            <m:sty m:val="p"/>
          </m:rPr>
          <w:rPr>
            <w:rFonts w:ascii="Cambria Math" w:hAnsi="Cambria Math" w:cs="Times New Roman"/>
          </w:rPr>
          <m:t>+</m:t>
        </m:r>
        <m:r>
          <w:rPr>
            <w:rFonts w:ascii="Cambria Math" w:hAnsi="Cambria Math" w:cs="Times New Roman"/>
          </w:rPr>
          <m:t>6</m:t>
        </m:r>
      </m:oMath>
      <w:r w:rsidRPr="0031152F">
        <w:rPr>
          <w:rFonts w:ascii="Times New Roman" w:hAnsi="Times New Roman" w:cs="Times New Roman"/>
        </w:rPr>
        <w:t xml:space="preserve"> in winter, </w:t>
      </w:r>
      <m:oMath>
        <m:r>
          <m:rPr>
            <m:sty m:val="p"/>
          </m:rPr>
          <w:rPr>
            <w:rFonts w:ascii="Cambria Math" w:hAnsi="Cambria Math" w:cs="Times New Roman"/>
          </w:rPr>
          <m:t>-</m:t>
        </m:r>
        <m:r>
          <w:rPr>
            <w:rFonts w:ascii="Cambria Math" w:hAnsi="Cambria Math" w:cs="Times New Roman"/>
          </w:rPr>
          <m:t>3</m:t>
        </m:r>
      </m:oMath>
      <w:r w:rsidRPr="0031152F">
        <w:rPr>
          <w:rFonts w:ascii="Times New Roman" w:hAnsi="Times New Roman" w:cs="Times New Roman"/>
        </w:rPr>
        <w:t xml:space="preserve"> in summer, </w:t>
      </w:r>
      <m:oMath>
        <m:r>
          <m:rPr>
            <m:sty m:val="p"/>
          </m:rPr>
          <w:rPr>
            <w:rFonts w:ascii="Cambria Math" w:hAnsi="Cambria Math" w:cs="Times New Roman"/>
          </w:rPr>
          <m:t>-</m:t>
        </m:r>
        <m:r>
          <w:rPr>
            <w:rFonts w:ascii="Cambria Math" w:hAnsi="Cambria Math" w:cs="Times New Roman"/>
          </w:rPr>
          <m:t>4</m:t>
        </m:r>
      </m:oMath>
      <w:r w:rsidRPr="0031152F">
        <w:rPr>
          <w:rFonts w:ascii="Times New Roman" w:hAnsi="Times New Roman" w:cs="Times New Roman"/>
        </w:rPr>
        <w:t xml:space="preserve"> on weekends), </w:t>
      </w:r>
      <m:oMath>
        <m:r>
          <w:rPr>
            <w:rFonts w:ascii="Cambria Math" w:hAnsi="Cambria Math" w:cs="Times New Roman"/>
          </w:rPr>
          <m:t>σ</m:t>
        </m:r>
        <m:r>
          <m:rPr>
            <m:sty m:val="p"/>
          </m:rPr>
          <w:rPr>
            <w:rFonts w:ascii="Cambria Math" w:hAnsi="Cambria Math" w:cs="Times New Roman"/>
          </w:rPr>
          <m:t>=</m:t>
        </m:r>
        <m:r>
          <w:rPr>
            <w:rFonts w:ascii="Cambria Math" w:hAnsi="Cambria Math" w:cs="Times New Roman"/>
          </w:rPr>
          <m:t>5</m:t>
        </m:r>
      </m:oMath>
      <w:r w:rsidRPr="0031152F">
        <w:rPr>
          <w:rFonts w:ascii="Times New Roman" w:hAnsi="Times New Roman" w:cs="Times New Roman"/>
        </w:rPr>
        <w:t xml:space="preserve"> for upward capacity; </w:t>
      </w:r>
      <m:oMath>
        <m:r>
          <w:rPr>
            <w:rFonts w:ascii="Cambria Math" w:hAnsi="Cambria Math" w:cs="Times New Roman"/>
          </w:rPr>
          <m:t>μ</m:t>
        </m:r>
        <m:r>
          <m:rPr>
            <m:sty m:val="p"/>
          </m:rPr>
          <w:rPr>
            <w:rFonts w:ascii="Cambria Math" w:hAnsi="Cambria Math" w:cs="Times New Roman"/>
          </w:rPr>
          <m:t>=</m:t>
        </m:r>
        <m:r>
          <w:rPr>
            <w:rFonts w:ascii="Cambria Math" w:hAnsi="Cambria Math" w:cs="Times New Roman"/>
          </w:rPr>
          <m:t>10</m:t>
        </m:r>
      </m:oMath>
      <w:r w:rsidRPr="0031152F">
        <w:rPr>
          <w:rFonts w:ascii="Times New Roman" w:hAnsi="Times New Roman" w:cs="Times New Roman"/>
        </w:rPr>
        <w:t xml:space="preserve">, </w:t>
      </w:r>
      <m:oMath>
        <m:r>
          <w:rPr>
            <w:rFonts w:ascii="Cambria Math" w:hAnsi="Cambria Math" w:cs="Times New Roman"/>
          </w:rPr>
          <m:t>σ</m:t>
        </m:r>
        <m:r>
          <m:rPr>
            <m:sty m:val="p"/>
          </m:rPr>
          <w:rPr>
            <w:rFonts w:ascii="Cambria Math" w:hAnsi="Cambria Math" w:cs="Times New Roman"/>
          </w:rPr>
          <m:t>=</m:t>
        </m:r>
        <m:r>
          <w:rPr>
            <w:rFonts w:ascii="Cambria Math" w:hAnsi="Cambria Math" w:cs="Times New Roman"/>
          </w:rPr>
          <m:t>3</m:t>
        </m:r>
      </m:oMath>
      <w:r w:rsidRPr="0031152F">
        <w:rPr>
          <w:rFonts w:ascii="Times New Roman" w:hAnsi="Times New Roman" w:cs="Times New Roman"/>
        </w:rPr>
        <w:t xml:space="preserve"> for downward capacity), and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d</m:t>
            </m:r>
            <m:r>
              <m:rPr>
                <m:sty m:val="p"/>
              </m:rPr>
              <w:rPr>
                <w:rFonts w:ascii="Cambria Math" w:hAnsi="Cambria Math" w:cs="Times New Roman"/>
              </w:rPr>
              <m:t>,</m:t>
            </m:r>
            <m:r>
              <w:rPr>
                <w:rFonts w:ascii="Cambria Math" w:hAnsi="Cambria Math" w:cs="Times New Roman"/>
              </w:rPr>
              <m:t>h</m:t>
            </m:r>
          </m:sub>
        </m:sSub>
      </m:oMath>
      <w:r w:rsidRPr="0031152F">
        <w:rPr>
          <w:rFonts w:ascii="Times New Roman" w:hAnsi="Times New Roman" w:cs="Times New Roman"/>
        </w:rPr>
        <w:t xml:space="preserve"> (EUR/MW) is the simulated base capacity price at hour </w:t>
      </w:r>
      <m:oMath>
        <m:r>
          <w:rPr>
            <w:rFonts w:ascii="Cambria Math" w:hAnsi="Cambria Math" w:cs="Times New Roman"/>
          </w:rPr>
          <m:t>h</m:t>
        </m:r>
      </m:oMath>
      <w:r w:rsidRPr="0031152F">
        <w:rPr>
          <w:rFonts w:ascii="Times New Roman" w:hAnsi="Times New Roman" w:cs="Times New Roman"/>
        </w:rPr>
        <w:t xml:space="preserve">, clipped to </w:t>
      </w:r>
      <m:oMath>
        <m:d>
          <m:dPr>
            <m:begChr m:val="["/>
            <m:endChr m:val="]"/>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max</m:t>
                </m:r>
              </m:sub>
            </m:sSub>
          </m:e>
        </m:d>
      </m:oMath>
      <w:r w:rsidRPr="0031152F">
        <w:rPr>
          <w:rFonts w:ascii="Times New Roman" w:hAnsi="Times New Roman" w:cs="Times New Roman"/>
        </w:rPr>
        <w:t>.</w:t>
      </w:r>
    </w:p>
    <w:tbl>
      <w:tblPr>
        <w:tblStyle w:val="TableGrid"/>
        <w:tblW w:w="4887"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24"/>
        <w:gridCol w:w="736"/>
      </w:tblGrid>
      <w:tr w:rsidR="00446363" w:rsidRPr="002D50A9" w14:paraId="12891D9F" w14:textId="77777777" w:rsidTr="00EB0F90">
        <w:trPr>
          <w:trHeight w:val="340"/>
        </w:trPr>
        <w:tc>
          <w:tcPr>
            <w:tcW w:w="4684" w:type="pct"/>
          </w:tcPr>
          <w:p w14:paraId="16204F46" w14:textId="73D3E6BA" w:rsidR="00446363" w:rsidRPr="002D50A9" w:rsidRDefault="00D16754"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h</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h</m:t>
                        </m:r>
                      </m:sub>
                      <m:sup>
                        <m:r>
                          <w:rPr>
                            <w:rFonts w:ascii="Cambria Math" w:hAnsi="Cambria Math" w:cs="Times New Roman"/>
                          </w:rPr>
                          <m:t>DA</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min</m:t>
                        </m:r>
                      </m:sub>
                      <m:sup>
                        <m:r>
                          <w:rPr>
                            <w:rFonts w:ascii="Cambria Math" w:hAnsi="Cambria Math" w:cs="Times New Roman"/>
                          </w:rPr>
                          <m:t>DA</m:t>
                        </m:r>
                      </m:sup>
                    </m:sSubSup>
                  </m:num>
                  <m:den>
                    <m:r>
                      <m:rPr>
                        <m:sty m:val="p"/>
                      </m:rPr>
                      <w:rPr>
                        <w:rFonts w:ascii="Cambria Math" w:hAnsi="Cambria Math" w:cs="Times New Roman"/>
                      </w:rPr>
                      <m:t>max</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max</m:t>
                            </m:r>
                          </m:sub>
                          <m:sup>
                            <m:r>
                              <w:rPr>
                                <w:rFonts w:ascii="Cambria Math" w:hAnsi="Cambria Math" w:cs="Times New Roman"/>
                              </w:rPr>
                              <m:t>DA</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min</m:t>
                            </m:r>
                          </m:sub>
                          <m:sup>
                            <m:r>
                              <w:rPr>
                                <w:rFonts w:ascii="Cambria Math" w:hAnsi="Cambria Math" w:cs="Times New Roman"/>
                              </w:rPr>
                              <m:t>DA</m:t>
                            </m:r>
                          </m:sup>
                        </m:sSubSup>
                      </m:e>
                    </m:d>
                  </m:den>
                </m:f>
              </m:oMath>
            </m:oMathPara>
          </w:p>
        </w:tc>
        <w:tc>
          <w:tcPr>
            <w:tcW w:w="316" w:type="pct"/>
          </w:tcPr>
          <w:p w14:paraId="708DFF54" w14:textId="46E86096"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102</w:t>
            </w:r>
            <w:r w:rsidRPr="002D50A9">
              <w:rPr>
                <w:rFonts w:ascii="Times New Roman" w:hAnsi="Times New Roman" w:cs="Times New Roman"/>
              </w:rPr>
              <w:fldChar w:fldCharType="end"/>
            </w:r>
            <w:r w:rsidRPr="002D50A9">
              <w:rPr>
                <w:rFonts w:ascii="Times New Roman" w:hAnsi="Times New Roman" w:cs="Times New Roman"/>
              </w:rPr>
              <w:t>)</w:t>
            </w:r>
          </w:p>
        </w:tc>
      </w:tr>
      <w:tr w:rsidR="00446363" w:rsidRPr="002D50A9" w14:paraId="45D1A028" w14:textId="77777777" w:rsidTr="00EB0F90">
        <w:trPr>
          <w:trHeight w:val="340"/>
        </w:trPr>
        <w:tc>
          <w:tcPr>
            <w:tcW w:w="4684" w:type="pct"/>
          </w:tcPr>
          <w:p w14:paraId="31422A04" w14:textId="0A808700" w:rsidR="00446363" w:rsidRPr="002D50A9" w:rsidRDefault="00D16754"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h</m:t>
                    </m:r>
                  </m:sub>
                  <m:sup>
                    <m:r>
                      <w:rPr>
                        <w:rFonts w:ascii="Cambria Math" w:hAnsi="Cambria Math" w:cs="Times New Roman"/>
                      </w:rPr>
                      <m:t>up</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d</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up</m:t>
                    </m:r>
                  </m:sup>
                </m:sSubSup>
                <m:r>
                  <m:rPr>
                    <m:sty m:val="p"/>
                  </m:rPr>
                  <w:rPr>
                    <w:rFonts w:ascii="Cambria Math" w:hAnsi="Cambria Math" w:cs="Times New Roman"/>
                  </w:rPr>
                  <m:t>+</m:t>
                </m:r>
                <m:r>
                  <w:rPr>
                    <w:rFonts w:ascii="Cambria Math" w:hAnsi="Cambria Math" w:cs="Times New Roman"/>
                  </w:rPr>
                  <m:t>20 </m:t>
                </m:r>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h</m:t>
                    </m:r>
                  </m:sub>
                </m:sSub>
                <m:r>
                  <m:rPr>
                    <m:sty m:val="p"/>
                  </m:rPr>
                  <w:rPr>
                    <w:rFonts w:ascii="Cambria Math" w:hAnsi="Cambria Math" w:cs="Times New Roman"/>
                  </w:rPr>
                  <m:t>,</m:t>
                </m:r>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h</m:t>
                    </m:r>
                  </m:sub>
                  <m:sup>
                    <m:r>
                      <w:rPr>
                        <w:rFonts w:ascii="Cambria Math" w:hAnsi="Cambria Math" w:cs="Times New Roman"/>
                      </w:rPr>
                      <m:t>dn</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d</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dn</m:t>
                    </m:r>
                  </m:sup>
                </m:sSubSup>
                <m:r>
                  <m:rPr>
                    <m:sty m:val="p"/>
                  </m:rPr>
                  <w:rPr>
                    <w:rFonts w:ascii="Cambria Math" w:hAnsi="Cambria Math" w:cs="Times New Roman"/>
                  </w:rPr>
                  <m:t>+</m:t>
                </m:r>
                <m:r>
                  <w:rPr>
                    <w:rFonts w:ascii="Cambria Math" w:hAnsi="Cambria Math" w:cs="Times New Roman"/>
                  </w:rPr>
                  <m:t>10 </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h</m:t>
                        </m:r>
                      </m:sub>
                    </m:sSub>
                  </m:e>
                </m:d>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sSub>
                  <m:sSubPr>
                    <m:ctrlPr>
                      <w:rPr>
                        <w:rFonts w:ascii="Cambria Math" w:hAnsi="Cambria Math" w:cs="Times New Roman"/>
                      </w:rPr>
                    </m:ctrlPr>
                  </m:sSubPr>
                  <m:e>
                    <m:r>
                      <m:rPr>
                        <m:scr m:val="double-struck"/>
                        <m:sty m:val="p"/>
                      </m:rPr>
                      <w:rPr>
                        <w:rFonts w:ascii="Cambria Math" w:hAnsi="Cambria Math" w:cs="Times New Roman"/>
                      </w:rPr>
                      <m:t>1</m:t>
                    </m:r>
                  </m:e>
                  <m:sub>
                    <m:r>
                      <w:rPr>
                        <w:rFonts w:ascii="Cambria Math" w:hAnsi="Cambria Math" w:cs="Times New Roman"/>
                      </w:rPr>
                      <m:t>solar</m:t>
                    </m:r>
                  </m:sub>
                </m:sSub>
                <m:d>
                  <m:dPr>
                    <m:ctrlPr>
                      <w:rPr>
                        <w:rFonts w:ascii="Cambria Math" w:hAnsi="Cambria Math" w:cs="Times New Roman"/>
                      </w:rPr>
                    </m:ctrlPr>
                  </m:dPr>
                  <m:e>
                    <m:r>
                      <w:rPr>
                        <w:rFonts w:ascii="Cambria Math" w:hAnsi="Cambria Math" w:cs="Times New Roman"/>
                      </w:rPr>
                      <m:t>h</m:t>
                    </m:r>
                  </m:e>
                </m:d>
              </m:oMath>
            </m:oMathPara>
          </w:p>
        </w:tc>
        <w:tc>
          <w:tcPr>
            <w:tcW w:w="316" w:type="pct"/>
          </w:tcPr>
          <w:p w14:paraId="52529958" w14:textId="0EFFC678"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103</w:t>
            </w:r>
            <w:r w:rsidRPr="002D50A9">
              <w:rPr>
                <w:rFonts w:ascii="Times New Roman" w:hAnsi="Times New Roman" w:cs="Times New Roman"/>
              </w:rPr>
              <w:fldChar w:fldCharType="end"/>
            </w:r>
            <w:r w:rsidRPr="002D50A9">
              <w:rPr>
                <w:rFonts w:ascii="Times New Roman" w:hAnsi="Times New Roman" w:cs="Times New Roman"/>
              </w:rPr>
              <w:t>)</w:t>
            </w:r>
          </w:p>
        </w:tc>
      </w:tr>
    </w:tbl>
    <w:p w14:paraId="483E55B3"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h</m:t>
            </m:r>
          </m:sub>
        </m:sSub>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e>
        </m:d>
      </m:oMath>
      <w:r w:rsidRPr="0031152F">
        <w:rPr>
          <w:rFonts w:ascii="Times New Roman" w:hAnsi="Times New Roman" w:cs="Times New Roman"/>
        </w:rPr>
        <w:t xml:space="preserve"> is the hour’s scarcity index (Eq. 102), computed from that day’s DA price range (</w:t>
      </w:r>
      <m:oMath>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min</m:t>
            </m:r>
          </m:sub>
          <m:sup>
            <m:r>
              <w:rPr>
                <w:rFonts w:ascii="Cambria Math" w:hAnsi="Cambria Math" w:cs="Times New Roman"/>
              </w:rPr>
              <m:t>DA</m:t>
            </m:r>
          </m:sup>
        </m:sSubSup>
      </m:oMath>
      <w:r w:rsidRPr="0031152F">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max</m:t>
            </m:r>
          </m:sub>
          <m:sup>
            <m:r>
              <w:rPr>
                <w:rFonts w:ascii="Cambria Math" w:hAnsi="Cambria Math" w:cs="Times New Roman"/>
              </w:rPr>
              <m:t>DA</m:t>
            </m:r>
          </m:sup>
        </m:sSubSup>
      </m:oMath>
      <w:r w:rsidRPr="0031152F">
        <w:rPr>
          <w:rFonts w:ascii="Times New Roman" w:hAnsi="Times New Roman" w:cs="Times New Roman"/>
        </w:rPr>
        <w:t xml:space="preserve"> are the day’s minimum and maximum simulated DA prices, generated by the same synthetic DA price model as Eq. 98), and </w:t>
      </w:r>
      <m:oMath>
        <m:sSub>
          <m:sSubPr>
            <m:ctrlPr>
              <w:rPr>
                <w:rFonts w:ascii="Cambria Math" w:hAnsi="Cambria Math" w:cs="Times New Roman"/>
              </w:rPr>
            </m:ctrlPr>
          </m:sSubPr>
          <m:e>
            <m:r>
              <m:rPr>
                <m:scr m:val="double-struck"/>
                <m:sty m:val="p"/>
              </m:rPr>
              <w:rPr>
                <w:rFonts w:ascii="Cambria Math" w:hAnsi="Cambria Math" w:cs="Times New Roman"/>
              </w:rPr>
              <m:t>1</m:t>
            </m:r>
          </m:e>
          <m:sub>
            <m:r>
              <w:rPr>
                <w:rFonts w:ascii="Cambria Math" w:hAnsi="Cambria Math" w:cs="Times New Roman"/>
              </w:rPr>
              <m:t>solar</m:t>
            </m:r>
          </m:sub>
        </m:sSub>
        <m:d>
          <m:dPr>
            <m:ctrlPr>
              <w:rPr>
                <w:rFonts w:ascii="Cambria Math" w:hAnsi="Cambria Math" w:cs="Times New Roman"/>
              </w:rPr>
            </m:ctrlPr>
          </m:dPr>
          <m:e>
            <m:r>
              <w:rPr>
                <w:rFonts w:ascii="Cambria Math" w:hAnsi="Cambria Math" w:cs="Times New Roman"/>
              </w:rPr>
              <m:t>h</m:t>
            </m:r>
          </m:e>
        </m:d>
      </m:oMath>
      <w:r w:rsidRPr="0031152F">
        <w:rPr>
          <w:rFonts w:ascii="Times New Roman" w:hAnsi="Times New Roman" w:cs="Times New Roman"/>
        </w:rPr>
        <w:t xml:space="preserve"> in Eq. 103 is an indicator equal to 1 for hours 11–15 in summer months (added PV-surplus pressure on downward reserve demand), both final prices clipped to </w:t>
      </w:r>
      <m:oMath>
        <m:d>
          <m:dPr>
            <m:begChr m:val="["/>
            <m:endChr m:val="]"/>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max</m:t>
                </m:r>
              </m:sub>
            </m:sSub>
          </m:e>
        </m:d>
      </m:oMath>
      <w:r w:rsidRPr="0031152F">
        <w:rPr>
          <w:rFonts w:ascii="Times New Roman" w:hAnsi="Times New Roman" w:cs="Times New Roman"/>
        </w:rPr>
        <w:t>.</w:t>
      </w:r>
    </w:p>
    <w:p w14:paraId="0552A981" w14:textId="77777777" w:rsidR="006001AA" w:rsidRPr="00CD6B0A" w:rsidRDefault="00000000" w:rsidP="0031152F">
      <w:pPr>
        <w:pStyle w:val="Heading2"/>
        <w:spacing w:line="360" w:lineRule="auto"/>
        <w:jc w:val="both"/>
        <w:rPr>
          <w:rFonts w:ascii="Times New Roman" w:hAnsi="Times New Roman" w:cs="Times New Roman"/>
          <w:b/>
          <w:bCs/>
          <w:color w:val="000000" w:themeColor="text1"/>
        </w:rPr>
      </w:pPr>
      <w:bookmarkStart w:id="48" w:name="part-3b-phase-3b-mfrr-capacity-offer"/>
      <w:bookmarkEnd w:id="44"/>
      <w:bookmarkEnd w:id="47"/>
      <w:r w:rsidRPr="00CD6B0A">
        <w:rPr>
          <w:rFonts w:ascii="Times New Roman" w:hAnsi="Times New Roman" w:cs="Times New Roman"/>
          <w:b/>
          <w:bCs/>
          <w:color w:val="000000" w:themeColor="text1"/>
        </w:rPr>
        <w:t>Part 3B — Phase 3B: mFRR Capacity Offer</w:t>
      </w:r>
    </w:p>
    <w:p w14:paraId="4F3D7342"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mFRR (manual Frequency Restoration Reserve, MARI platform, FAT 12.5 min) is sized from whatever headroom aFRR did not take: </w:t>
      </w:r>
      <w:r w:rsidRPr="0031152F">
        <w:rPr>
          <w:rStyle w:val="VerbatimChar"/>
          <w:rFonts w:ascii="Times New Roman" w:hAnsi="Times New Roman" w:cs="Times New Roman"/>
        </w:rPr>
        <w:t>build_mfrr_offers</w:t>
      </w:r>
      <w:r w:rsidRPr="0031152F">
        <w:rPr>
          <w:rFonts w:ascii="Times New Roman" w:hAnsi="Times New Roman" w:cs="Times New Roman"/>
        </w:rPr>
        <w:t xml:space="preserve"> calls the shared engine (Eq. 45–50) with </w:t>
      </w:r>
      <w:r w:rsidRPr="0031152F">
        <w:rPr>
          <w:rStyle w:val="VerbatimChar"/>
          <w:rFonts w:ascii="Times New Roman" w:hAnsi="Times New Roman" w:cs="Times New Roman"/>
        </w:rPr>
        <w:t>reserved_up</w:t>
      </w:r>
      <w:r w:rsidRPr="0031152F">
        <w:rPr>
          <w:rFonts w:ascii="Times New Roman" w:hAnsi="Times New Roman" w:cs="Times New Roman"/>
        </w:rPr>
        <w:t>/</w:t>
      </w:r>
      <w:r w:rsidRPr="0031152F">
        <w:rPr>
          <w:rStyle w:val="VerbatimChar"/>
          <w:rFonts w:ascii="Times New Roman" w:hAnsi="Times New Roman" w:cs="Times New Roman"/>
        </w:rPr>
        <w:t>reserved_dn</w:t>
      </w:r>
      <w:r w:rsidRPr="0031152F">
        <w:rPr>
          <w:rFonts w:ascii="Times New Roman" w:hAnsi="Times New Roman" w:cs="Times New Roman"/>
        </w:rPr>
        <w:t xml:space="preserve"> set to the aFRR commitment (the </w:t>
      </w:r>
      <m:oMath>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h</m:t>
            </m:r>
          </m:sub>
          <m:sup>
            <m:r>
              <w:rPr>
                <w:rFonts w:ascii="Cambria Math" w:hAnsi="Cambria Math" w:cs="Times New Roman"/>
              </w:rPr>
              <m:t>up</m:t>
            </m:r>
            <m:r>
              <m:rPr>
                <m:sty m:val="p"/>
              </m:rPr>
              <w:rPr>
                <w:rFonts w:ascii="Cambria Math" w:hAnsi="Cambria Math" w:cs="Times New Roman"/>
              </w:rPr>
              <m:t>,</m:t>
            </m:r>
            <m:r>
              <w:rPr>
                <w:rFonts w:ascii="Cambria Math" w:hAnsi="Cambria Math" w:cs="Times New Roman"/>
              </w:rPr>
              <m:t>prior</m:t>
            </m:r>
          </m:sup>
        </m:sSubSup>
      </m:oMath>
      <w:r w:rsidRPr="0031152F">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h</m:t>
            </m:r>
          </m:sub>
          <m:sup>
            <m:r>
              <w:rPr>
                <w:rFonts w:ascii="Cambria Math" w:hAnsi="Cambria Math" w:cs="Times New Roman"/>
              </w:rPr>
              <m:t>dn</m:t>
            </m:r>
            <m:r>
              <m:rPr>
                <m:sty m:val="p"/>
              </m:rPr>
              <w:rPr>
                <w:rFonts w:ascii="Cambria Math" w:hAnsi="Cambria Math" w:cs="Times New Roman"/>
              </w:rPr>
              <m:t>,</m:t>
            </m:r>
            <m:r>
              <w:rPr>
                <w:rFonts w:ascii="Cambria Math" w:hAnsi="Cambria Math" w:cs="Times New Roman"/>
              </w:rPr>
              <m:t>prior</m:t>
            </m:r>
          </m:sup>
        </m:sSubSup>
      </m:oMath>
      <w:r w:rsidRPr="0031152F">
        <w:rPr>
          <w:rFonts w:ascii="Times New Roman" w:hAnsi="Times New Roman" w:cs="Times New Roman"/>
        </w:rPr>
        <w:t xml:space="preserve"> terms already defined generically in Eq. 45–46) and </w:t>
      </w:r>
      <w:r w:rsidRPr="0031152F">
        <w:rPr>
          <w:rStyle w:val="VerbatimChar"/>
          <w:rFonts w:ascii="Times New Roman" w:hAnsi="Times New Roman" w:cs="Times New Roman"/>
        </w:rPr>
        <w:t>headroom_fraction = 0.20</w:t>
      </w:r>
      <w:r w:rsidRPr="0031152F">
        <w:rPr>
          <w:rFonts w:ascii="Times New Roman" w:hAnsi="Times New Roman" w:cs="Times New Roman"/>
        </w:rPr>
        <w:t xml:space="preserve"> (</w:t>
      </w:r>
      <w:r w:rsidRPr="0031152F">
        <w:rPr>
          <w:rStyle w:val="VerbatimChar"/>
          <w:rFonts w:ascii="Times New Roman" w:hAnsi="Times New Roman" w:cs="Times New Roman"/>
        </w:rPr>
        <w:t>mfrr.max_offer_fraction</w:t>
      </w:r>
      <w:r w:rsidRPr="0031152F">
        <w:rPr>
          <w:rFonts w:ascii="Times New Roman" w:hAnsi="Times New Roman" w:cs="Times New Roman"/>
        </w:rPr>
        <w:t xml:space="preserve">), leaving an operating margin rather than committing the entire residual envelope to a single, slower product. </w:t>
      </w:r>
      <w:r w:rsidRPr="0031152F">
        <w:rPr>
          <w:rStyle w:val="VerbatimChar"/>
          <w:rFonts w:ascii="Times New Roman" w:hAnsi="Times New Roman" w:cs="Times New Roman"/>
        </w:rPr>
        <w:t>check_mfrr_offers</w:t>
      </w:r>
      <w:r w:rsidRPr="0031152F">
        <w:rPr>
          <w:rFonts w:ascii="Times New Roman" w:hAnsi="Times New Roman" w:cs="Times New Roman"/>
        </w:rPr>
        <w:t xml:space="preserve"> likewise binds directly to the shared checker (Eq. 51–53) with the same </w:t>
      </w:r>
      <w:r w:rsidRPr="0031152F">
        <w:rPr>
          <w:rStyle w:val="VerbatimChar"/>
          <w:rFonts w:ascii="Times New Roman" w:hAnsi="Times New Roman" w:cs="Times New Roman"/>
        </w:rPr>
        <w:t>reserved_up</w:t>
      </w:r>
      <w:r w:rsidRPr="0031152F">
        <w:rPr>
          <w:rFonts w:ascii="Times New Roman" w:hAnsi="Times New Roman" w:cs="Times New Roman"/>
        </w:rPr>
        <w:t>/</w:t>
      </w:r>
      <w:r w:rsidRPr="0031152F">
        <w:rPr>
          <w:rStyle w:val="VerbatimChar"/>
          <w:rFonts w:ascii="Times New Roman" w:hAnsi="Times New Roman" w:cs="Times New Roman"/>
        </w:rPr>
        <w:t>reserved_dn</w:t>
      </w:r>
      <w:r w:rsidRPr="0031152F">
        <w:rPr>
          <w:rFonts w:ascii="Times New Roman" w:hAnsi="Times New Roman" w:cs="Times New Roman"/>
        </w:rPr>
        <w:t xml:space="preserve"> terms. No new offer-sizing equations are introduced.</w:t>
      </w:r>
    </w:p>
    <w:p w14:paraId="037B8A11" w14:textId="77777777" w:rsidR="006001AA" w:rsidRPr="0031152F"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 xml:space="preserve">The capacity-price forecast (Eq. 99) and its OU-based synthetic training-data generation (Eq. 100–103) are structurally identical to aFRR, confirmed via line-by-line diff, but the codebase is explicit that mFRR pricing is </w:t>
      </w:r>
      <w:r w:rsidRPr="0031152F">
        <w:rPr>
          <w:rFonts w:ascii="Times New Roman" w:hAnsi="Times New Roman" w:cs="Times New Roman"/>
          <w:b/>
          <w:bCs/>
        </w:rPr>
        <w:t>not</w:t>
      </w:r>
      <w:r w:rsidRPr="0031152F">
        <w:rPr>
          <w:rFonts w:ascii="Times New Roman" w:hAnsi="Times New Roman" w:cs="Times New Roman"/>
        </w:rPr>
        <w:t xml:space="preserve"> a fixed fraction of aFRR — it is trained as an independent model on its own MARI-anchored synthetic data (REN’s MARI accession date is 27 Nov 2024, so training history is limited to roughly 13 months vs. aFRR’s 6 years, and cross-validation accordingly uses 3 folds instead of 4). The calibration constants differ:</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6001AA" w:rsidRPr="0031152F" w14:paraId="1536B829" w14:textId="77777777" w:rsidTr="0031152F">
        <w:trPr>
          <w:cnfStyle w:val="100000000000" w:firstRow="1" w:lastRow="0" w:firstColumn="0" w:lastColumn="0" w:oddVBand="0" w:evenVBand="0" w:oddHBand="0" w:evenHBand="0" w:firstRowFirstColumn="0" w:firstRowLastColumn="0" w:lastRowFirstColumn="0" w:lastRowLastColumn="0"/>
          <w:tblHeader/>
          <w:jc w:val="center"/>
        </w:trPr>
        <w:tc>
          <w:tcPr>
            <w:tcW w:w="2640" w:type="dxa"/>
            <w:tcBorders>
              <w:bottom w:val="none" w:sz="0" w:space="0" w:color="auto"/>
            </w:tcBorders>
            <w:vAlign w:val="center"/>
          </w:tcPr>
          <w:p w14:paraId="356C4E8C" w14:textId="77777777" w:rsidR="006001AA" w:rsidRPr="00CD6B0A" w:rsidRDefault="00000000" w:rsidP="0031152F">
            <w:pPr>
              <w:pStyle w:val="Compact"/>
              <w:spacing w:line="360" w:lineRule="auto"/>
              <w:jc w:val="center"/>
              <w:rPr>
                <w:rFonts w:ascii="Times New Roman" w:hAnsi="Times New Roman" w:cs="Times New Roman"/>
                <w:b/>
                <w:bCs/>
              </w:rPr>
            </w:pPr>
            <w:r w:rsidRPr="00CD6B0A">
              <w:rPr>
                <w:rFonts w:ascii="Times New Roman" w:hAnsi="Times New Roman" w:cs="Times New Roman"/>
                <w:b/>
                <w:bCs/>
              </w:rPr>
              <w:t>Constant (Eq. 100–103)</w:t>
            </w:r>
          </w:p>
        </w:tc>
        <w:tc>
          <w:tcPr>
            <w:tcW w:w="2640" w:type="dxa"/>
            <w:tcBorders>
              <w:bottom w:val="none" w:sz="0" w:space="0" w:color="auto"/>
            </w:tcBorders>
            <w:vAlign w:val="center"/>
          </w:tcPr>
          <w:p w14:paraId="170E1652" w14:textId="77777777" w:rsidR="006001AA" w:rsidRPr="00CD6B0A" w:rsidRDefault="00000000" w:rsidP="0031152F">
            <w:pPr>
              <w:pStyle w:val="Compact"/>
              <w:spacing w:line="360" w:lineRule="auto"/>
              <w:jc w:val="center"/>
              <w:rPr>
                <w:rFonts w:ascii="Times New Roman" w:hAnsi="Times New Roman" w:cs="Times New Roman"/>
                <w:b/>
                <w:bCs/>
              </w:rPr>
            </w:pPr>
            <w:r w:rsidRPr="00CD6B0A">
              <w:rPr>
                <w:rFonts w:ascii="Times New Roman" w:hAnsi="Times New Roman" w:cs="Times New Roman"/>
                <w:b/>
                <w:bCs/>
              </w:rPr>
              <w:t>aFRR (Part 3A)</w:t>
            </w:r>
          </w:p>
        </w:tc>
        <w:tc>
          <w:tcPr>
            <w:tcW w:w="2640" w:type="dxa"/>
            <w:tcBorders>
              <w:bottom w:val="none" w:sz="0" w:space="0" w:color="auto"/>
            </w:tcBorders>
            <w:vAlign w:val="center"/>
          </w:tcPr>
          <w:p w14:paraId="127B09E1" w14:textId="77777777" w:rsidR="006001AA" w:rsidRPr="00CD6B0A" w:rsidRDefault="00000000" w:rsidP="0031152F">
            <w:pPr>
              <w:pStyle w:val="Compact"/>
              <w:spacing w:line="360" w:lineRule="auto"/>
              <w:jc w:val="center"/>
              <w:rPr>
                <w:rFonts w:ascii="Times New Roman" w:hAnsi="Times New Roman" w:cs="Times New Roman"/>
                <w:b/>
                <w:bCs/>
              </w:rPr>
            </w:pPr>
            <w:r w:rsidRPr="00CD6B0A">
              <w:rPr>
                <w:rFonts w:ascii="Times New Roman" w:hAnsi="Times New Roman" w:cs="Times New Roman"/>
                <w:b/>
                <w:bCs/>
              </w:rPr>
              <w:t>mFRR</w:t>
            </w:r>
          </w:p>
        </w:tc>
      </w:tr>
      <w:tr w:rsidR="006001AA" w:rsidRPr="0031152F" w14:paraId="7BDC5995" w14:textId="77777777" w:rsidTr="0031152F">
        <w:trPr>
          <w:jc w:val="center"/>
        </w:trPr>
        <w:tc>
          <w:tcPr>
            <w:tcW w:w="2640" w:type="dxa"/>
            <w:vAlign w:val="center"/>
          </w:tcPr>
          <w:p w14:paraId="6F43B1F1" w14:textId="77777777" w:rsidR="006001AA" w:rsidRPr="0031152F" w:rsidRDefault="00000000" w:rsidP="0031152F">
            <w:pPr>
              <w:pStyle w:val="Compact"/>
              <w:spacing w:line="360" w:lineRule="auto"/>
              <w:jc w:val="center"/>
              <w:rPr>
                <w:rFonts w:ascii="Times New Roman" w:hAnsi="Times New Roman" w:cs="Times New Roman"/>
              </w:rPr>
            </w:pPr>
            <w:r w:rsidRPr="0031152F">
              <w:rPr>
                <w:rFonts w:ascii="Times New Roman" w:hAnsi="Times New Roman" w:cs="Times New Roman"/>
              </w:rPr>
              <w:t xml:space="preserve">Mean reversion </w:t>
            </w:r>
            <m:oMath>
              <m:r>
                <w:rPr>
                  <w:rFonts w:ascii="Cambria Math" w:hAnsi="Cambria Math" w:cs="Times New Roman"/>
                </w:rPr>
                <m:t>θ</m:t>
              </m:r>
            </m:oMath>
          </w:p>
        </w:tc>
        <w:tc>
          <w:tcPr>
            <w:tcW w:w="2640" w:type="dxa"/>
            <w:vAlign w:val="center"/>
          </w:tcPr>
          <w:p w14:paraId="130E5B79" w14:textId="77777777" w:rsidR="006001AA" w:rsidRPr="0031152F" w:rsidRDefault="00000000" w:rsidP="0031152F">
            <w:pPr>
              <w:pStyle w:val="Compact"/>
              <w:spacing w:line="360" w:lineRule="auto"/>
              <w:jc w:val="center"/>
              <w:rPr>
                <w:rFonts w:ascii="Times New Roman" w:hAnsi="Times New Roman" w:cs="Times New Roman"/>
              </w:rPr>
            </w:pPr>
            <w:r w:rsidRPr="0031152F">
              <w:rPr>
                <w:rFonts w:ascii="Times New Roman" w:hAnsi="Times New Roman" w:cs="Times New Roman"/>
              </w:rPr>
              <w:t>0.40</w:t>
            </w:r>
          </w:p>
        </w:tc>
        <w:tc>
          <w:tcPr>
            <w:tcW w:w="2640" w:type="dxa"/>
            <w:vAlign w:val="center"/>
          </w:tcPr>
          <w:p w14:paraId="28D7DA3F" w14:textId="77777777" w:rsidR="006001AA" w:rsidRPr="0031152F" w:rsidRDefault="00000000" w:rsidP="0031152F">
            <w:pPr>
              <w:pStyle w:val="Compact"/>
              <w:spacing w:line="360" w:lineRule="auto"/>
              <w:jc w:val="center"/>
              <w:rPr>
                <w:rFonts w:ascii="Times New Roman" w:hAnsi="Times New Roman" w:cs="Times New Roman"/>
              </w:rPr>
            </w:pPr>
            <w:r w:rsidRPr="0031152F">
              <w:rPr>
                <w:rFonts w:ascii="Times New Roman" w:hAnsi="Times New Roman" w:cs="Times New Roman"/>
              </w:rPr>
              <w:t>0.35</w:t>
            </w:r>
          </w:p>
        </w:tc>
      </w:tr>
      <w:tr w:rsidR="006001AA" w:rsidRPr="0031152F" w14:paraId="2360D262" w14:textId="77777777" w:rsidTr="0031152F">
        <w:trPr>
          <w:jc w:val="center"/>
        </w:trPr>
        <w:tc>
          <w:tcPr>
            <w:tcW w:w="2640" w:type="dxa"/>
            <w:vAlign w:val="center"/>
          </w:tcPr>
          <w:p w14:paraId="4F6599E5" w14:textId="77777777" w:rsidR="006001AA" w:rsidRPr="0031152F" w:rsidRDefault="00000000" w:rsidP="0031152F">
            <w:pPr>
              <w:pStyle w:val="Compact"/>
              <w:spacing w:line="360" w:lineRule="auto"/>
              <w:jc w:val="center"/>
              <w:rPr>
                <w:rFonts w:ascii="Times New Roman" w:hAnsi="Times New Roman" w:cs="Times New Roman"/>
              </w:rPr>
            </w:pPr>
            <w:r w:rsidRPr="0031152F">
              <w:rPr>
                <w:rFonts w:ascii="Times New Roman" w:hAnsi="Times New Roman" w:cs="Times New Roman"/>
              </w:rPr>
              <w:t>Daily-bias std factor</w:t>
            </w:r>
          </w:p>
        </w:tc>
        <w:tc>
          <w:tcPr>
            <w:tcW w:w="2640" w:type="dxa"/>
            <w:vAlign w:val="center"/>
          </w:tcPr>
          <w:p w14:paraId="07CDCE45" w14:textId="77777777" w:rsidR="006001AA" w:rsidRPr="0031152F" w:rsidRDefault="00000000" w:rsidP="0031152F">
            <w:pPr>
              <w:pStyle w:val="Compact"/>
              <w:spacing w:line="360" w:lineRule="auto"/>
              <w:jc w:val="center"/>
              <w:rPr>
                <w:rFonts w:ascii="Times New Roman" w:hAnsi="Times New Roman" w:cs="Times New Roman"/>
              </w:rPr>
            </w:pPr>
            <m:oMathPara>
              <m:oMath>
                <m:r>
                  <w:rPr>
                    <w:rFonts w:ascii="Cambria Math" w:hAnsi="Cambria Math" w:cs="Times New Roman"/>
                  </w:rPr>
                  <m:t>0.25μ</m:t>
                </m:r>
              </m:oMath>
            </m:oMathPara>
          </w:p>
        </w:tc>
        <w:tc>
          <w:tcPr>
            <w:tcW w:w="2640" w:type="dxa"/>
            <w:vAlign w:val="center"/>
          </w:tcPr>
          <w:p w14:paraId="7D6EEC01" w14:textId="77777777" w:rsidR="006001AA" w:rsidRPr="0031152F" w:rsidRDefault="00000000" w:rsidP="0031152F">
            <w:pPr>
              <w:pStyle w:val="Compact"/>
              <w:spacing w:line="360" w:lineRule="auto"/>
              <w:jc w:val="center"/>
              <w:rPr>
                <w:rFonts w:ascii="Times New Roman" w:hAnsi="Times New Roman" w:cs="Times New Roman"/>
              </w:rPr>
            </w:pPr>
            <m:oMathPara>
              <m:oMath>
                <m:r>
                  <w:rPr>
                    <w:rFonts w:ascii="Cambria Math" w:hAnsi="Cambria Math" w:cs="Times New Roman"/>
                  </w:rPr>
                  <m:t>0.30μ</m:t>
                </m:r>
              </m:oMath>
            </m:oMathPara>
          </w:p>
        </w:tc>
      </w:tr>
      <w:tr w:rsidR="006001AA" w:rsidRPr="0031152F" w14:paraId="1BCC36A7" w14:textId="77777777" w:rsidTr="0031152F">
        <w:trPr>
          <w:jc w:val="center"/>
        </w:trPr>
        <w:tc>
          <w:tcPr>
            <w:tcW w:w="2640" w:type="dxa"/>
            <w:vAlign w:val="center"/>
          </w:tcPr>
          <w:p w14:paraId="5473C25B" w14:textId="77777777" w:rsidR="006001AA" w:rsidRPr="0031152F" w:rsidRDefault="00000000" w:rsidP="0031152F">
            <w:pPr>
              <w:pStyle w:val="Compact"/>
              <w:spacing w:line="360" w:lineRule="auto"/>
              <w:jc w:val="cente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up</m:t>
                  </m:r>
                </m:sub>
              </m:sSub>
            </m:oMath>
            <w:r w:rsidRPr="0031152F">
              <w:rPr>
                <w:rFonts w:ascii="Times New Roman" w:hAnsi="Times New Roman" w:cs="Times New Roman"/>
              </w:rPr>
              <w:t xml:space="preserve"> (base), seasonal adj.</w:t>
            </w:r>
          </w:p>
        </w:tc>
        <w:tc>
          <w:tcPr>
            <w:tcW w:w="2640" w:type="dxa"/>
            <w:vAlign w:val="center"/>
          </w:tcPr>
          <w:p w14:paraId="77F40535" w14:textId="77777777" w:rsidR="006001AA" w:rsidRPr="0031152F" w:rsidRDefault="00000000" w:rsidP="0031152F">
            <w:pPr>
              <w:pStyle w:val="Compact"/>
              <w:spacing w:line="360" w:lineRule="auto"/>
              <w:jc w:val="center"/>
              <w:rPr>
                <w:rFonts w:ascii="Times New Roman" w:hAnsi="Times New Roman" w:cs="Times New Roman"/>
              </w:rPr>
            </w:pPr>
            <w:r w:rsidRPr="0031152F">
              <w:rPr>
                <w:rFonts w:ascii="Times New Roman" w:hAnsi="Times New Roman" w:cs="Times New Roman"/>
              </w:rPr>
              <w:t>22, $</w:t>
            </w:r>
            <m:oMath>
              <m:r>
                <w:rPr>
                  <w:rFonts w:ascii="Cambria Math" w:hAnsi="Cambria Math" w:cs="Times New Roman"/>
                </w:rPr>
                <m:t>6</m:t>
              </m:r>
              <m:r>
                <m:rPr>
                  <m:sty m:val="p"/>
                </m:rPr>
                <w:rPr>
                  <w:rFonts w:ascii="Cambria Math" w:hAnsi="Cambria Math" w:cs="Times New Roman"/>
                </w:rPr>
                <m:t>/</m:t>
              </m:r>
            </m:oMath>
            <w:r w:rsidRPr="0031152F">
              <w:rPr>
                <w:rFonts w:ascii="Times New Roman" w:hAnsi="Times New Roman" w:cs="Times New Roman"/>
              </w:rPr>
              <w:t>$3</w:t>
            </w:r>
          </w:p>
        </w:tc>
        <w:tc>
          <w:tcPr>
            <w:tcW w:w="2640" w:type="dxa"/>
            <w:vAlign w:val="center"/>
          </w:tcPr>
          <w:p w14:paraId="6778AE86" w14:textId="77777777" w:rsidR="006001AA" w:rsidRPr="0031152F" w:rsidRDefault="00000000" w:rsidP="0031152F">
            <w:pPr>
              <w:pStyle w:val="Compact"/>
              <w:spacing w:line="360" w:lineRule="auto"/>
              <w:jc w:val="center"/>
              <w:rPr>
                <w:rFonts w:ascii="Times New Roman" w:hAnsi="Times New Roman" w:cs="Times New Roman"/>
              </w:rPr>
            </w:pPr>
            <w:r w:rsidRPr="0031152F">
              <w:rPr>
                <w:rFonts w:ascii="Times New Roman" w:hAnsi="Times New Roman" w:cs="Times New Roman"/>
              </w:rPr>
              <w:t>9, $</w:t>
            </w:r>
            <m:oMath>
              <m:r>
                <w:rPr>
                  <w:rFonts w:ascii="Cambria Math" w:hAnsi="Cambria Math" w:cs="Times New Roman"/>
                </w:rPr>
                <m:t>3</m:t>
              </m:r>
              <m:r>
                <m:rPr>
                  <m:sty m:val="p"/>
                </m:rPr>
                <w:rPr>
                  <w:rFonts w:ascii="Cambria Math" w:hAnsi="Cambria Math" w:cs="Times New Roman"/>
                </w:rPr>
                <m:t>/</m:t>
              </m:r>
            </m:oMath>
            <w:r w:rsidRPr="0031152F">
              <w:rPr>
                <w:rFonts w:ascii="Times New Roman" w:hAnsi="Times New Roman" w:cs="Times New Roman"/>
              </w:rPr>
              <w:t>$2</w:t>
            </w:r>
          </w:p>
        </w:tc>
      </w:tr>
      <w:tr w:rsidR="006001AA" w:rsidRPr="0031152F" w14:paraId="03DB39BB" w14:textId="77777777" w:rsidTr="0031152F">
        <w:trPr>
          <w:jc w:val="center"/>
        </w:trPr>
        <w:tc>
          <w:tcPr>
            <w:tcW w:w="2640" w:type="dxa"/>
            <w:vAlign w:val="center"/>
          </w:tcPr>
          <w:p w14:paraId="045974B2" w14:textId="77777777" w:rsidR="006001AA" w:rsidRPr="0031152F" w:rsidRDefault="00000000" w:rsidP="0031152F">
            <w:pPr>
              <w:pStyle w:val="Compact"/>
              <w:spacing w:line="360" w:lineRule="auto"/>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up</m:t>
                    </m:r>
                  </m:sub>
                </m:sSub>
              </m:oMath>
            </m:oMathPara>
          </w:p>
        </w:tc>
        <w:tc>
          <w:tcPr>
            <w:tcW w:w="2640" w:type="dxa"/>
            <w:vAlign w:val="center"/>
          </w:tcPr>
          <w:p w14:paraId="76DE83D6" w14:textId="77777777" w:rsidR="006001AA" w:rsidRPr="0031152F" w:rsidRDefault="00000000" w:rsidP="0031152F">
            <w:pPr>
              <w:pStyle w:val="Compact"/>
              <w:spacing w:line="360" w:lineRule="auto"/>
              <w:jc w:val="center"/>
              <w:rPr>
                <w:rFonts w:ascii="Times New Roman" w:hAnsi="Times New Roman" w:cs="Times New Roman"/>
              </w:rPr>
            </w:pPr>
            <w:r w:rsidRPr="0031152F">
              <w:rPr>
                <w:rFonts w:ascii="Times New Roman" w:hAnsi="Times New Roman" w:cs="Times New Roman"/>
              </w:rPr>
              <w:t>5.0</w:t>
            </w:r>
          </w:p>
        </w:tc>
        <w:tc>
          <w:tcPr>
            <w:tcW w:w="2640" w:type="dxa"/>
            <w:vAlign w:val="center"/>
          </w:tcPr>
          <w:p w14:paraId="5174AB44" w14:textId="77777777" w:rsidR="006001AA" w:rsidRPr="0031152F" w:rsidRDefault="00000000" w:rsidP="0031152F">
            <w:pPr>
              <w:pStyle w:val="Compact"/>
              <w:spacing w:line="360" w:lineRule="auto"/>
              <w:jc w:val="center"/>
              <w:rPr>
                <w:rFonts w:ascii="Times New Roman" w:hAnsi="Times New Roman" w:cs="Times New Roman"/>
              </w:rPr>
            </w:pPr>
            <w:r w:rsidRPr="0031152F">
              <w:rPr>
                <w:rFonts w:ascii="Times New Roman" w:hAnsi="Times New Roman" w:cs="Times New Roman"/>
              </w:rPr>
              <w:t>3.5</w:t>
            </w:r>
          </w:p>
        </w:tc>
      </w:tr>
      <w:tr w:rsidR="006001AA" w:rsidRPr="0031152F" w14:paraId="0A8DDDE3" w14:textId="77777777" w:rsidTr="0031152F">
        <w:trPr>
          <w:jc w:val="center"/>
        </w:trPr>
        <w:tc>
          <w:tcPr>
            <w:tcW w:w="2640" w:type="dxa"/>
            <w:vAlign w:val="center"/>
          </w:tcPr>
          <w:p w14:paraId="0C426F3D" w14:textId="77777777" w:rsidR="006001AA" w:rsidRPr="0031152F" w:rsidRDefault="00000000" w:rsidP="0031152F">
            <w:pPr>
              <w:pStyle w:val="Compact"/>
              <w:spacing w:line="360" w:lineRule="auto"/>
              <w:jc w:val="cente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dn</m:t>
                  </m:r>
                </m:sub>
              </m:sSub>
            </m:oMath>
            <w:r w:rsidRPr="0031152F">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dn</m:t>
                  </m:r>
                </m:sub>
              </m:sSub>
            </m:oMath>
          </w:p>
        </w:tc>
        <w:tc>
          <w:tcPr>
            <w:tcW w:w="2640" w:type="dxa"/>
            <w:vAlign w:val="center"/>
          </w:tcPr>
          <w:p w14:paraId="6BB22264" w14:textId="77777777" w:rsidR="006001AA" w:rsidRPr="0031152F" w:rsidRDefault="00000000" w:rsidP="0031152F">
            <w:pPr>
              <w:pStyle w:val="Compact"/>
              <w:spacing w:line="360" w:lineRule="auto"/>
              <w:jc w:val="center"/>
              <w:rPr>
                <w:rFonts w:ascii="Times New Roman" w:hAnsi="Times New Roman" w:cs="Times New Roman"/>
              </w:rPr>
            </w:pPr>
            <w:r w:rsidRPr="0031152F">
              <w:rPr>
                <w:rFonts w:ascii="Times New Roman" w:hAnsi="Times New Roman" w:cs="Times New Roman"/>
              </w:rPr>
              <w:t>10, 3.0</w:t>
            </w:r>
          </w:p>
        </w:tc>
        <w:tc>
          <w:tcPr>
            <w:tcW w:w="2640" w:type="dxa"/>
            <w:vAlign w:val="center"/>
          </w:tcPr>
          <w:p w14:paraId="2BDE4F1D" w14:textId="77777777" w:rsidR="006001AA" w:rsidRPr="0031152F" w:rsidRDefault="00000000" w:rsidP="0031152F">
            <w:pPr>
              <w:pStyle w:val="Compact"/>
              <w:spacing w:line="360" w:lineRule="auto"/>
              <w:jc w:val="center"/>
              <w:rPr>
                <w:rFonts w:ascii="Times New Roman" w:hAnsi="Times New Roman" w:cs="Times New Roman"/>
              </w:rPr>
            </w:pPr>
            <w:r w:rsidRPr="0031152F">
              <w:rPr>
                <w:rFonts w:ascii="Times New Roman" w:hAnsi="Times New Roman" w:cs="Times New Roman"/>
              </w:rPr>
              <w:t>7, 2.5</w:t>
            </w:r>
          </w:p>
        </w:tc>
      </w:tr>
      <w:tr w:rsidR="006001AA" w:rsidRPr="0031152F" w14:paraId="1AA4F10C" w14:textId="77777777" w:rsidTr="0031152F">
        <w:trPr>
          <w:jc w:val="center"/>
        </w:trPr>
        <w:tc>
          <w:tcPr>
            <w:tcW w:w="2640" w:type="dxa"/>
            <w:vAlign w:val="center"/>
          </w:tcPr>
          <w:p w14:paraId="7F85F27A" w14:textId="77777777" w:rsidR="006001AA" w:rsidRPr="0031152F" w:rsidRDefault="00000000" w:rsidP="0031152F">
            <w:pPr>
              <w:pStyle w:val="Compact"/>
              <w:spacing w:line="360" w:lineRule="auto"/>
              <w:jc w:val="center"/>
              <w:rPr>
                <w:rFonts w:ascii="Times New Roman" w:hAnsi="Times New Roman" w:cs="Times New Roman"/>
              </w:rPr>
            </w:pPr>
            <w:r w:rsidRPr="0031152F">
              <w:rPr>
                <w:rFonts w:ascii="Times New Roman" w:hAnsi="Times New Roman" w:cs="Times New Roman"/>
              </w:rPr>
              <w:lastRenderedPageBreak/>
              <w:t>Scarcity coefficient (up / down)</w:t>
            </w:r>
          </w:p>
        </w:tc>
        <w:tc>
          <w:tcPr>
            <w:tcW w:w="2640" w:type="dxa"/>
            <w:vAlign w:val="center"/>
          </w:tcPr>
          <w:p w14:paraId="50B4282F" w14:textId="77777777" w:rsidR="006001AA" w:rsidRPr="0031152F" w:rsidRDefault="00000000" w:rsidP="0031152F">
            <w:pPr>
              <w:pStyle w:val="Compact"/>
              <w:spacing w:line="360" w:lineRule="auto"/>
              <w:jc w:val="center"/>
              <w:rPr>
                <w:rFonts w:ascii="Times New Roman" w:hAnsi="Times New Roman" w:cs="Times New Roman"/>
              </w:rPr>
            </w:pPr>
            <w:r w:rsidRPr="0031152F">
              <w:rPr>
                <w:rFonts w:ascii="Times New Roman" w:hAnsi="Times New Roman" w:cs="Times New Roman"/>
              </w:rPr>
              <w:t>20 / 10</w:t>
            </w:r>
          </w:p>
        </w:tc>
        <w:tc>
          <w:tcPr>
            <w:tcW w:w="2640" w:type="dxa"/>
            <w:vAlign w:val="center"/>
          </w:tcPr>
          <w:p w14:paraId="2A766246" w14:textId="77777777" w:rsidR="006001AA" w:rsidRPr="0031152F" w:rsidRDefault="00000000" w:rsidP="0031152F">
            <w:pPr>
              <w:pStyle w:val="Compact"/>
              <w:spacing w:line="360" w:lineRule="auto"/>
              <w:jc w:val="center"/>
              <w:rPr>
                <w:rFonts w:ascii="Times New Roman" w:hAnsi="Times New Roman" w:cs="Times New Roman"/>
              </w:rPr>
            </w:pPr>
            <w:r w:rsidRPr="0031152F">
              <w:rPr>
                <w:rFonts w:ascii="Times New Roman" w:hAnsi="Times New Roman" w:cs="Times New Roman"/>
              </w:rPr>
              <w:t>8 / 4</w:t>
            </w:r>
          </w:p>
        </w:tc>
      </w:tr>
      <w:tr w:rsidR="006001AA" w:rsidRPr="0031152F" w14:paraId="6D4D84EC" w14:textId="77777777" w:rsidTr="0031152F">
        <w:trPr>
          <w:jc w:val="center"/>
        </w:trPr>
        <w:tc>
          <w:tcPr>
            <w:tcW w:w="2640" w:type="dxa"/>
            <w:vAlign w:val="center"/>
          </w:tcPr>
          <w:p w14:paraId="44C01620" w14:textId="77777777" w:rsidR="006001AA" w:rsidRPr="0031152F" w:rsidRDefault="00000000" w:rsidP="0031152F">
            <w:pPr>
              <w:pStyle w:val="Compact"/>
              <w:spacing w:line="360" w:lineRule="auto"/>
              <w:jc w:val="center"/>
              <w:rPr>
                <w:rFonts w:ascii="Times New Roman" w:hAnsi="Times New Roman" w:cs="Times New Roman"/>
              </w:rPr>
            </w:pPr>
            <w:r w:rsidRPr="0031152F">
              <w:rPr>
                <w:rFonts w:ascii="Times New Roman" w:hAnsi="Times New Roman" w:cs="Times New Roman"/>
              </w:rPr>
              <w:t>Solar-hour down adjustment</w:t>
            </w:r>
          </w:p>
        </w:tc>
        <w:tc>
          <w:tcPr>
            <w:tcW w:w="2640" w:type="dxa"/>
            <w:vAlign w:val="center"/>
          </w:tcPr>
          <w:p w14:paraId="181DAF61" w14:textId="77777777" w:rsidR="006001AA" w:rsidRPr="0031152F" w:rsidRDefault="00000000" w:rsidP="0031152F">
            <w:pPr>
              <w:pStyle w:val="Compact"/>
              <w:spacing w:line="360" w:lineRule="auto"/>
              <w:jc w:val="center"/>
              <w:rPr>
                <w:rFonts w:ascii="Times New Roman" w:hAnsi="Times New Roman" w:cs="Times New Roman"/>
              </w:rPr>
            </w:pPr>
            <w:r w:rsidRPr="0031152F">
              <w:rPr>
                <w:rFonts w:ascii="Times New Roman" w:hAnsi="Times New Roman" w:cs="Times New Roman"/>
              </w:rPr>
              <w:t>+4.0</w:t>
            </w:r>
          </w:p>
        </w:tc>
        <w:tc>
          <w:tcPr>
            <w:tcW w:w="2640" w:type="dxa"/>
            <w:vAlign w:val="center"/>
          </w:tcPr>
          <w:p w14:paraId="45DDE957" w14:textId="77777777" w:rsidR="006001AA" w:rsidRPr="0031152F" w:rsidRDefault="00000000" w:rsidP="0031152F">
            <w:pPr>
              <w:pStyle w:val="Compact"/>
              <w:spacing w:line="360" w:lineRule="auto"/>
              <w:jc w:val="center"/>
              <w:rPr>
                <w:rFonts w:ascii="Times New Roman" w:hAnsi="Times New Roman" w:cs="Times New Roman"/>
              </w:rPr>
            </w:pPr>
            <w:r w:rsidRPr="0031152F">
              <w:rPr>
                <w:rFonts w:ascii="Times New Roman" w:hAnsi="Times New Roman" w:cs="Times New Roman"/>
              </w:rPr>
              <w:t>+2.0</w:t>
            </w:r>
          </w:p>
        </w:tc>
      </w:tr>
    </w:tbl>
    <w:p w14:paraId="51F1352A" w14:textId="77777777" w:rsidR="006001AA" w:rsidRPr="0031152F" w:rsidRDefault="00000000" w:rsidP="00CD6B0A">
      <w:pPr>
        <w:pStyle w:val="BodyText"/>
        <w:spacing w:line="360" w:lineRule="auto"/>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phase_3b_mfrr_manual_frequency_reserve/mfrr_price_forecasting/mfrr_price_forecaster.py</w:t>
      </w:r>
      <w:r w:rsidRPr="0031152F">
        <w:rPr>
          <w:rFonts w:ascii="Times New Roman" w:hAnsi="Times New Roman" w:cs="Times New Roman"/>
        </w:rPr>
        <w:t xml:space="preserve"> (Eq. 99, trained on </w:t>
      </w:r>
      <w:r w:rsidRPr="0031152F">
        <w:rPr>
          <w:rStyle w:val="VerbatimChar"/>
          <w:rFonts w:ascii="Times New Roman" w:hAnsi="Times New Roman" w:cs="Times New Roman"/>
        </w:rPr>
        <w:t>mfrr_training_data_2024_2025.xlsx</w:t>
      </w:r>
      <w:r w:rsidRPr="0031152F">
        <w:rPr>
          <w:rFonts w:ascii="Times New Roman" w:hAnsi="Times New Roman" w:cs="Times New Roman"/>
        </w:rPr>
        <w:t xml:space="preserve">, 3-fold CV); </w:t>
      </w:r>
      <w:r w:rsidRPr="0031152F">
        <w:rPr>
          <w:rStyle w:val="VerbatimChar"/>
          <w:rFonts w:ascii="Times New Roman" w:hAnsi="Times New Roman" w:cs="Times New Roman"/>
        </w:rPr>
        <w:t>create_mfrr_training_data.py</w:t>
      </w:r>
      <w:r w:rsidRPr="0031152F">
        <w:rPr>
          <w:rFonts w:ascii="Times New Roman" w:hAnsi="Times New Roman" w:cs="Times New Roman"/>
        </w:rPr>
        <w:t xml:space="preserve"> (Eq. 100–103 with the constants above); </w:t>
      </w:r>
      <w:r w:rsidRPr="0031152F">
        <w:rPr>
          <w:rStyle w:val="VerbatimChar"/>
          <w:rFonts w:ascii="Times New Roman" w:hAnsi="Times New Roman" w:cs="Times New Roman"/>
        </w:rPr>
        <w:t>mfrr_reserve_offer_builder/mfrr_offer_builder.py</w:t>
      </w:r>
      <w:r w:rsidRPr="0031152F">
        <w:rPr>
          <w:rFonts w:ascii="Times New Roman" w:hAnsi="Times New Roman" w:cs="Times New Roman"/>
        </w:rPr>
        <w:t xml:space="preserve">, </w:t>
      </w:r>
      <w:r w:rsidRPr="0031152F">
        <w:rPr>
          <w:rStyle w:val="VerbatimChar"/>
          <w:rFonts w:ascii="Times New Roman" w:hAnsi="Times New Roman" w:cs="Times New Roman"/>
        </w:rPr>
        <w:t>mfrr_offer_checker.py</w:t>
      </w:r>
      <w:r w:rsidRPr="0031152F">
        <w:rPr>
          <w:rFonts w:ascii="Times New Roman" w:hAnsi="Times New Roman" w:cs="Times New Roman"/>
        </w:rPr>
        <w:t xml:space="preserve"> (bindings to Eq. 45–53); </w:t>
      </w:r>
      <w:r w:rsidRPr="0031152F">
        <w:rPr>
          <w:rStyle w:val="VerbatimChar"/>
          <w:rFonts w:ascii="Times New Roman" w:hAnsi="Times New Roman" w:cs="Times New Roman"/>
        </w:rPr>
        <w:t>mari_mfrr_price_loader.py</w:t>
      </w:r>
      <w:r w:rsidRPr="0031152F">
        <w:rPr>
          <w:rFonts w:ascii="Times New Roman" w:hAnsi="Times New Roman" w:cs="Times New Roman"/>
        </w:rPr>
        <w:t xml:space="preserve">, </w:t>
      </w:r>
      <w:r w:rsidRPr="0031152F">
        <w:rPr>
          <w:rStyle w:val="VerbatimChar"/>
          <w:rFonts w:ascii="Times New Roman" w:hAnsi="Times New Roman" w:cs="Times New Roman"/>
        </w:rPr>
        <w:t>run_mfrr.py</w:t>
      </w:r>
      <w:r w:rsidRPr="0031152F">
        <w:rPr>
          <w:rFonts w:ascii="Times New Roman" w:hAnsi="Times New Roman" w:cs="Times New Roman"/>
        </w:rPr>
        <w:t xml:space="preserve">, </w:t>
      </w:r>
      <w:r w:rsidRPr="0031152F">
        <w:rPr>
          <w:rStyle w:val="VerbatimChar"/>
          <w:rFonts w:ascii="Times New Roman" w:hAnsi="Times New Roman" w:cs="Times New Roman"/>
        </w:rPr>
        <w:t>mfrr_price_train_val_test.py</w:t>
      </w:r>
      <w:r w:rsidRPr="0031152F">
        <w:rPr>
          <w:rFonts w:ascii="Times New Roman" w:hAnsi="Times New Roman" w:cs="Times New Roman"/>
        </w:rPr>
        <w:t xml:space="preserve"> (no new equations).</w:t>
      </w:r>
    </w:p>
    <w:p w14:paraId="3E401C2B" w14:textId="77777777" w:rsidR="006001AA" w:rsidRPr="00CD6B0A" w:rsidRDefault="00000000" w:rsidP="0031152F">
      <w:pPr>
        <w:pStyle w:val="Heading2"/>
        <w:spacing w:line="360" w:lineRule="auto"/>
        <w:jc w:val="both"/>
        <w:rPr>
          <w:rFonts w:ascii="Times New Roman" w:hAnsi="Times New Roman" w:cs="Times New Roman"/>
          <w:b/>
          <w:bCs/>
          <w:color w:val="000000" w:themeColor="text1"/>
        </w:rPr>
      </w:pPr>
      <w:bookmarkStart w:id="49" w:name="part-4a-phase-4a-isp-real-time-dispatch"/>
      <w:bookmarkEnd w:id="48"/>
      <w:r w:rsidRPr="00CD6B0A">
        <w:rPr>
          <w:rFonts w:ascii="Times New Roman" w:hAnsi="Times New Roman" w:cs="Times New Roman"/>
          <w:b/>
          <w:bCs/>
          <w:color w:val="000000" w:themeColor="text1"/>
        </w:rPr>
        <w:t>Part 4A — Phase 4A: ISP Real-Time Dispatch</w:t>
      </w:r>
    </w:p>
    <w:p w14:paraId="3C857151"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Phase 4A turns the committed hourly net position into concrete per-unit PSP setpoints and a BESS trim, simulates actual delivery against the schedule, and tracks the resulting per-ISP deviation that feeds Phase 5C imbalance settlement. This is the first phase whose math is not solved by the shared MILP — it is real-time allocation logic operating on the MILP’s already-committed hourly target.</w:t>
      </w:r>
    </w:p>
    <w:p w14:paraId="66590624"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50" w:name="a.1-psp-greedy-unit-allocation"/>
      <w:r w:rsidRPr="00CD6B0A">
        <w:rPr>
          <w:rFonts w:ascii="Times New Roman" w:hAnsi="Times New Roman" w:cs="Times New Roman"/>
          <w:b/>
          <w:bCs/>
          <w:color w:val="000000" w:themeColor="text1"/>
        </w:rPr>
        <w:t>4A.1 PSP Greedy Unit Allocation</w:t>
      </w:r>
    </w:p>
    <w:p w14:paraId="004D8B7E" w14:textId="77777777" w:rsidR="006001AA" w:rsidRPr="0031152F" w:rsidRDefault="00000000" w:rsidP="00CD6B0A">
      <w:pPr>
        <w:pStyle w:val="FirstParagraph"/>
        <w:spacing w:line="360" w:lineRule="auto"/>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phase_4a_isp_real_time_dispatch/isp_setpoint_dispatch/psp_setpoint_dispatcher.py</w:t>
      </w:r>
      <w:r w:rsidRPr="0031152F">
        <w:rPr>
          <w:rFonts w:ascii="Times New Roman" w:hAnsi="Times New Roman" w:cs="Times New Roman"/>
        </w:rPr>
        <w:t xml:space="preserve">, function </w:t>
      </w:r>
      <w:r w:rsidRPr="0031152F">
        <w:rPr>
          <w:rStyle w:val="VerbatimChar"/>
          <w:rFonts w:ascii="Times New Roman" w:hAnsi="Times New Roman" w:cs="Times New Roman"/>
        </w:rPr>
        <w:t>_spread</w:t>
      </w:r>
      <w:r w:rsidRPr="0031152F">
        <w:rPr>
          <w:rFonts w:ascii="Times New Roman" w:hAnsi="Times New Roman" w:cs="Times New Roman"/>
        </w:rPr>
        <w:t>.</w:t>
      </w:r>
    </w:p>
    <w:p w14:paraId="39ED1047"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The MILP optimizes plant-level totals; real-time dispatch must convert an hourly PSP net target into concrete per-unit setpoints honoring each unit’s minimum-stable-load band (Eq. 10) or pump band (Eq. 11). The dispatcher commits the fewest units necessary, distributing the target as evenly as possible across them.</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07EEB2F6" w14:textId="77777777" w:rsidTr="00A66CD6">
        <w:trPr>
          <w:trHeight w:val="340"/>
          <w:jc w:val="center"/>
        </w:trPr>
        <w:tc>
          <w:tcPr>
            <w:tcW w:w="4684" w:type="pct"/>
            <w:vAlign w:val="center"/>
          </w:tcPr>
          <w:p w14:paraId="4B51B14B" w14:textId="712282D0" w:rsidR="00446363" w:rsidRPr="002D50A9" w:rsidRDefault="00D16754" w:rsidP="00A66CD6">
            <w:pPr>
              <w:spacing w:line="360" w:lineRule="auto"/>
              <w:jc w:val="both"/>
              <w:rPr>
                <w:rFonts w:ascii="Times New Roman" w:hAnsi="Times New Roman" w:cs="Times New Roman"/>
              </w:rPr>
            </w:pPr>
            <m:oMathPara>
              <m:oMathParaPr>
                <m:jc m:val="left"/>
              </m:oMathParaPr>
              <m:oMath>
                <m:r>
                  <w:rPr>
                    <w:rFonts w:ascii="Cambria Math" w:hAnsi="Cambria Math" w:cs="Times New Roman"/>
                  </w:rPr>
                  <m:t>k</m:t>
                </m:r>
                <m:r>
                  <m:rPr>
                    <m:sty m:val="p"/>
                  </m:rPr>
                  <w:rPr>
                    <w:rFonts w:ascii="Cambria Math" w:hAnsi="Cambria Math" w:cs="Times New Roman"/>
                  </w:rPr>
                  <m:t>=min</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U</m:t>
                        </m:r>
                      </m:sub>
                    </m:sSub>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max</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T</m:t>
                                </m:r>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max</m:t>
                                    </m:r>
                                  </m:sub>
                                </m:sSub>
                              </m:den>
                            </m:f>
                          </m:e>
                        </m:d>
                      </m:e>
                    </m:d>
                  </m:e>
                </m:d>
              </m:oMath>
            </m:oMathPara>
          </w:p>
        </w:tc>
        <w:tc>
          <w:tcPr>
            <w:tcW w:w="316" w:type="pct"/>
            <w:vAlign w:val="center"/>
          </w:tcPr>
          <w:p w14:paraId="180B6357" w14:textId="5C3D6A08"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104</w:t>
            </w:r>
            <w:r w:rsidRPr="002D50A9">
              <w:rPr>
                <w:rFonts w:ascii="Times New Roman" w:hAnsi="Times New Roman" w:cs="Times New Roman"/>
              </w:rPr>
              <w:fldChar w:fldCharType="end"/>
            </w:r>
            <w:r w:rsidRPr="002D50A9">
              <w:rPr>
                <w:rFonts w:ascii="Times New Roman" w:hAnsi="Times New Roman" w:cs="Times New Roman"/>
              </w:rPr>
              <w:t>)</w:t>
            </w:r>
          </w:p>
        </w:tc>
      </w:tr>
    </w:tbl>
    <w:p w14:paraId="6018D54E" w14:textId="77777777" w:rsidR="006001AA"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r>
          <w:rPr>
            <w:rFonts w:ascii="Cambria Math" w:hAnsi="Cambria Math" w:cs="Times New Roman"/>
          </w:rPr>
          <m:t>k</m:t>
        </m:r>
      </m:oMath>
      <w:r w:rsidRPr="0031152F">
        <w:rPr>
          <w:rFonts w:ascii="Times New Roman" w:hAnsi="Times New Roman" w:cs="Times New Roman"/>
        </w:rPr>
        <w:t xml:space="preserve"> is the number of units committed, </w:t>
      </w:r>
      <m:oMath>
        <m:r>
          <w:rPr>
            <w:rFonts w:ascii="Cambria Math" w:hAnsi="Cambria Math" w:cs="Times New Roman"/>
          </w:rPr>
          <m:t>T</m:t>
        </m:r>
      </m:oMath>
      <w:r w:rsidRPr="0031152F">
        <w:rPr>
          <w:rFonts w:ascii="Times New Roman" w:hAnsi="Times New Roman" w:cs="Times New Roman"/>
        </w:rPr>
        <w:t xml:space="preserve"> (MW) is the magnitude of the PSP net target for the hour (turbine or pump, depending on sign),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max</m:t>
            </m:r>
          </m:sub>
        </m:sSub>
      </m:oMath>
      <w:r w:rsidRPr="0031152F">
        <w:rPr>
          <w:rFonts w:ascii="Times New Roman" w:hAnsi="Times New Roman" w:cs="Times New Roman"/>
        </w:rPr>
        <w:t xml:space="preserve"> is the per-unit maximum (turbine or pump, </w:t>
      </w:r>
      <w:r w:rsidRPr="0031152F">
        <w:rPr>
          <w:rFonts w:ascii="Times New Roman" w:hAnsi="Times New Roman" w:cs="Times New Roman"/>
        </w:rPr>
        <w:lastRenderedPageBreak/>
        <w:t xml:space="preserve">matching </w:t>
      </w:r>
      <m:oMath>
        <m:r>
          <w:rPr>
            <w:rFonts w:ascii="Cambria Math" w:hAnsi="Cambria Math" w:cs="Times New Roman"/>
          </w:rPr>
          <m:t>T</m:t>
        </m:r>
      </m:oMath>
      <w:r w:rsidRPr="0031152F">
        <w:rPr>
          <w:rFonts w:ascii="Times New Roman" w:hAnsi="Times New Roman" w:cs="Times New Roman"/>
        </w:rPr>
        <w:t xml:space="preserve">’s mode), and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U</m:t>
            </m:r>
          </m:sub>
        </m:sSub>
      </m:oMath>
      <w:r w:rsidRPr="0031152F">
        <w:rPr>
          <w:rFonts w:ascii="Times New Roman" w:hAnsi="Times New Roman" w:cs="Times New Roman"/>
        </w:rPr>
        <w:t xml:space="preserve"> is the total number of PSP units. If distributing </w:t>
      </w:r>
      <m:oMath>
        <m:r>
          <w:rPr>
            <w:rFonts w:ascii="Cambria Math" w:hAnsi="Cambria Math" w:cs="Times New Roman"/>
          </w:rPr>
          <m:t>T</m:t>
        </m:r>
      </m:oMath>
      <w:r w:rsidRPr="0031152F">
        <w:rPr>
          <w:rFonts w:ascii="Times New Roman" w:hAnsi="Times New Roman" w:cs="Times New Roman"/>
        </w:rPr>
        <w:t xml:space="preserve"> evenly across </w:t>
      </w:r>
      <m:oMath>
        <m:r>
          <w:rPr>
            <w:rFonts w:ascii="Cambria Math" w:hAnsi="Cambria Math" w:cs="Times New Roman"/>
          </w:rPr>
          <m:t>k</m:t>
        </m:r>
      </m:oMath>
      <w:r w:rsidRPr="0031152F">
        <w:rPr>
          <w:rFonts w:ascii="Times New Roman" w:hAnsi="Times New Roman" w:cs="Times New Roman"/>
        </w:rPr>
        <w:t xml:space="preserve"> units would put each below its minimum stable load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min</m:t>
            </m:r>
          </m:sub>
        </m:sSub>
      </m:oMath>
      <w:r w:rsidRPr="0031152F">
        <w:rPr>
          <w:rFonts w:ascii="Times New Roman" w:hAnsi="Times New Roman" w:cs="Times New Roman"/>
        </w:rPr>
        <w:t xml:space="preserve">, </w:t>
      </w:r>
      <m:oMath>
        <m:r>
          <w:rPr>
            <w:rFonts w:ascii="Cambria Math" w:hAnsi="Cambria Math" w:cs="Times New Roman"/>
          </w:rPr>
          <m:t>k</m:t>
        </m:r>
      </m:oMath>
      <w:r w:rsidRPr="0031152F">
        <w:rPr>
          <w:rFonts w:ascii="Times New Roman" w:hAnsi="Times New Roman" w:cs="Times New Roman"/>
        </w:rPr>
        <w:t xml:space="preserve"> is reduced by one and rechecked, repeating until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min</m:t>
            </m:r>
          </m:sub>
        </m:sSub>
      </m:oMath>
      <w:r w:rsidRPr="0031152F">
        <w:rPr>
          <w:rFonts w:ascii="Times New Roman" w:hAnsi="Times New Roman" w:cs="Times New Roman"/>
        </w:rPr>
        <w:t xml:space="preserve"> or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oMath>
      <w:r w:rsidRPr="0031152F">
        <w:rPr>
          <w:rFonts w:ascii="Times New Roman" w:hAnsi="Times New Roman" w:cs="Times New Roman"/>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5B6D00A1" w14:textId="77777777" w:rsidTr="00A66CD6">
        <w:trPr>
          <w:trHeight w:val="340"/>
          <w:jc w:val="center"/>
        </w:trPr>
        <w:tc>
          <w:tcPr>
            <w:tcW w:w="4684" w:type="pct"/>
            <w:vAlign w:val="center"/>
          </w:tcPr>
          <w:p w14:paraId="325D751F" w14:textId="40C9E4FF" w:rsidR="00446363" w:rsidRPr="002D50A9" w:rsidRDefault="00D16754"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=clip</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T</m:t>
                        </m:r>
                      </m:num>
                      <m:den>
                        <m:r>
                          <w:rPr>
                            <w:rFonts w:ascii="Cambria Math" w:hAnsi="Cambria Math" w:cs="Times New Roman"/>
                          </w:rPr>
                          <m:t>k</m:t>
                        </m:r>
                      </m:den>
                    </m:f>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min</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max</m:t>
                        </m:r>
                      </m:sub>
                    </m:sSub>
                  </m:e>
                </m:d>
                <m:r>
                  <m:rPr>
                    <m:sty m:val="p"/>
                  </m:rPr>
                  <w:rPr>
                    <w:rFonts w:ascii="Cambria Math" w:hAnsi="Cambria Math" w:cs="Times New Roman"/>
                  </w:rPr>
                  <m:t>,</m:t>
                </m:r>
                <m:r>
                  <w:rPr>
                    <w:rFonts w:ascii="Cambria Math" w:hAnsi="Cambria Math" w:cs="Times New Roman"/>
                  </w:rPr>
                  <m:t>  i</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k</m:t>
                </m:r>
              </m:oMath>
            </m:oMathPara>
          </w:p>
        </w:tc>
        <w:tc>
          <w:tcPr>
            <w:tcW w:w="316" w:type="pct"/>
            <w:vAlign w:val="center"/>
          </w:tcPr>
          <w:p w14:paraId="4662E80C" w14:textId="62F2941A"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105</w:t>
            </w:r>
            <w:r w:rsidRPr="002D50A9">
              <w:rPr>
                <w:rFonts w:ascii="Times New Roman" w:hAnsi="Times New Roman" w:cs="Times New Roman"/>
              </w:rPr>
              <w:fldChar w:fldCharType="end"/>
            </w:r>
            <w:r w:rsidRPr="002D50A9">
              <w:rPr>
                <w:rFonts w:ascii="Times New Roman" w:hAnsi="Times New Roman" w:cs="Times New Roman"/>
              </w:rPr>
              <w:t>)</w:t>
            </w:r>
          </w:p>
        </w:tc>
      </w:tr>
    </w:tbl>
    <w:p w14:paraId="4B8A6B66"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31152F">
        <w:rPr>
          <w:rFonts w:ascii="Times New Roman" w:hAnsi="Times New Roman" w:cs="Times New Roman"/>
        </w:rPr>
        <w:t xml:space="preserve"> (MW) is the per-unit setpoint, assigned to units sequentially with any final sub-minimum remainder folded into the previous unit’s setpoint rather than left as an infeasible sliver.</w:t>
      </w:r>
    </w:p>
    <w:p w14:paraId="18470126"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51" w:name="a.2-bess-real-time-trim"/>
      <w:bookmarkEnd w:id="50"/>
      <w:r w:rsidRPr="00CD6B0A">
        <w:rPr>
          <w:rFonts w:ascii="Times New Roman" w:hAnsi="Times New Roman" w:cs="Times New Roman"/>
          <w:b/>
          <w:bCs/>
          <w:color w:val="000000" w:themeColor="text1"/>
        </w:rPr>
        <w:t>4A.2 BESS Real-Time Trim</w:t>
      </w:r>
    </w:p>
    <w:p w14:paraId="7703C127"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phase_4a_isp_real_time_dispatch/isp_setpoint_dispatch/bess_setpoint_dispatcher.py</w:t>
      </w:r>
      <w:r w:rsidRPr="0031152F">
        <w:rPr>
          <w:rFonts w:ascii="Times New Roman" w:hAnsi="Times New Roman" w:cs="Times New Roman"/>
        </w:rPr>
        <w:t xml:space="preserve">, function </w:t>
      </w:r>
      <w:r w:rsidRPr="0031152F">
        <w:rPr>
          <w:rStyle w:val="VerbatimChar"/>
          <w:rFonts w:ascii="Times New Roman" w:hAnsi="Times New Roman" w:cs="Times New Roman"/>
        </w:rPr>
        <w:t>setpoint</w:t>
      </w:r>
      <w:r w:rsidRPr="0031152F">
        <w:rPr>
          <w:rFonts w:ascii="Times New Roman" w:hAnsi="Times New Roman" w:cs="Times New Roman"/>
        </w:rPr>
        <w:t>.</w:t>
      </w:r>
    </w:p>
    <w:p w14:paraId="6615F7C4"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The battery covers the fast residual between the hourly net target and what the allocated PSP units deliver (</w:t>
      </w:r>
      <m:oMath>
        <m:r>
          <w:rPr>
            <w:rFonts w:ascii="Cambria Math" w:hAnsi="Cambria Math" w:cs="Times New Roman"/>
          </w:rPr>
          <m:t>r</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h</m:t>
            </m:r>
          </m:sub>
        </m:sSub>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e>
        </m:nary>
      </m:oMath>
      <w:r w:rsidRPr="0031152F">
        <w:rPr>
          <w:rFonts w:ascii="Times New Roman" w:hAnsi="Times New Roman" w:cs="Times New Roman"/>
        </w:rPr>
        <w:t xml:space="preserve">, the difference between the committed target and Eq. 105’s PSP total), trimmed by both rated power and the energy </w:t>
      </w:r>
      <w:proofErr w:type="gramStart"/>
      <w:r w:rsidRPr="0031152F">
        <w:rPr>
          <w:rFonts w:ascii="Times New Roman" w:hAnsi="Times New Roman" w:cs="Times New Roman"/>
        </w:rPr>
        <w:t>actually available</w:t>
      </w:r>
      <w:proofErr w:type="gramEnd"/>
      <w:r w:rsidRPr="0031152F">
        <w:rPr>
          <w:rFonts w:ascii="Times New Roman" w:hAnsi="Times New Roman" w:cs="Times New Roman"/>
        </w:rPr>
        <w:t xml:space="preserve"> given current </w:t>
      </w:r>
      <w:proofErr w:type="spellStart"/>
      <w:r w:rsidRPr="0031152F">
        <w:rPr>
          <w:rFonts w:ascii="Times New Roman" w:hAnsi="Times New Roman" w:cs="Times New Roman"/>
        </w:rPr>
        <w:t>SoC.</w:t>
      </w:r>
      <w:proofErr w:type="spellEnd"/>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5A56A318" w14:textId="77777777" w:rsidTr="00A66CD6">
        <w:trPr>
          <w:trHeight w:val="340"/>
          <w:jc w:val="center"/>
        </w:trPr>
        <w:tc>
          <w:tcPr>
            <w:tcW w:w="4684" w:type="pct"/>
            <w:vAlign w:val="center"/>
          </w:tcPr>
          <w:p w14:paraId="1CC3CC8E" w14:textId="4AE823B6" w:rsidR="00446363" w:rsidRPr="002D50A9" w:rsidRDefault="00D16754" w:rsidP="00A66CD6">
            <w:pPr>
              <w:spacing w:line="360" w:lineRule="auto"/>
              <w:jc w:val="both"/>
              <w:rPr>
                <w:rFonts w:ascii="Times New Roman" w:hAnsi="Times New Roman" w:cs="Times New Roman"/>
              </w:rPr>
            </w:pPr>
            <m:oMathPara>
              <m:oMathParaPr>
                <m:jc m:val="left"/>
              </m:oMathParaPr>
              <m:oMath>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dis</m:t>
                    </m:r>
                  </m:sup>
                </m:sSup>
                <m:r>
                  <m:rPr>
                    <m:sty m:val="p"/>
                  </m:rPr>
                  <w:rPr>
                    <w:rFonts w:ascii="Cambria Math" w:hAnsi="Cambria Math" w:cs="Times New Roman"/>
                  </w:rPr>
                  <m:t>=min</m:t>
                </m:r>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 </m:t>
                    </m:r>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bess</m:t>
                        </m:r>
                      </m:sup>
                    </m:sSup>
                    <m:r>
                      <m:rPr>
                        <m:sty m:val="p"/>
                      </m:rPr>
                      <w:rPr>
                        <w:rFonts w:ascii="Cambria Math" w:hAnsi="Cambria Math" w:cs="Times New Roman"/>
                      </w:rPr>
                      <m:t>,</m:t>
                    </m:r>
                    <m:r>
                      <w:rPr>
                        <w:rFonts w:ascii="Cambria Math" w:hAnsi="Cambria Math" w:cs="Times New Roman"/>
                      </w:rPr>
                      <m:t> </m:t>
                    </m:r>
                    <m:f>
                      <m:fPr>
                        <m:ctrlPr>
                          <w:rPr>
                            <w:rFonts w:ascii="Cambria Math" w:hAnsi="Cambria Math" w:cs="Times New Roman"/>
                          </w:rPr>
                        </m:ctrlPr>
                      </m:fPr>
                      <m:num>
                        <m:r>
                          <m:rPr>
                            <m:sty m:val="p"/>
                          </m:rPr>
                          <w:rPr>
                            <w:rFonts w:ascii="Cambria Math" w:hAnsi="Cambria Math" w:cs="Times New Roman"/>
                          </w:rPr>
                          <m:t>max</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 e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min</m:t>
                                </m:r>
                              </m:sub>
                            </m:sSub>
                          </m:e>
                        </m:d>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d</m:t>
                            </m:r>
                          </m:sub>
                        </m:sSub>
                      </m:num>
                      <m:den>
                        <m:r>
                          <w:rPr>
                            <w:rFonts w:ascii="Cambria Math" w:hAnsi="Cambria Math" w:cs="Times New Roman"/>
                          </w:rPr>
                          <m:t>Δt</m:t>
                        </m:r>
                      </m:den>
                    </m:f>
                  </m:e>
                </m:d>
                <m:r>
                  <w:rPr>
                    <w:rFonts w:ascii="Cambria Math" w:hAnsi="Cambria Math" w:cs="Times New Roman"/>
                  </w:rPr>
                  <m:t> </m:t>
                </m:r>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&gt;</m:t>
                    </m:r>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  </m:t>
                </m:r>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chg</m:t>
                    </m:r>
                  </m:sup>
                </m:sSup>
                <m:r>
                  <m:rPr>
                    <m:sty m:val="p"/>
                  </m:rPr>
                  <w:rPr>
                    <w:rFonts w:ascii="Cambria Math" w:hAnsi="Cambria Math" w:cs="Times New Roman"/>
                  </w:rPr>
                  <m:t>=min</m:t>
                </m:r>
                <m:d>
                  <m:dPr>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 </m:t>
                    </m:r>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bess</m:t>
                        </m:r>
                      </m:sup>
                    </m:sSup>
                    <m:r>
                      <m:rPr>
                        <m:sty m:val="p"/>
                      </m:rPr>
                      <w:rPr>
                        <w:rFonts w:ascii="Cambria Math" w:hAnsi="Cambria Math" w:cs="Times New Roman"/>
                      </w:rPr>
                      <m:t>,</m:t>
                    </m:r>
                    <m:r>
                      <w:rPr>
                        <w:rFonts w:ascii="Cambria Math" w:hAnsi="Cambria Math" w:cs="Times New Roman"/>
                      </w:rPr>
                      <m:t> </m:t>
                    </m:r>
                    <m:f>
                      <m:fPr>
                        <m:ctrlPr>
                          <w:rPr>
                            <w:rFonts w:ascii="Cambria Math" w:hAnsi="Cambria Math" w:cs="Times New Roman"/>
                          </w:rPr>
                        </m:ctrlPr>
                      </m:fPr>
                      <m:num>
                        <m:r>
                          <m:rPr>
                            <m:sty m:val="p"/>
                          </m:rPr>
                          <w:rPr>
                            <w:rFonts w:ascii="Cambria Math" w:hAnsi="Cambria Math" w:cs="Times New Roman"/>
                          </w:rPr>
                          <m:t>max</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max</m:t>
                                </m:r>
                              </m:sub>
                            </m:sSub>
                            <m:r>
                              <m:rPr>
                                <m:sty m:val="p"/>
                              </m:rPr>
                              <w:rPr>
                                <w:rFonts w:ascii="Cambria Math" w:hAnsi="Cambria Math" w:cs="Times New Roman"/>
                              </w:rPr>
                              <m:t>-</m:t>
                            </m:r>
                            <m:r>
                              <w:rPr>
                                <w:rFonts w:ascii="Cambria Math" w:hAnsi="Cambria Math" w:cs="Times New Roman"/>
                              </w:rPr>
                              <m:t>e</m:t>
                            </m:r>
                          </m:e>
                        </m:d>
                      </m:num>
                      <m:den>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c</m:t>
                            </m:r>
                          </m:sub>
                        </m:sSub>
                        <m:r>
                          <w:rPr>
                            <w:rFonts w:ascii="Cambria Math" w:hAnsi="Cambria Math" w:cs="Times New Roman"/>
                          </w:rPr>
                          <m:t> Δt</m:t>
                        </m:r>
                      </m:den>
                    </m:f>
                  </m:e>
                </m:d>
                <m:r>
                  <w:rPr>
                    <w:rFonts w:ascii="Cambria Math" w:hAnsi="Cambria Math" w:cs="Times New Roman"/>
                  </w:rPr>
                  <m:t> </m:t>
                </m:r>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&lt;</m:t>
                    </m:r>
                    <m:r>
                      <w:rPr>
                        <w:rFonts w:ascii="Cambria Math" w:hAnsi="Cambria Math" w:cs="Times New Roman"/>
                      </w:rPr>
                      <m:t>0</m:t>
                    </m:r>
                  </m:e>
                </m:d>
              </m:oMath>
            </m:oMathPara>
          </w:p>
        </w:tc>
        <w:tc>
          <w:tcPr>
            <w:tcW w:w="316" w:type="pct"/>
            <w:vAlign w:val="center"/>
          </w:tcPr>
          <w:p w14:paraId="1E8B1FFB" w14:textId="2412AD39"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106</w:t>
            </w:r>
            <w:r w:rsidRPr="002D50A9">
              <w:rPr>
                <w:rFonts w:ascii="Times New Roman" w:hAnsi="Times New Roman" w:cs="Times New Roman"/>
              </w:rPr>
              <w:fldChar w:fldCharType="end"/>
            </w:r>
            <w:r w:rsidRPr="002D50A9">
              <w:rPr>
                <w:rFonts w:ascii="Times New Roman" w:hAnsi="Times New Roman" w:cs="Times New Roman"/>
              </w:rPr>
              <w:t>)</w:t>
            </w:r>
          </w:p>
        </w:tc>
      </w:tr>
    </w:tbl>
    <w:p w14:paraId="68EA73D5"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r>
          <w:rPr>
            <w:rFonts w:ascii="Cambria Math" w:hAnsi="Cambria Math" w:cs="Times New Roman"/>
          </w:rPr>
          <m:t>r</m:t>
        </m:r>
      </m:oMath>
      <w:r w:rsidRPr="0031152F">
        <w:rPr>
          <w:rFonts w:ascii="Times New Roman" w:hAnsi="Times New Roman" w:cs="Times New Roman"/>
        </w:rPr>
        <w:t xml:space="preserve"> (MW) is the residual to be covered (positive = discharge, negative = charge), </w:t>
      </w:r>
      <m:oMath>
        <m:r>
          <w:rPr>
            <w:rFonts w:ascii="Cambria Math" w:hAnsi="Cambria Math" w:cs="Times New Roman"/>
          </w:rPr>
          <m:t>e</m:t>
        </m:r>
      </m:oMath>
      <w:r w:rsidRPr="0031152F">
        <w:rPr>
          <w:rFonts w:ascii="Times New Roman" w:hAnsi="Times New Roman" w:cs="Times New Roman"/>
        </w:rPr>
        <w:t xml:space="preserve"> (MWh) is current BESS stored energy, and the energy-availability terms mirror the SoC continuity relationship of Eq. 26, ensuring the real-time setpoint can never be physically infeasible regardless of what the residual calls for.</w:t>
      </w:r>
    </w:p>
    <w:p w14:paraId="056AAEFD"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52" w:name="Xa2f93def0a25837d52fd616ab3f1f97c4580972"/>
      <w:bookmarkEnd w:id="51"/>
      <w:r w:rsidRPr="00CD6B0A">
        <w:rPr>
          <w:rFonts w:ascii="Times New Roman" w:hAnsi="Times New Roman" w:cs="Times New Roman"/>
          <w:b/>
          <w:bCs/>
          <w:color w:val="000000" w:themeColor="text1"/>
        </w:rPr>
        <w:t>4A.3 Simulated Actual Delivery and ISP Deviation Tracking</w:t>
      </w:r>
    </w:p>
    <w:p w14:paraId="68C7D602" w14:textId="77777777" w:rsidR="006001AA" w:rsidRPr="0031152F" w:rsidRDefault="00000000" w:rsidP="00885EB2">
      <w:pPr>
        <w:pStyle w:val="FirstParagraph"/>
        <w:spacing w:line="360" w:lineRule="auto"/>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phase_4a_isp_real_time_dispatch/telemetry/ren_isp_signal_loader.py</w:t>
      </w:r>
      <w:r w:rsidRPr="0031152F">
        <w:rPr>
          <w:rFonts w:ascii="Times New Roman" w:hAnsi="Times New Roman" w:cs="Times New Roman"/>
        </w:rPr>
        <w:t xml:space="preserve">, function </w:t>
      </w:r>
      <w:r w:rsidRPr="0031152F">
        <w:rPr>
          <w:rStyle w:val="VerbatimChar"/>
          <w:rFonts w:ascii="Times New Roman" w:hAnsi="Times New Roman" w:cs="Times New Roman"/>
        </w:rPr>
        <w:t>simulate_actual_delivery</w:t>
      </w:r>
      <w:r w:rsidRPr="0031152F">
        <w:rPr>
          <w:rFonts w:ascii="Times New Roman" w:hAnsi="Times New Roman" w:cs="Times New Roman"/>
        </w:rPr>
        <w:t xml:space="preserve">; </w:t>
      </w:r>
      <w:r w:rsidRPr="0031152F">
        <w:rPr>
          <w:rStyle w:val="VerbatimChar"/>
          <w:rFonts w:ascii="Times New Roman" w:hAnsi="Times New Roman" w:cs="Times New Roman"/>
        </w:rPr>
        <w:t>isp_activation_tracking/isp_position_tracker.py</w:t>
      </w:r>
      <w:r w:rsidRPr="0031152F">
        <w:rPr>
          <w:rFonts w:ascii="Times New Roman" w:hAnsi="Times New Roman" w:cs="Times New Roman"/>
        </w:rPr>
        <w:t xml:space="preserve">, function </w:t>
      </w:r>
      <w:r w:rsidRPr="0031152F">
        <w:rPr>
          <w:rStyle w:val="VerbatimChar"/>
          <w:rFonts w:ascii="Times New Roman" w:hAnsi="Times New Roman" w:cs="Times New Roman"/>
        </w:rPr>
        <w:t>track</w:t>
      </w:r>
      <w:r w:rsidRPr="0031152F">
        <w:rPr>
          <w:rFonts w:ascii="Times New Roman" w:hAnsi="Times New Roman" w:cs="Times New Roman"/>
        </w:rPr>
        <w:t>.</w:t>
      </w:r>
    </w:p>
    <w:p w14:paraId="5569EA1C"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lastRenderedPageBreak/>
        <w:t>Without live SCADA/REN telemetry, actual per-ISP delivery is simulated as the scheduled net position plus small random delivery error, representing unavoidable forecast and control-lag deviations; the resulting deviation is what Phase 5C settles as imbalance.</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1C1A9B31" w14:textId="77777777" w:rsidTr="00A66CD6">
        <w:trPr>
          <w:trHeight w:val="340"/>
          <w:jc w:val="center"/>
        </w:trPr>
        <w:tc>
          <w:tcPr>
            <w:tcW w:w="4684" w:type="pct"/>
            <w:vAlign w:val="center"/>
          </w:tcPr>
          <w:p w14:paraId="04EDAFAD" w14:textId="4EDBCF77" w:rsidR="00446363" w:rsidRPr="002D50A9" w:rsidRDefault="00D16754"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isp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isp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ν</m:t>
                    </m:r>
                  </m:e>
                  <m:sub>
                    <m:r>
                      <w:rPr>
                        <w:rFonts w:ascii="Cambria Math" w:hAnsi="Cambria Math" w:cs="Times New Roman"/>
                      </w:rPr>
                      <m:t>isp</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ν</m:t>
                    </m:r>
                  </m:e>
                  <m:sub>
                    <m:r>
                      <w:rPr>
                        <w:rFonts w:ascii="Cambria Math" w:hAnsi="Cambria Math" w:cs="Times New Roman"/>
                      </w:rPr>
                      <m:t>isp</m:t>
                    </m:r>
                  </m:sub>
                </m:sSub>
                <m:r>
                  <m:rPr>
                    <m:sty m:val="p"/>
                  </m:rPr>
                  <w:rPr>
                    <w:rFonts w:ascii="Cambria Math" w:hAnsi="Cambria Math" w:cs="Times New Roman"/>
                  </w:rPr>
                  <m:t>∼Uniform</m:t>
                </m:r>
                <m:d>
                  <m:dPr>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 3</m:t>
                    </m:r>
                  </m:e>
                </m:d>
                <m:r>
                  <w:rPr>
                    <w:rFonts w:ascii="Cambria Math" w:hAnsi="Cambria Math" w:cs="Times New Roman"/>
                  </w:rPr>
                  <m:t> </m:t>
                </m:r>
                <m:r>
                  <m:rPr>
                    <m:nor/>
                  </m:rPr>
                  <w:rPr>
                    <w:rFonts w:ascii="Times New Roman" w:hAnsi="Times New Roman" w:cs="Times New Roman"/>
                  </w:rPr>
                  <m:t>MW</m:t>
                </m:r>
              </m:oMath>
            </m:oMathPara>
          </w:p>
        </w:tc>
        <w:tc>
          <w:tcPr>
            <w:tcW w:w="316" w:type="pct"/>
            <w:vAlign w:val="center"/>
          </w:tcPr>
          <w:p w14:paraId="2D7928AF" w14:textId="4B0E58F7"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107</w:t>
            </w:r>
            <w:r w:rsidRPr="002D50A9">
              <w:rPr>
                <w:rFonts w:ascii="Times New Roman" w:hAnsi="Times New Roman" w:cs="Times New Roman"/>
              </w:rPr>
              <w:fldChar w:fldCharType="end"/>
            </w:r>
            <w:r w:rsidRPr="002D50A9">
              <w:rPr>
                <w:rFonts w:ascii="Times New Roman" w:hAnsi="Times New Roman" w:cs="Times New Roman"/>
              </w:rPr>
              <w:t>)</w:t>
            </w:r>
          </w:p>
        </w:tc>
      </w:tr>
    </w:tbl>
    <w:p w14:paraId="5141ABA1" w14:textId="77777777" w:rsidR="006001AA"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isp</m:t>
            </m:r>
          </m:sub>
        </m:sSub>
      </m:oMath>
      <w:r w:rsidRPr="0031152F">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isp</m:t>
            </m:r>
          </m:sub>
        </m:sSub>
      </m:oMath>
      <w:r w:rsidRPr="0031152F">
        <w:rPr>
          <w:rFonts w:ascii="Times New Roman" w:hAnsi="Times New Roman" w:cs="Times New Roman"/>
        </w:rPr>
        <w:t xml:space="preserve"> (MW) are actual and scheduled net position for ISP </w:t>
      </w:r>
      <m:oMath>
        <m:r>
          <w:rPr>
            <w:rFonts w:ascii="Cambria Math" w:hAnsi="Cambria Math" w:cs="Times New Roman"/>
          </w:rPr>
          <m:t>isp</m:t>
        </m:r>
      </m:oMath>
      <w:r w:rsidRPr="0031152F">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ν</m:t>
            </m:r>
          </m:e>
          <m:sub>
            <m:r>
              <w:rPr>
                <w:rFonts w:ascii="Cambria Math" w:hAnsi="Cambria Math" w:cs="Times New Roman"/>
              </w:rPr>
              <m:t>isp</m:t>
            </m:r>
          </m:sub>
        </m:sSub>
      </m:oMath>
      <w:r w:rsidRPr="0031152F">
        <w:rPr>
          <w:rFonts w:ascii="Times New Roman" w:hAnsi="Times New Roman" w:cs="Times New Roman"/>
        </w:rPr>
        <w:t xml:space="preserve"> is delivery noise seeded deterministically by delivery date.</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1EF8E56C" w14:textId="77777777" w:rsidTr="00A66CD6">
        <w:trPr>
          <w:trHeight w:val="340"/>
          <w:jc w:val="center"/>
        </w:trPr>
        <w:tc>
          <w:tcPr>
            <w:tcW w:w="4684" w:type="pct"/>
            <w:vAlign w:val="center"/>
          </w:tcPr>
          <w:p w14:paraId="32962410" w14:textId="328AA003" w:rsidR="00446363" w:rsidRPr="002D50A9" w:rsidRDefault="00D16754"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isp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isp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isp</m:t>
                    </m:r>
                  </m:sub>
                </m:sSub>
                <m:r>
                  <m:rPr>
                    <m:sty m:val="p"/>
                  </m:rPr>
                  <w:rPr>
                    <w:rFonts w:ascii="Cambria Math" w:hAnsi="Cambria Math" w:cs="Times New Roman"/>
                  </w:rPr>
                  <m:t>,</m:t>
                </m:r>
                <m:r>
                  <w:rPr>
                    <w:rFonts w:ascii="Cambria Math" w:hAnsi="Cambria Math" w:cs="Times New Roman"/>
                  </w:rPr>
                  <m:t>  </m:t>
                </m:r>
                <m:acc>
                  <m:accPr>
                    <m:chr m:val="‾"/>
                    <m:ctrlPr>
                      <w:rPr>
                        <w:rFonts w:ascii="Cambria Math" w:hAnsi="Cambria Math" w:cs="Times New Roman"/>
                      </w:rPr>
                    </m:ctrlPr>
                  </m:accPr>
                  <m:e>
                    <m:r>
                      <w:rPr>
                        <w:rFonts w:ascii="Cambria Math" w:hAnsi="Cambria Math" w:cs="Times New Roman"/>
                      </w:rPr>
                      <m:t>d</m:t>
                    </m:r>
                  </m:e>
                </m:acc>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supHide m:val="1"/>
                    <m:ctrlPr>
                      <w:rPr>
                        <w:rFonts w:ascii="Cambria Math" w:hAnsi="Cambria Math" w:cs="Times New Roman"/>
                      </w:rPr>
                    </m:ctrlPr>
                  </m:naryPr>
                  <m:sub>
                    <m:r>
                      <w:rPr>
                        <w:rFonts w:ascii="Cambria Math" w:hAnsi="Cambria Math" w:cs="Times New Roman"/>
                      </w:rPr>
                      <m:t>isp</m:t>
                    </m:r>
                  </m:sub>
                  <m:sup>
                    <m:r>
                      <w:rPr>
                        <w:rFonts w:ascii="Cambria Math" w:hAnsi="Cambria Math" w:cs="Times New Roman"/>
                      </w:rPr>
                      <m:t>​</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isp</m:t>
                            </m:r>
                          </m:sub>
                        </m:sSub>
                      </m:e>
                    </m:d>
                  </m:e>
                </m:nary>
                <m:r>
                  <m:rPr>
                    <m:sty m:val="p"/>
                  </m:rPr>
                  <w:rPr>
                    <w:rFonts w:ascii="Cambria Math" w:hAnsi="Cambria Math" w:cs="Times New Roman"/>
                  </w:rPr>
                  <m:t>,</m:t>
                </m:r>
                <m:r>
                  <w:rPr>
                    <w:rFonts w:ascii="Cambria Math" w:hAnsi="Cambria Math" w:cs="Times New Roman"/>
                  </w:rPr>
                  <m:t>  D</m:t>
                </m: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isp</m:t>
                    </m:r>
                  </m:sub>
                  <m:sup>
                    <m:r>
                      <w:rPr>
                        <w:rFonts w:ascii="Cambria Math" w:hAnsi="Cambria Math" w:cs="Times New Roman"/>
                      </w:rPr>
                      <m:t>​</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isp</m:t>
                            </m:r>
                          </m:sub>
                        </m:sSub>
                      </m:e>
                    </m:d>
                  </m:e>
                </m:nary>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isp</m:t>
                    </m:r>
                  </m:sub>
                </m:sSub>
              </m:oMath>
            </m:oMathPara>
          </w:p>
        </w:tc>
        <w:tc>
          <w:tcPr>
            <w:tcW w:w="316" w:type="pct"/>
            <w:vAlign w:val="center"/>
          </w:tcPr>
          <w:p w14:paraId="44F25021" w14:textId="12B5F7C8"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108</w:t>
            </w:r>
            <w:r w:rsidRPr="002D50A9">
              <w:rPr>
                <w:rFonts w:ascii="Times New Roman" w:hAnsi="Times New Roman" w:cs="Times New Roman"/>
              </w:rPr>
              <w:fldChar w:fldCharType="end"/>
            </w:r>
            <w:r w:rsidRPr="002D50A9">
              <w:rPr>
                <w:rFonts w:ascii="Times New Roman" w:hAnsi="Times New Roman" w:cs="Times New Roman"/>
              </w:rPr>
              <w:t>)</w:t>
            </w:r>
          </w:p>
        </w:tc>
      </w:tr>
    </w:tbl>
    <w:p w14:paraId="53DC8162"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isp</m:t>
            </m:r>
          </m:sub>
        </m:sSub>
      </m:oMath>
      <w:r w:rsidRPr="0031152F">
        <w:rPr>
          <w:rFonts w:ascii="Times New Roman" w:hAnsi="Times New Roman" w:cs="Times New Roman"/>
        </w:rPr>
        <w:t xml:space="preserve"> (MW) is the per-ISP deviation, </w:t>
      </w:r>
      <m:oMath>
        <m:acc>
          <m:accPr>
            <m:chr m:val="‾"/>
            <m:ctrlPr>
              <w:rPr>
                <w:rFonts w:ascii="Cambria Math" w:hAnsi="Cambria Math" w:cs="Times New Roman"/>
              </w:rPr>
            </m:ctrlPr>
          </m:accPr>
          <m:e>
            <m:r>
              <w:rPr>
                <w:rFonts w:ascii="Cambria Math" w:hAnsi="Cambria Math" w:cs="Times New Roman"/>
              </w:rPr>
              <m:t>d</m:t>
            </m:r>
          </m:e>
        </m:acc>
      </m:oMath>
      <w:r w:rsidRPr="0031152F">
        <w:rPr>
          <w:rFonts w:ascii="Times New Roman" w:hAnsi="Times New Roman" w:cs="Times New Roman"/>
        </w:rPr>
        <w:t xml:space="preserve"> (MW) is the mean absolute deviation across </w:t>
      </w:r>
      <m:oMath>
        <m:r>
          <w:rPr>
            <w:rFonts w:ascii="Cambria Math" w:hAnsi="Cambria Math" w:cs="Times New Roman"/>
          </w:rPr>
          <m:t>n</m:t>
        </m:r>
      </m:oMath>
      <w:r w:rsidRPr="0031152F">
        <w:rPr>
          <w:rFonts w:ascii="Times New Roman" w:hAnsi="Times New Roman" w:cs="Times New Roman"/>
        </w:rPr>
        <w:t xml:space="preserve"> ISPs (a delivery-quality KPI), and </w:t>
      </w:r>
      <m:oMath>
        <m:r>
          <w:rPr>
            <w:rFonts w:ascii="Cambria Math" w:hAnsi="Cambria Math" w:cs="Times New Roman"/>
          </w:rPr>
          <m:t>D</m:t>
        </m:r>
      </m:oMath>
      <w:r w:rsidRPr="0031152F">
        <w:rPr>
          <w:rFonts w:ascii="Times New Roman" w:hAnsi="Times New Roman" w:cs="Times New Roman"/>
        </w:rPr>
        <w:t xml:space="preserve"> (MWh) is the total absolute deviation volume, the quantity that feeds the imbalance settlement calculation in Part 5C.</w:t>
      </w:r>
    </w:p>
    <w:p w14:paraId="6C34B5D5" w14:textId="77777777" w:rsidR="006001AA" w:rsidRPr="00CD6B0A" w:rsidRDefault="00000000" w:rsidP="0031152F">
      <w:pPr>
        <w:pStyle w:val="Heading2"/>
        <w:spacing w:line="360" w:lineRule="auto"/>
        <w:jc w:val="both"/>
        <w:rPr>
          <w:rFonts w:ascii="Times New Roman" w:hAnsi="Times New Roman" w:cs="Times New Roman"/>
          <w:b/>
          <w:bCs/>
          <w:color w:val="000000" w:themeColor="text1"/>
        </w:rPr>
      </w:pPr>
      <w:bookmarkStart w:id="53" w:name="Xbe2c001879e1c962c46c65c79c6dfdd4a00ca4e"/>
      <w:bookmarkEnd w:id="49"/>
      <w:bookmarkEnd w:id="52"/>
      <w:r w:rsidRPr="00CD6B0A">
        <w:rPr>
          <w:rFonts w:ascii="Times New Roman" w:hAnsi="Times New Roman" w:cs="Times New Roman"/>
          <w:b/>
          <w:bCs/>
          <w:color w:val="000000" w:themeColor="text1"/>
        </w:rPr>
        <w:t>Part 4B — Phase 4B: aFRR Activation Response</w:t>
      </w:r>
    </w:p>
    <w:p w14:paraId="3D30A89C" w14:textId="77777777" w:rsidR="006001AA" w:rsidRPr="0031152F" w:rsidRDefault="00000000" w:rsidP="00446363">
      <w:pPr>
        <w:pStyle w:val="FirstParagraph"/>
        <w:spacing w:line="360" w:lineRule="auto"/>
        <w:rPr>
          <w:rFonts w:ascii="Times New Roman" w:hAnsi="Times New Roman" w:cs="Times New Roman"/>
        </w:rPr>
      </w:pPr>
      <w:r w:rsidRPr="0031152F">
        <w:rPr>
          <w:rFonts w:ascii="Times New Roman" w:hAnsi="Times New Roman" w:cs="Times New Roman"/>
        </w:rPr>
        <w:t>Phase 4B handles TSO-instructed aFRR activations during delivery. Every file in this phase is a thin binding to the shared activation engine documented in Part 0 (</w:t>
      </w:r>
      <w:r w:rsidRPr="0031152F">
        <w:rPr>
          <w:rStyle w:val="VerbatimChar"/>
          <w:rFonts w:ascii="Times New Roman" w:hAnsi="Times New Roman" w:cs="Times New Roman"/>
        </w:rPr>
        <w:t>common_layer/optimisation_model/reserve_activation.py</w:t>
      </w:r>
      <w:r w:rsidRPr="0031152F">
        <w:rPr>
          <w:rFonts w:ascii="Times New Roman" w:hAnsi="Times New Roman" w:cs="Times New Roman"/>
        </w:rPr>
        <w:t xml:space="preserve">, function </w:t>
      </w:r>
      <w:r w:rsidRPr="0031152F">
        <w:rPr>
          <w:rStyle w:val="VerbatimChar"/>
          <w:rFonts w:ascii="Times New Roman" w:hAnsi="Times New Roman" w:cs="Times New Roman"/>
        </w:rPr>
        <w:t>simulate_and_log_activation</w:t>
      </w:r>
      <w:r w:rsidRPr="0031152F">
        <w:rPr>
          <w:rFonts w:ascii="Times New Roman" w:hAnsi="Times New Roman" w:cs="Times New Roman"/>
        </w:rPr>
        <w:t>, which determines activation pricing and applies the ramp-corrected effective energy of Eq. 56–57) or a pure data read-back. No new equations are introduced.</w:t>
      </w:r>
    </w:p>
    <w:p w14:paraId="0EC148CF" w14:textId="77777777" w:rsidR="006001AA" w:rsidRPr="0031152F"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phase_4b_afrr_activation_response/afrr_setpoint_dispatch/afrr_activation_handler.py</w:t>
      </w:r>
      <w:r w:rsidRPr="0031152F">
        <w:rPr>
          <w:rFonts w:ascii="Times New Roman" w:hAnsi="Times New Roman" w:cs="Times New Roman"/>
        </w:rPr>
        <w:t xml:space="preserve"> (calls the shared engine with </w:t>
      </w:r>
      <w:r w:rsidRPr="0031152F">
        <w:rPr>
          <w:rStyle w:val="VerbatimChar"/>
          <w:rFonts w:ascii="Times New Roman" w:hAnsi="Times New Roman" w:cs="Times New Roman"/>
        </w:rPr>
        <w:t>fat_min = 5</w:t>
      </w:r>
      <w:r w:rsidRPr="0031152F">
        <w:rPr>
          <w:rFonts w:ascii="Times New Roman" w:hAnsi="Times New Roman" w:cs="Times New Roman"/>
        </w:rPr>
        <w:t xml:space="preserve"> minutes); </w:t>
      </w:r>
      <w:r w:rsidRPr="0031152F">
        <w:rPr>
          <w:rStyle w:val="VerbatimChar"/>
          <w:rFonts w:ascii="Times New Roman" w:hAnsi="Times New Roman" w:cs="Times New Roman"/>
        </w:rPr>
        <w:t>afrr_activation_tracking/afrr_activation_logger.py</w:t>
      </w:r>
      <w:r w:rsidRPr="0031152F">
        <w:rPr>
          <w:rFonts w:ascii="Times New Roman" w:hAnsi="Times New Roman" w:cs="Times New Roman"/>
        </w:rPr>
        <w:t xml:space="preserve"> (reads back logged activations for display and Phase 5B settlement, no computation); </w:t>
      </w:r>
      <w:r w:rsidRPr="0031152F">
        <w:rPr>
          <w:rStyle w:val="VerbatimChar"/>
          <w:rFonts w:ascii="Times New Roman" w:hAnsi="Times New Roman" w:cs="Times New Roman"/>
        </w:rPr>
        <w:t>run_afrr_activation.py</w:t>
      </w:r>
      <w:r w:rsidRPr="0031152F">
        <w:rPr>
          <w:rFonts w:ascii="Times New Roman" w:hAnsi="Times New Roman" w:cs="Times New Roman"/>
        </w:rPr>
        <w:t xml:space="preserve"> (orchestration only).</w:t>
      </w:r>
    </w:p>
    <w:p w14:paraId="77843B8B" w14:textId="77777777" w:rsidR="006001AA" w:rsidRPr="00CD6B0A" w:rsidRDefault="00000000" w:rsidP="0031152F">
      <w:pPr>
        <w:pStyle w:val="Heading2"/>
        <w:spacing w:line="360" w:lineRule="auto"/>
        <w:jc w:val="both"/>
        <w:rPr>
          <w:rFonts w:ascii="Times New Roman" w:hAnsi="Times New Roman" w:cs="Times New Roman"/>
          <w:b/>
          <w:bCs/>
          <w:color w:val="000000" w:themeColor="text1"/>
        </w:rPr>
      </w:pPr>
      <w:bookmarkStart w:id="54" w:name="Xb371ec2203a234af05484eab8ea2037943b58e3"/>
      <w:bookmarkEnd w:id="53"/>
      <w:r w:rsidRPr="00CD6B0A">
        <w:rPr>
          <w:rFonts w:ascii="Times New Roman" w:hAnsi="Times New Roman" w:cs="Times New Roman"/>
          <w:b/>
          <w:bCs/>
          <w:color w:val="000000" w:themeColor="text1"/>
        </w:rPr>
        <w:t>Part 4C — Phase 4C: mFRR Activation Response</w:t>
      </w:r>
    </w:p>
    <w:p w14:paraId="26ED3131"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Structurally identical to Phase 4B, confirmed via diff: the same shared activation engine (Eq. 56–57) is called with </w:t>
      </w:r>
      <w:r w:rsidRPr="0031152F">
        <w:rPr>
          <w:rStyle w:val="VerbatimChar"/>
          <w:rFonts w:ascii="Times New Roman" w:hAnsi="Times New Roman" w:cs="Times New Roman"/>
        </w:rPr>
        <w:t>fat_min = 12.5</w:t>
      </w:r>
      <w:r w:rsidRPr="0031152F">
        <w:rPr>
          <w:rFonts w:ascii="Times New Roman" w:hAnsi="Times New Roman" w:cs="Times New Roman"/>
        </w:rPr>
        <w:t xml:space="preserve"> minutes (</w:t>
      </w:r>
      <w:r w:rsidRPr="0031152F">
        <w:rPr>
          <w:rStyle w:val="VerbatimChar"/>
          <w:rFonts w:ascii="Times New Roman" w:hAnsi="Times New Roman" w:cs="Times New Roman"/>
        </w:rPr>
        <w:t>cfg.market.mfrr.fat_min</w:t>
      </w:r>
      <w:r w:rsidRPr="0031152F">
        <w:rPr>
          <w:rFonts w:ascii="Times New Roman" w:hAnsi="Times New Roman" w:cs="Times New Roman"/>
        </w:rPr>
        <w:t>) in place of aFRR’s 5 minutes. No new equations.</w:t>
      </w:r>
    </w:p>
    <w:p w14:paraId="7484FBA4" w14:textId="77777777" w:rsidR="006001AA" w:rsidRPr="0031152F" w:rsidRDefault="00000000" w:rsidP="00CD6B0A">
      <w:pPr>
        <w:pStyle w:val="BodyText"/>
        <w:spacing w:line="360" w:lineRule="auto"/>
        <w:rPr>
          <w:rFonts w:ascii="Times New Roman" w:hAnsi="Times New Roman" w:cs="Times New Roman"/>
        </w:rPr>
      </w:pPr>
      <w:r w:rsidRPr="0031152F">
        <w:rPr>
          <w:rFonts w:ascii="Times New Roman" w:hAnsi="Times New Roman" w:cs="Times New Roman"/>
          <w:b/>
          <w:bCs/>
        </w:rPr>
        <w:lastRenderedPageBreak/>
        <w:t>Source:</w:t>
      </w:r>
      <w:r w:rsidRPr="0031152F">
        <w:rPr>
          <w:rFonts w:ascii="Times New Roman" w:hAnsi="Times New Roman" w:cs="Times New Roman"/>
        </w:rPr>
        <w:t xml:space="preserve"> </w:t>
      </w:r>
      <w:r w:rsidRPr="0031152F">
        <w:rPr>
          <w:rStyle w:val="VerbatimChar"/>
          <w:rFonts w:ascii="Times New Roman" w:hAnsi="Times New Roman" w:cs="Times New Roman"/>
        </w:rPr>
        <w:t>phase_4c_mfrr_activation_response/mfrr_setpoint_dispatch/mfrr_activation_handler.py</w:t>
      </w:r>
      <w:r w:rsidRPr="0031152F">
        <w:rPr>
          <w:rFonts w:ascii="Times New Roman" w:hAnsi="Times New Roman" w:cs="Times New Roman"/>
        </w:rPr>
        <w:t xml:space="preserve">, </w:t>
      </w:r>
      <w:r w:rsidRPr="0031152F">
        <w:rPr>
          <w:rStyle w:val="VerbatimChar"/>
          <w:rFonts w:ascii="Times New Roman" w:hAnsi="Times New Roman" w:cs="Times New Roman"/>
        </w:rPr>
        <w:t>mfrr_activation_tracking/mfrr_activation_logger.py</w:t>
      </w:r>
      <w:r w:rsidRPr="0031152F">
        <w:rPr>
          <w:rFonts w:ascii="Times New Roman" w:hAnsi="Times New Roman" w:cs="Times New Roman"/>
        </w:rPr>
        <w:t xml:space="preserve">, </w:t>
      </w:r>
      <w:r w:rsidRPr="0031152F">
        <w:rPr>
          <w:rStyle w:val="VerbatimChar"/>
          <w:rFonts w:ascii="Times New Roman" w:hAnsi="Times New Roman" w:cs="Times New Roman"/>
        </w:rPr>
        <w:t>run_mfrr_activation.py</w:t>
      </w:r>
      <w:r w:rsidRPr="0031152F">
        <w:rPr>
          <w:rFonts w:ascii="Times New Roman" w:hAnsi="Times New Roman" w:cs="Times New Roman"/>
        </w:rPr>
        <w:t>.</w:t>
      </w:r>
    </w:p>
    <w:p w14:paraId="779B0429" w14:textId="77777777" w:rsidR="006001AA" w:rsidRPr="00CD6B0A" w:rsidRDefault="00000000" w:rsidP="0031152F">
      <w:pPr>
        <w:pStyle w:val="Heading2"/>
        <w:spacing w:line="360" w:lineRule="auto"/>
        <w:jc w:val="both"/>
        <w:rPr>
          <w:rFonts w:ascii="Times New Roman" w:hAnsi="Times New Roman" w:cs="Times New Roman"/>
          <w:b/>
          <w:bCs/>
          <w:color w:val="000000" w:themeColor="text1"/>
        </w:rPr>
      </w:pPr>
      <w:bookmarkStart w:id="55" w:name="part-5a-phase-5a-daida-energy-settlement"/>
      <w:bookmarkEnd w:id="54"/>
      <w:r w:rsidRPr="00CD6B0A">
        <w:rPr>
          <w:rFonts w:ascii="Times New Roman" w:hAnsi="Times New Roman" w:cs="Times New Roman"/>
          <w:b/>
          <w:bCs/>
          <w:color w:val="000000" w:themeColor="text1"/>
        </w:rPr>
        <w:t>Part 5A — Phase 5A: DA/IDA Energy Settlement</w:t>
      </w:r>
    </w:p>
    <w:p w14:paraId="10FB8C70"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Phase 5A computes actual post-delivery energy revenue from the committed positions across all gates, valued at final OMIE settlement prices (as opposed to the forecast prices used during bidding). This is the first genuinely new revenue-accounting logic in the document — distinct from the objective function’s energy-revenue term (Eq. 2), which values a forecast schedule, not a settled one.</w:t>
      </w:r>
    </w:p>
    <w:p w14:paraId="1D475BC3"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56" w:name="a.1-day-ahead-settlement"/>
      <w:r w:rsidRPr="00CD6B0A">
        <w:rPr>
          <w:rFonts w:ascii="Times New Roman" w:hAnsi="Times New Roman" w:cs="Times New Roman"/>
          <w:b/>
          <w:bCs/>
          <w:color w:val="000000" w:themeColor="text1"/>
        </w:rPr>
        <w:t>5A.1 Day-Ahead Settlement</w:t>
      </w:r>
    </w:p>
    <w:p w14:paraId="55980EB9" w14:textId="77777777" w:rsidR="006001AA" w:rsidRDefault="00000000" w:rsidP="00CD6B0A">
      <w:pPr>
        <w:pStyle w:val="FirstParagraph"/>
        <w:spacing w:line="360" w:lineRule="auto"/>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phase_5a_da_ida_settlement/energy_settlement_calculation/da_settlement_calculator.py</w:t>
      </w:r>
      <w:r w:rsidRPr="0031152F">
        <w:rPr>
          <w:rFonts w:ascii="Times New Roman" w:hAnsi="Times New Roman" w:cs="Times New Roman"/>
        </w:rPr>
        <w:t xml:space="preserve">, function </w:t>
      </w:r>
      <w:proofErr w:type="spellStart"/>
      <w:r w:rsidRPr="0031152F">
        <w:rPr>
          <w:rStyle w:val="VerbatimChar"/>
          <w:rFonts w:ascii="Times New Roman" w:hAnsi="Times New Roman" w:cs="Times New Roman"/>
        </w:rPr>
        <w:t>settle_da</w:t>
      </w:r>
      <w:proofErr w:type="spellEnd"/>
      <w:r w:rsidRPr="0031152F">
        <w:rPr>
          <w:rFonts w:ascii="Times New Roman" w:hAnsi="Times New Roman" w:cs="Times New Roman"/>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3C689C4C" w14:textId="77777777" w:rsidTr="00A66CD6">
        <w:trPr>
          <w:trHeight w:val="340"/>
          <w:jc w:val="center"/>
        </w:trPr>
        <w:tc>
          <w:tcPr>
            <w:tcW w:w="4684" w:type="pct"/>
            <w:vAlign w:val="center"/>
          </w:tcPr>
          <w:p w14:paraId="22AB40B2" w14:textId="09DC9647" w:rsidR="00446363" w:rsidRPr="002D50A9" w:rsidRDefault="00D16754"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DA</m:t>
                    </m:r>
                  </m:sub>
                </m:sSub>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h</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m:t>
                    </m:r>
                  </m:sup>
                  <m:e>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h</m:t>
                        </m:r>
                      </m:sub>
                      <m:sup>
                        <m:r>
                          <w:rPr>
                            <w:rFonts w:ascii="Cambria Math" w:hAnsi="Cambria Math" w:cs="Times New Roman"/>
                          </w:rPr>
                          <m:t>DA</m:t>
                        </m:r>
                      </m:sup>
                    </m:sSubSup>
                  </m:e>
                </m:nary>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h</m:t>
                    </m:r>
                  </m:sub>
                  <m:sup>
                    <m:r>
                      <w:rPr>
                        <w:rFonts w:ascii="Cambria Math" w:hAnsi="Cambria Math" w:cs="Times New Roman"/>
                      </w:rPr>
                      <m:t>settle</m:t>
                    </m:r>
                  </m:sup>
                </m:sSubSup>
              </m:oMath>
            </m:oMathPara>
          </w:p>
        </w:tc>
        <w:tc>
          <w:tcPr>
            <w:tcW w:w="316" w:type="pct"/>
            <w:vAlign w:val="center"/>
          </w:tcPr>
          <w:p w14:paraId="1EDDC202" w14:textId="1F182EC1"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109</w:t>
            </w:r>
            <w:r w:rsidRPr="002D50A9">
              <w:rPr>
                <w:rFonts w:ascii="Times New Roman" w:hAnsi="Times New Roman" w:cs="Times New Roman"/>
              </w:rPr>
              <w:fldChar w:fldCharType="end"/>
            </w:r>
            <w:r w:rsidRPr="002D50A9">
              <w:rPr>
                <w:rFonts w:ascii="Times New Roman" w:hAnsi="Times New Roman" w:cs="Times New Roman"/>
              </w:rPr>
              <w:t>)</w:t>
            </w:r>
          </w:p>
        </w:tc>
      </w:tr>
    </w:tbl>
    <w:p w14:paraId="665FCE27"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DA</m:t>
            </m:r>
          </m:sub>
        </m:sSub>
      </m:oMath>
      <w:r w:rsidRPr="0031152F">
        <w:rPr>
          <w:rFonts w:ascii="Times New Roman" w:hAnsi="Times New Roman" w:cs="Times New Roman"/>
        </w:rPr>
        <w:t xml:space="preserve"> (EUR) is total DA settlement revenue, </w:t>
      </w:r>
      <m:oMath>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h</m:t>
            </m:r>
          </m:sub>
          <m:sup>
            <m:r>
              <w:rPr>
                <w:rFonts w:ascii="Cambria Math" w:hAnsi="Cambria Math" w:cs="Times New Roman"/>
              </w:rPr>
              <m:t>DA</m:t>
            </m:r>
          </m:sup>
        </m:sSubSup>
      </m:oMath>
      <w:r w:rsidRPr="0031152F">
        <w:rPr>
          <w:rFonts w:ascii="Times New Roman" w:hAnsi="Times New Roman" w:cs="Times New Roman"/>
        </w:rPr>
        <w:t xml:space="preserve"> (MWh) is the committed DA volume for hour </w:t>
      </w:r>
      <m:oMath>
        <m:r>
          <w:rPr>
            <w:rFonts w:ascii="Cambria Math" w:hAnsi="Cambria Math" w:cs="Times New Roman"/>
          </w:rPr>
          <m:t>h</m:t>
        </m:r>
      </m:oMath>
      <w:r w:rsidRPr="0031152F">
        <w:rPr>
          <w:rFonts w:ascii="Times New Roman" w:hAnsi="Times New Roman" w:cs="Times New Roman"/>
        </w:rPr>
        <w:t xml:space="preserve"> (positive for net sell, negative for net buy/pumping), and </w:t>
      </w:r>
      <m:oMath>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h</m:t>
            </m:r>
          </m:sub>
          <m:sup>
            <m:r>
              <w:rPr>
                <w:rFonts w:ascii="Cambria Math" w:hAnsi="Cambria Math" w:cs="Times New Roman"/>
              </w:rPr>
              <m:t>settle</m:t>
            </m:r>
          </m:sup>
        </m:sSubSup>
      </m:oMath>
      <w:r w:rsidRPr="0031152F">
        <w:rPr>
          <w:rFonts w:ascii="Times New Roman" w:hAnsi="Times New Roman" w:cs="Times New Roman"/>
        </w:rPr>
        <w:t xml:space="preserve"> (EUR/MWh) is the final OMIE settlement price for hour </w:t>
      </w:r>
      <m:oMath>
        <m:r>
          <w:rPr>
            <w:rFonts w:ascii="Cambria Math" w:hAnsi="Cambria Math" w:cs="Times New Roman"/>
          </w:rPr>
          <m:t>h</m:t>
        </m:r>
      </m:oMath>
      <w:r w:rsidRPr="0031152F">
        <w:rPr>
          <w:rFonts w:ascii="Times New Roman" w:hAnsi="Times New Roman" w:cs="Times New Roman"/>
        </w:rPr>
        <w:t xml:space="preserve"> (falling back to the originally bid price if a settlement price is unavailable).</w:t>
      </w:r>
    </w:p>
    <w:p w14:paraId="047490B4"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57" w:name="a.2-intraday-delta-settlement"/>
      <w:bookmarkEnd w:id="56"/>
      <w:r w:rsidRPr="00CD6B0A">
        <w:rPr>
          <w:rFonts w:ascii="Times New Roman" w:hAnsi="Times New Roman" w:cs="Times New Roman"/>
          <w:b/>
          <w:bCs/>
          <w:color w:val="000000" w:themeColor="text1"/>
        </w:rPr>
        <w:t>5A.2 Intraday Delta Settlement</w:t>
      </w:r>
    </w:p>
    <w:p w14:paraId="06DFF767" w14:textId="77777777" w:rsidR="006001AA" w:rsidRPr="0031152F" w:rsidRDefault="00000000" w:rsidP="00885EB2">
      <w:pPr>
        <w:pStyle w:val="FirstParagraph"/>
        <w:spacing w:line="360" w:lineRule="auto"/>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phase_5a_da_ida_settlement/energy_settlement_calculation/ida_settlement_calculator.py</w:t>
      </w:r>
      <w:r w:rsidRPr="0031152F">
        <w:rPr>
          <w:rFonts w:ascii="Times New Roman" w:hAnsi="Times New Roman" w:cs="Times New Roman"/>
        </w:rPr>
        <w:t xml:space="preserve">, function </w:t>
      </w:r>
      <w:r w:rsidRPr="0031152F">
        <w:rPr>
          <w:rStyle w:val="VerbatimChar"/>
          <w:rFonts w:ascii="Times New Roman" w:hAnsi="Times New Roman" w:cs="Times New Roman"/>
        </w:rPr>
        <w:t>settle_intraday</w:t>
      </w:r>
      <w:r w:rsidRPr="0031152F">
        <w:rPr>
          <w:rFonts w:ascii="Times New Roman" w:hAnsi="Times New Roman" w:cs="Times New Roman"/>
        </w:rPr>
        <w:t>.</w:t>
      </w:r>
    </w:p>
    <w:p w14:paraId="5922CBC3"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 xml:space="preserve">Each intraday gate (IDA1, IDA2, IDA3, XBID) is settled only on the volume it </w:t>
      </w:r>
      <w:r w:rsidRPr="0031152F">
        <w:rPr>
          <w:rFonts w:ascii="Times New Roman" w:hAnsi="Times New Roman" w:cs="Times New Roman"/>
          <w:i/>
          <w:iCs/>
        </w:rPr>
        <w:t>changed</w:t>
      </w:r>
      <w:r w:rsidRPr="0031152F">
        <w:rPr>
          <w:rFonts w:ascii="Times New Roman" w:hAnsi="Times New Roman" w:cs="Times New Roman"/>
        </w:rPr>
        <w:t xml:space="preserve"> relative to the position committed by the prior gate in sequence — not on its full position — so that walking the gate chain DA </w:t>
      </w:r>
      <m:oMath>
        <m:r>
          <m:rPr>
            <m:sty m:val="p"/>
          </m:rPr>
          <w:rPr>
            <w:rFonts w:ascii="Cambria Math" w:hAnsi="Cambria Math" w:cs="Times New Roman"/>
          </w:rPr>
          <m:t>→</m:t>
        </m:r>
      </m:oMath>
      <w:r w:rsidRPr="0031152F">
        <w:rPr>
          <w:rFonts w:ascii="Times New Roman" w:hAnsi="Times New Roman" w:cs="Times New Roman"/>
        </w:rPr>
        <w:t xml:space="preserve"> IDA1 </w:t>
      </w:r>
      <m:oMath>
        <m:r>
          <m:rPr>
            <m:sty m:val="p"/>
          </m:rPr>
          <w:rPr>
            <w:rFonts w:ascii="Cambria Math" w:hAnsi="Cambria Math" w:cs="Times New Roman"/>
          </w:rPr>
          <m:t>→</m:t>
        </m:r>
      </m:oMath>
      <w:r w:rsidRPr="0031152F">
        <w:rPr>
          <w:rFonts w:ascii="Times New Roman" w:hAnsi="Times New Roman" w:cs="Times New Roman"/>
        </w:rPr>
        <w:t xml:space="preserve"> IDA2 </w:t>
      </w:r>
      <m:oMath>
        <m:r>
          <m:rPr>
            <m:sty m:val="p"/>
          </m:rPr>
          <w:rPr>
            <w:rFonts w:ascii="Cambria Math" w:hAnsi="Cambria Math" w:cs="Times New Roman"/>
          </w:rPr>
          <m:t>→</m:t>
        </m:r>
      </m:oMath>
      <w:r w:rsidRPr="0031152F">
        <w:rPr>
          <w:rFonts w:ascii="Times New Roman" w:hAnsi="Times New Roman" w:cs="Times New Roman"/>
        </w:rPr>
        <w:t xml:space="preserve"> IDA3 </w:t>
      </w:r>
      <m:oMath>
        <m:r>
          <m:rPr>
            <m:sty m:val="p"/>
          </m:rPr>
          <w:rPr>
            <w:rFonts w:ascii="Cambria Math" w:hAnsi="Cambria Math" w:cs="Times New Roman"/>
          </w:rPr>
          <m:t>→</m:t>
        </m:r>
      </m:oMath>
      <w:r w:rsidRPr="0031152F">
        <w:rPr>
          <w:rFonts w:ascii="Times New Roman" w:hAnsi="Times New Roman" w:cs="Times New Roman"/>
        </w:rPr>
        <w:t xml:space="preserve"> XBID accounts for the total traded volume exactly once per gate, with no double-counting of hours that were not re-traded at a given gate.</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74EC3193" w14:textId="77777777" w:rsidTr="00A66CD6">
        <w:trPr>
          <w:trHeight w:val="340"/>
          <w:jc w:val="center"/>
        </w:trPr>
        <w:tc>
          <w:tcPr>
            <w:tcW w:w="4684" w:type="pct"/>
            <w:vAlign w:val="center"/>
          </w:tcPr>
          <w:p w14:paraId="292ECAE0" w14:textId="67D8F5F6" w:rsidR="00446363" w:rsidRPr="002D50A9" w:rsidRDefault="00D16754" w:rsidP="00A66CD6">
            <w:pPr>
              <w:spacing w:line="360" w:lineRule="auto"/>
              <w:jc w:val="both"/>
              <w:rPr>
                <w:rFonts w:ascii="Times New Roman" w:hAnsi="Times New Roman" w:cs="Times New Roman"/>
              </w:rPr>
            </w:pPr>
            <m:oMathPara>
              <m:oMathParaPr>
                <m:jc m:val="left"/>
              </m:oMathParaPr>
              <m:oMath>
                <m:r>
                  <w:rPr>
                    <w:rFonts w:ascii="Cambria Math" w:hAnsi="Cambria Math" w:cs="Times New Roman"/>
                  </w:rPr>
                  <w:lastRenderedPageBreak/>
                  <m:t>Δ</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h</m:t>
                    </m:r>
                  </m:sub>
                  <m:sup>
                    <m:r>
                      <w:rPr>
                        <w:rFonts w:ascii="Cambria Math" w:hAnsi="Cambria Math" w:cs="Times New Roman"/>
                      </w:rPr>
                      <m:t>g</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h</m:t>
                    </m:r>
                  </m:sub>
                  <m:sup>
                    <m:r>
                      <w:rPr>
                        <w:rFonts w:ascii="Cambria Math" w:hAnsi="Cambria Math" w:cs="Times New Roman"/>
                      </w:rPr>
                      <m:t>g</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h</m:t>
                    </m:r>
                  </m:sub>
                  <m:sup>
                    <m:r>
                      <w:rPr>
                        <w:rFonts w:ascii="Cambria Math" w:hAnsi="Cambria Math" w:cs="Times New Roman"/>
                      </w:rPr>
                      <m:t>g</m:t>
                    </m:r>
                    <m:r>
                      <m:rPr>
                        <m:sty m:val="p"/>
                      </m:rPr>
                      <w:rPr>
                        <w:rFonts w:ascii="Cambria Math" w:hAnsi="Cambria Math" w:cs="Times New Roman"/>
                      </w:rPr>
                      <m:t>-</m:t>
                    </m:r>
                    <m:r>
                      <w:rPr>
                        <w:rFonts w:ascii="Cambria Math" w:hAnsi="Cambria Math" w:cs="Times New Roman"/>
                      </w:rPr>
                      <m:t>1</m:t>
                    </m:r>
                  </m:sup>
                </m:sSubSup>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g</m:t>
                    </m:r>
                  </m:sub>
                </m:sSub>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h</m:t>
                    </m:r>
                  </m:sub>
                  <m:sup>
                    <m:r>
                      <w:rPr>
                        <w:rFonts w:ascii="Cambria Math" w:hAnsi="Cambria Math" w:cs="Times New Roman"/>
                      </w:rPr>
                      <m:t>​</m:t>
                    </m:r>
                  </m:sup>
                  <m:e>
                    <m:r>
                      <w:rPr>
                        <w:rFonts w:ascii="Cambria Math" w:hAnsi="Cambria Math" w:cs="Times New Roman"/>
                      </w:rPr>
                      <m:t>Δ</m:t>
                    </m:r>
                  </m:e>
                </m:nary>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h</m:t>
                    </m:r>
                  </m:sub>
                  <m:sup>
                    <m:r>
                      <w:rPr>
                        <w:rFonts w:ascii="Cambria Math" w:hAnsi="Cambria Math" w:cs="Times New Roman"/>
                      </w:rPr>
                      <m:t>g</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h</m:t>
                    </m:r>
                  </m:sub>
                  <m:sup>
                    <m:r>
                      <w:rPr>
                        <w:rFonts w:ascii="Cambria Math" w:hAnsi="Cambria Math" w:cs="Times New Roman"/>
                      </w:rPr>
                      <m:t>settle</m:t>
                    </m:r>
                    <m:r>
                      <m:rPr>
                        <m:sty m:val="p"/>
                      </m:rPr>
                      <w:rPr>
                        <w:rFonts w:ascii="Cambria Math" w:hAnsi="Cambria Math" w:cs="Times New Roman"/>
                      </w:rPr>
                      <m:t>,</m:t>
                    </m:r>
                    <m:r>
                      <w:rPr>
                        <w:rFonts w:ascii="Cambria Math" w:hAnsi="Cambria Math" w:cs="Times New Roman"/>
                      </w:rPr>
                      <m:t>g</m:t>
                    </m:r>
                  </m:sup>
                </m:sSubSup>
              </m:oMath>
            </m:oMathPara>
          </w:p>
        </w:tc>
        <w:tc>
          <w:tcPr>
            <w:tcW w:w="316" w:type="pct"/>
            <w:vAlign w:val="center"/>
          </w:tcPr>
          <w:p w14:paraId="0329C80C" w14:textId="3DDF673E"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110</w:t>
            </w:r>
            <w:r w:rsidRPr="002D50A9">
              <w:rPr>
                <w:rFonts w:ascii="Times New Roman" w:hAnsi="Times New Roman" w:cs="Times New Roman"/>
              </w:rPr>
              <w:fldChar w:fldCharType="end"/>
            </w:r>
            <w:r w:rsidRPr="002D50A9">
              <w:rPr>
                <w:rFonts w:ascii="Times New Roman" w:hAnsi="Times New Roman" w:cs="Times New Roman"/>
              </w:rPr>
              <w:t>)</w:t>
            </w:r>
          </w:p>
        </w:tc>
      </w:tr>
    </w:tbl>
    <w:p w14:paraId="5851BD22"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r>
          <w:rPr>
            <w:rFonts w:ascii="Cambria Math" w:hAnsi="Cambria Math" w:cs="Times New Roman"/>
          </w:rPr>
          <m:t>g</m:t>
        </m:r>
      </m:oMath>
      <w:r w:rsidRPr="0031152F">
        <w:rPr>
          <w:rFonts w:ascii="Times New Roman" w:hAnsi="Times New Roman" w:cs="Times New Roman"/>
        </w:rPr>
        <w:t xml:space="preserve"> indexes the intraday gates in chain order, </w:t>
      </w:r>
      <m:oMath>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h</m:t>
            </m:r>
          </m:sub>
          <m:sup>
            <m:r>
              <w:rPr>
                <w:rFonts w:ascii="Cambria Math" w:hAnsi="Cambria Math" w:cs="Times New Roman"/>
              </w:rPr>
              <m:t>g</m:t>
            </m:r>
          </m:sup>
        </m:sSubSup>
      </m:oMath>
      <w:r w:rsidRPr="0031152F">
        <w:rPr>
          <w:rFonts w:ascii="Times New Roman" w:hAnsi="Times New Roman" w:cs="Times New Roman"/>
        </w:rPr>
        <w:t xml:space="preserve"> (MWh) is the committed volume at gate </w:t>
      </w:r>
      <m:oMath>
        <m:r>
          <w:rPr>
            <w:rFonts w:ascii="Cambria Math" w:hAnsi="Cambria Math" w:cs="Times New Roman"/>
          </w:rPr>
          <m:t>g</m:t>
        </m:r>
      </m:oMath>
      <w:r w:rsidRPr="0031152F">
        <w:rPr>
          <w:rFonts w:ascii="Times New Roman" w:hAnsi="Times New Roman" w:cs="Times New Roman"/>
        </w:rPr>
        <w:t xml:space="preserve"> for hour </w:t>
      </w:r>
      <m:oMath>
        <m:r>
          <w:rPr>
            <w:rFonts w:ascii="Cambria Math" w:hAnsi="Cambria Math" w:cs="Times New Roman"/>
          </w:rPr>
          <m:t>h</m:t>
        </m:r>
      </m:oMath>
      <w:r w:rsidRPr="0031152F">
        <w:rPr>
          <w:rFonts w:ascii="Times New Roman" w:hAnsi="Times New Roman" w:cs="Times New Roman"/>
        </w:rPr>
        <w:t xml:space="preserve"> (with </w:t>
      </w:r>
      <m:oMath>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h</m:t>
            </m:r>
          </m:sub>
          <m:sup>
            <m:r>
              <w:rPr>
                <w:rFonts w:ascii="Cambria Math" w:hAnsi="Cambria Math" w:cs="Times New Roman"/>
              </w:rPr>
              <m:t>g</m:t>
            </m:r>
            <m:r>
              <m:rPr>
                <m:sty m:val="p"/>
              </m:rPr>
              <w:rPr>
                <w:rFonts w:ascii="Cambria Math" w:hAnsi="Cambria Math" w:cs="Times New Roman"/>
              </w:rPr>
              <m:t>-</m:t>
            </m:r>
            <m:r>
              <w:rPr>
                <w:rFonts w:ascii="Cambria Math" w:hAnsi="Cambria Math" w:cs="Times New Roman"/>
              </w:rPr>
              <m:t>1</m:t>
            </m:r>
          </m:sup>
        </m:sSubSup>
      </m:oMath>
      <w:r w:rsidRPr="0031152F">
        <w:rPr>
          <w:rFonts w:ascii="Times New Roman" w:hAnsi="Times New Roman" w:cs="Times New Roman"/>
        </w:rPr>
        <w:t xml:space="preserve"> the volume committed by the previous gate in the chain, </w:t>
      </w:r>
      <m:oMath>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h</m:t>
            </m:r>
          </m:sub>
          <m:sup>
            <m:r>
              <w:rPr>
                <w:rFonts w:ascii="Cambria Math" w:hAnsi="Cambria Math" w:cs="Times New Roman"/>
              </w:rPr>
              <m:t>DA</m:t>
            </m:r>
          </m:sup>
        </m:sSubSup>
      </m:oMath>
      <w:r w:rsidRPr="0031152F">
        <w:rPr>
          <w:rFonts w:ascii="Times New Roman" w:hAnsi="Times New Roman" w:cs="Times New Roman"/>
        </w:rPr>
        <w:t xml:space="preserve"> for </w:t>
      </w:r>
      <m:oMath>
        <m:r>
          <w:rPr>
            <w:rFonts w:ascii="Cambria Math" w:hAnsi="Cambria Math" w:cs="Times New Roman"/>
          </w:rPr>
          <m:t>g</m:t>
        </m:r>
        <m:r>
          <m:rPr>
            <m:sty m:val="p"/>
          </m:rPr>
          <w:rPr>
            <w:rFonts w:ascii="Cambria Math" w:hAnsi="Cambria Math" w:cs="Times New Roman"/>
          </w:rPr>
          <m:t>=</m:t>
        </m:r>
      </m:oMath>
      <w:r w:rsidRPr="0031152F">
        <w:rPr>
          <w:rFonts w:ascii="Times New Roman" w:hAnsi="Times New Roman" w:cs="Times New Roman"/>
        </w:rPr>
        <w:t xml:space="preserve"> IDA1), </w:t>
      </w:r>
      <m:oMath>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h</m:t>
            </m:r>
          </m:sub>
          <m:sup>
            <m:r>
              <w:rPr>
                <w:rFonts w:ascii="Cambria Math" w:hAnsi="Cambria Math" w:cs="Times New Roman"/>
              </w:rPr>
              <m:t>g</m:t>
            </m:r>
          </m:sup>
        </m:sSubSup>
      </m:oMath>
      <w:r w:rsidRPr="0031152F">
        <w:rPr>
          <w:rFonts w:ascii="Times New Roman" w:hAnsi="Times New Roman" w:cs="Times New Roman"/>
        </w:rPr>
        <w:t xml:space="preserve"> (MWh) is the volume delta traded at gate </w:t>
      </w:r>
      <m:oMath>
        <m:r>
          <w:rPr>
            <w:rFonts w:ascii="Cambria Math" w:hAnsi="Cambria Math" w:cs="Times New Roman"/>
          </w:rPr>
          <m:t>g</m:t>
        </m:r>
      </m:oMath>
      <w:r w:rsidRPr="0031152F">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h</m:t>
            </m:r>
          </m:sub>
          <m:sup>
            <m:r>
              <w:rPr>
                <w:rFonts w:ascii="Cambria Math" w:hAnsi="Cambria Math" w:cs="Times New Roman"/>
              </w:rPr>
              <m:t>settle</m:t>
            </m:r>
            <m:r>
              <m:rPr>
                <m:sty m:val="p"/>
              </m:rPr>
              <w:rPr>
                <w:rFonts w:ascii="Cambria Math" w:hAnsi="Cambria Math" w:cs="Times New Roman"/>
              </w:rPr>
              <m:t>,</m:t>
            </m:r>
            <m:r>
              <w:rPr>
                <w:rFonts w:ascii="Cambria Math" w:hAnsi="Cambria Math" w:cs="Times New Roman"/>
              </w:rPr>
              <m:t>g</m:t>
            </m:r>
          </m:sup>
        </m:sSubSup>
      </m:oMath>
      <w:r w:rsidRPr="0031152F">
        <w:rPr>
          <w:rFonts w:ascii="Times New Roman" w:hAnsi="Times New Roman" w:cs="Times New Roman"/>
        </w:rPr>
        <w:t xml:space="preserve"> (EUR/MWh) is gate </w:t>
      </w:r>
      <m:oMath>
        <m:r>
          <w:rPr>
            <w:rFonts w:ascii="Cambria Math" w:hAnsi="Cambria Math" w:cs="Times New Roman"/>
          </w:rPr>
          <m:t>g</m:t>
        </m:r>
      </m:oMath>
      <w:r w:rsidRPr="0031152F">
        <w:rPr>
          <w:rFonts w:ascii="Times New Roman" w:hAnsi="Times New Roman" w:cs="Times New Roman"/>
        </w:rPr>
        <w:t xml:space="preserve">’s settlement price, and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g</m:t>
            </m:r>
          </m:sub>
        </m:sSub>
      </m:oMath>
      <w:r w:rsidRPr="0031152F">
        <w:rPr>
          <w:rFonts w:ascii="Times New Roman" w:hAnsi="Times New Roman" w:cs="Times New Roman"/>
        </w:rPr>
        <w:t xml:space="preserve"> (EUR) is gate </w:t>
      </w:r>
      <m:oMath>
        <m:r>
          <w:rPr>
            <w:rFonts w:ascii="Cambria Math" w:hAnsi="Cambria Math" w:cs="Times New Roman"/>
          </w:rPr>
          <m:t>g</m:t>
        </m:r>
      </m:oMath>
      <w:r w:rsidRPr="0031152F">
        <w:rPr>
          <w:rFonts w:ascii="Times New Roman" w:hAnsi="Times New Roman" w:cs="Times New Roman"/>
        </w:rPr>
        <w:t xml:space="preserve">’s settlement revenue. Total intraday revenue is </w:t>
      </w:r>
      <m:oMath>
        <m:nary>
          <m:naryPr>
            <m:chr m:val="∑"/>
            <m:limLoc m:val="undOvr"/>
            <m:supHide m:val="1"/>
            <m:ctrlPr>
              <w:rPr>
                <w:rFonts w:ascii="Cambria Math" w:hAnsi="Cambria Math" w:cs="Times New Roman"/>
              </w:rPr>
            </m:ctrlPr>
          </m:naryPr>
          <m:sub>
            <m:r>
              <w:rPr>
                <w:rFonts w:ascii="Cambria Math" w:hAnsi="Cambria Math" w:cs="Times New Roman"/>
              </w:rPr>
              <m:t>g</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g</m:t>
                </m:r>
              </m:sub>
            </m:sSub>
          </m:e>
        </m:nary>
      </m:oMath>
      <w:r w:rsidRPr="0031152F">
        <w:rPr>
          <w:rFonts w:ascii="Times New Roman" w:hAnsi="Times New Roman" w:cs="Times New Roman"/>
        </w:rPr>
        <w:t>.</w:t>
      </w:r>
    </w:p>
    <w:p w14:paraId="5027025B" w14:textId="77777777" w:rsidR="006001AA" w:rsidRPr="00CD6B0A" w:rsidRDefault="00000000" w:rsidP="0031152F">
      <w:pPr>
        <w:pStyle w:val="Heading2"/>
        <w:spacing w:line="360" w:lineRule="auto"/>
        <w:jc w:val="both"/>
        <w:rPr>
          <w:rFonts w:ascii="Times New Roman" w:hAnsi="Times New Roman" w:cs="Times New Roman"/>
          <w:b/>
          <w:bCs/>
          <w:color w:val="000000" w:themeColor="text1"/>
        </w:rPr>
      </w:pPr>
      <w:bookmarkStart w:id="58" w:name="part-5b-phase-5b-reserve-settlement"/>
      <w:bookmarkEnd w:id="55"/>
      <w:bookmarkEnd w:id="57"/>
      <w:r w:rsidRPr="00CD6B0A">
        <w:rPr>
          <w:rFonts w:ascii="Times New Roman" w:hAnsi="Times New Roman" w:cs="Times New Roman"/>
          <w:b/>
          <w:bCs/>
          <w:color w:val="000000" w:themeColor="text1"/>
        </w:rPr>
        <w:t>Part 5B — Phase 5B: Reserve Settlement</w:t>
      </w:r>
    </w:p>
    <w:p w14:paraId="03924EA7"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Reserve settlement has two independent revenue streams — capacity (availability) payments owed regardless of activation, and activation (energy) payments owed only for MW </w:t>
      </w:r>
      <w:proofErr w:type="gramStart"/>
      <w:r w:rsidRPr="0031152F">
        <w:rPr>
          <w:rFonts w:ascii="Times New Roman" w:hAnsi="Times New Roman" w:cs="Times New Roman"/>
        </w:rPr>
        <w:t>actually called</w:t>
      </w:r>
      <w:proofErr w:type="gramEnd"/>
      <w:r w:rsidRPr="0031152F">
        <w:rPr>
          <w:rFonts w:ascii="Times New Roman" w:hAnsi="Times New Roman" w:cs="Times New Roman"/>
        </w:rPr>
        <w:t xml:space="preserve"> by the TSO. A single product-agnostic function serves both aFRR and mFRR settlement; </w:t>
      </w:r>
      <w:r w:rsidRPr="0031152F">
        <w:rPr>
          <w:rStyle w:val="VerbatimChar"/>
          <w:rFonts w:ascii="Times New Roman" w:hAnsi="Times New Roman" w:cs="Times New Roman"/>
        </w:rPr>
        <w:t>settle_mfrr</w:t>
      </w:r>
      <w:r w:rsidRPr="0031152F">
        <w:rPr>
          <w:rFonts w:ascii="Times New Roman" w:hAnsi="Times New Roman" w:cs="Times New Roman"/>
        </w:rPr>
        <w:t xml:space="preserve"> is a direct call into the same calculator </w:t>
      </w:r>
      <w:r w:rsidRPr="0031152F">
        <w:rPr>
          <w:rStyle w:val="VerbatimChar"/>
          <w:rFonts w:ascii="Times New Roman" w:hAnsi="Times New Roman" w:cs="Times New Roman"/>
        </w:rPr>
        <w:t>settle_afrr</w:t>
      </w:r>
      <w:r w:rsidRPr="0031152F">
        <w:rPr>
          <w:rFonts w:ascii="Times New Roman" w:hAnsi="Times New Roman" w:cs="Times New Roman"/>
        </w:rPr>
        <w:t xml:space="preserve"> uses, confirmed by reading both files.</w:t>
      </w:r>
    </w:p>
    <w:p w14:paraId="1EE01E3C"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59" w:name="b.1-capacity-availability-settlement"/>
      <w:r w:rsidRPr="00CD6B0A">
        <w:rPr>
          <w:rFonts w:ascii="Times New Roman" w:hAnsi="Times New Roman" w:cs="Times New Roman"/>
          <w:b/>
          <w:bCs/>
          <w:color w:val="000000" w:themeColor="text1"/>
        </w:rPr>
        <w:t>5B.1 Capacity (Availability) Settlement</w:t>
      </w:r>
    </w:p>
    <w:p w14:paraId="16F494CE" w14:textId="77777777" w:rsidR="006001AA" w:rsidRDefault="00000000" w:rsidP="00CD6B0A">
      <w:pPr>
        <w:pStyle w:val="FirstParagraph"/>
        <w:spacing w:line="360" w:lineRule="auto"/>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phase_5b_reserve_settlement/reserve_settlement_calculation/afrr_settlement_calculator.py</w:t>
      </w:r>
      <w:r w:rsidRPr="0031152F">
        <w:rPr>
          <w:rFonts w:ascii="Times New Roman" w:hAnsi="Times New Roman" w:cs="Times New Roman"/>
        </w:rPr>
        <w:t xml:space="preserve">, function </w:t>
      </w:r>
      <w:proofErr w:type="spellStart"/>
      <w:r w:rsidRPr="0031152F">
        <w:rPr>
          <w:rStyle w:val="VerbatimChar"/>
          <w:rFonts w:ascii="Times New Roman" w:hAnsi="Times New Roman" w:cs="Times New Roman"/>
        </w:rPr>
        <w:t>settle_reserve</w:t>
      </w:r>
      <w:proofErr w:type="spellEnd"/>
      <w:r w:rsidRPr="0031152F">
        <w:rPr>
          <w:rFonts w:ascii="Times New Roman" w:hAnsi="Times New Roman" w:cs="Times New Roman"/>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2E70766A" w14:textId="77777777" w:rsidTr="00A66CD6">
        <w:trPr>
          <w:trHeight w:val="340"/>
          <w:jc w:val="center"/>
        </w:trPr>
        <w:tc>
          <w:tcPr>
            <w:tcW w:w="4684" w:type="pct"/>
            <w:vAlign w:val="center"/>
          </w:tcPr>
          <w:p w14:paraId="2B81454F" w14:textId="17C6387D" w:rsidR="00446363" w:rsidRPr="002D50A9" w:rsidRDefault="00D16754"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cap</m:t>
                    </m:r>
                  </m:sub>
                </m:sSub>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h</m:t>
                    </m:r>
                  </m:sub>
                  <m:sup>
                    <m:r>
                      <w:rPr>
                        <w:rFonts w:ascii="Cambria Math" w:hAnsi="Cambria Math" w:cs="Times New Roman"/>
                      </w:rPr>
                      <m:t>​</m:t>
                    </m:r>
                  </m:sup>
                  <m:e>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o</m:t>
                            </m:r>
                          </m:e>
                          <m:sub>
                            <m:r>
                              <w:rPr>
                                <w:rFonts w:ascii="Cambria Math" w:hAnsi="Cambria Math" w:cs="Times New Roman"/>
                              </w:rPr>
                              <m:t>h</m:t>
                            </m:r>
                          </m:sub>
                          <m:sup>
                            <m:r>
                              <w:rPr>
                                <w:rFonts w:ascii="Cambria Math" w:hAnsi="Cambria Math" w:cs="Times New Roman"/>
                              </w:rPr>
                              <m:t>up</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h</m:t>
                            </m:r>
                          </m:sub>
                          <m:sup>
                            <m:r>
                              <w:rPr>
                                <w:rFonts w:ascii="Cambria Math" w:hAnsi="Cambria Math" w:cs="Times New Roman"/>
                              </w:rPr>
                              <m:t>up</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o</m:t>
                            </m:r>
                          </m:e>
                          <m:sub>
                            <m:r>
                              <w:rPr>
                                <w:rFonts w:ascii="Cambria Math" w:hAnsi="Cambria Math" w:cs="Times New Roman"/>
                              </w:rPr>
                              <m:t>h</m:t>
                            </m:r>
                          </m:sub>
                          <m:sup>
                            <m:r>
                              <w:rPr>
                                <w:rFonts w:ascii="Cambria Math" w:hAnsi="Cambria Math" w:cs="Times New Roman"/>
                              </w:rPr>
                              <m:t>dn</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h</m:t>
                            </m:r>
                          </m:sub>
                          <m:sup>
                            <m:r>
                              <w:rPr>
                                <w:rFonts w:ascii="Cambria Math" w:hAnsi="Cambria Math" w:cs="Times New Roman"/>
                              </w:rPr>
                              <m:t>dn</m:t>
                            </m:r>
                          </m:sup>
                        </m:sSubSup>
                      </m:e>
                    </m:d>
                  </m:e>
                </m:nary>
              </m:oMath>
            </m:oMathPara>
          </w:p>
        </w:tc>
        <w:tc>
          <w:tcPr>
            <w:tcW w:w="316" w:type="pct"/>
            <w:vAlign w:val="center"/>
          </w:tcPr>
          <w:p w14:paraId="194CB2B5" w14:textId="16B482B0"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111</w:t>
            </w:r>
            <w:r w:rsidRPr="002D50A9">
              <w:rPr>
                <w:rFonts w:ascii="Times New Roman" w:hAnsi="Times New Roman" w:cs="Times New Roman"/>
              </w:rPr>
              <w:fldChar w:fldCharType="end"/>
            </w:r>
            <w:r w:rsidRPr="002D50A9">
              <w:rPr>
                <w:rFonts w:ascii="Times New Roman" w:hAnsi="Times New Roman" w:cs="Times New Roman"/>
              </w:rPr>
              <w:t>)</w:t>
            </w:r>
          </w:p>
        </w:tc>
      </w:tr>
    </w:tbl>
    <w:p w14:paraId="73B45A71"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cap</m:t>
            </m:r>
          </m:sub>
        </m:sSub>
      </m:oMath>
      <w:r w:rsidRPr="0031152F">
        <w:rPr>
          <w:rFonts w:ascii="Times New Roman" w:hAnsi="Times New Roman" w:cs="Times New Roman"/>
        </w:rPr>
        <w:t xml:space="preserve"> (EUR) is total capacity settlement revenue, </w:t>
      </w:r>
      <m:oMath>
        <m:sSubSup>
          <m:sSubSupPr>
            <m:ctrlPr>
              <w:rPr>
                <w:rFonts w:ascii="Cambria Math" w:hAnsi="Cambria Math" w:cs="Times New Roman"/>
              </w:rPr>
            </m:ctrlPr>
          </m:sSubSupPr>
          <m:e>
            <m:r>
              <w:rPr>
                <w:rFonts w:ascii="Cambria Math" w:hAnsi="Cambria Math" w:cs="Times New Roman"/>
              </w:rPr>
              <m:t>o</m:t>
            </m:r>
          </m:e>
          <m:sub>
            <m:r>
              <w:rPr>
                <w:rFonts w:ascii="Cambria Math" w:hAnsi="Cambria Math" w:cs="Times New Roman"/>
              </w:rPr>
              <m:t>h</m:t>
            </m:r>
          </m:sub>
          <m:sup>
            <m:r>
              <w:rPr>
                <w:rFonts w:ascii="Cambria Math" w:hAnsi="Cambria Math" w:cs="Times New Roman"/>
              </w:rPr>
              <m:t>up</m:t>
            </m:r>
          </m:sup>
        </m:sSubSup>
      </m:oMath>
      <w:r w:rsidRPr="0031152F">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o</m:t>
            </m:r>
          </m:e>
          <m:sub>
            <m:r>
              <w:rPr>
                <w:rFonts w:ascii="Cambria Math" w:hAnsi="Cambria Math" w:cs="Times New Roman"/>
              </w:rPr>
              <m:t>h</m:t>
            </m:r>
          </m:sub>
          <m:sup>
            <m:r>
              <w:rPr>
                <w:rFonts w:ascii="Cambria Math" w:hAnsi="Cambria Math" w:cs="Times New Roman"/>
              </w:rPr>
              <m:t>dn</m:t>
            </m:r>
          </m:sup>
        </m:sSubSup>
      </m:oMath>
      <w:r w:rsidRPr="0031152F">
        <w:rPr>
          <w:rFonts w:ascii="Times New Roman" w:hAnsi="Times New Roman" w:cs="Times New Roman"/>
        </w:rPr>
        <w:t xml:space="preserve"> (MW) are the offered up/down capacity for hour </w:t>
      </w:r>
      <m:oMath>
        <m:r>
          <w:rPr>
            <w:rFonts w:ascii="Cambria Math" w:hAnsi="Cambria Math" w:cs="Times New Roman"/>
          </w:rPr>
          <m:t>h</m:t>
        </m:r>
      </m:oMath>
      <w:r w:rsidRPr="0031152F">
        <w:rPr>
          <w:rFonts w:ascii="Times New Roman" w:hAnsi="Times New Roman" w:cs="Times New Roman"/>
        </w:rPr>
        <w:t xml:space="preserve"> (Eq. 49–50), and </w:t>
      </w:r>
      <m:oMath>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h</m:t>
            </m:r>
          </m:sub>
          <m:sup>
            <m:r>
              <w:rPr>
                <w:rFonts w:ascii="Cambria Math" w:hAnsi="Cambria Math" w:cs="Times New Roman"/>
              </w:rPr>
              <m:t>up</m:t>
            </m:r>
          </m:sup>
        </m:sSubSup>
      </m:oMath>
      <w:r w:rsidRPr="0031152F">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h</m:t>
            </m:r>
          </m:sub>
          <m:sup>
            <m:r>
              <w:rPr>
                <w:rFonts w:ascii="Cambria Math" w:hAnsi="Cambria Math" w:cs="Times New Roman"/>
              </w:rPr>
              <m:t>dn</m:t>
            </m:r>
          </m:sup>
        </m:sSubSup>
      </m:oMath>
      <w:r w:rsidRPr="0031152F">
        <w:rPr>
          <w:rFonts w:ascii="Times New Roman" w:hAnsi="Times New Roman" w:cs="Times New Roman"/>
        </w:rPr>
        <w:t xml:space="preserve"> (EUR/MW) are the cleared capacity prices — paid for the full hour regardless of whether the TSO ever calls the reserve.</w:t>
      </w:r>
    </w:p>
    <w:p w14:paraId="68FE8946"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60" w:name="b.2-activation-energy-settlement"/>
      <w:bookmarkEnd w:id="59"/>
      <w:r w:rsidRPr="00CD6B0A">
        <w:rPr>
          <w:rFonts w:ascii="Times New Roman" w:hAnsi="Times New Roman" w:cs="Times New Roman"/>
          <w:b/>
          <w:bCs/>
          <w:color w:val="000000" w:themeColor="text1"/>
        </w:rPr>
        <w:t>5B.2 Activation (Energy) Settlement</w:t>
      </w:r>
    </w:p>
    <w:p w14:paraId="07E535C0" w14:textId="77777777" w:rsidR="006001AA"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afrr_settlement_calculator.py</w:t>
      </w:r>
      <w:r w:rsidRPr="0031152F">
        <w:rPr>
          <w:rFonts w:ascii="Times New Roman" w:hAnsi="Times New Roman" w:cs="Times New Roman"/>
        </w:rPr>
        <w:t xml:space="preserve">, function </w:t>
      </w:r>
      <w:proofErr w:type="spellStart"/>
      <w:r w:rsidRPr="0031152F">
        <w:rPr>
          <w:rStyle w:val="VerbatimChar"/>
          <w:rFonts w:ascii="Times New Roman" w:hAnsi="Times New Roman" w:cs="Times New Roman"/>
        </w:rPr>
        <w:t>settle_reserve</w:t>
      </w:r>
      <w:proofErr w:type="spellEnd"/>
      <w:r w:rsidRPr="0031152F">
        <w:rPr>
          <w:rFonts w:ascii="Times New Roman" w:hAnsi="Times New Roman" w:cs="Times New Roman"/>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54377024" w14:textId="77777777" w:rsidTr="00A66CD6">
        <w:trPr>
          <w:trHeight w:val="340"/>
          <w:jc w:val="center"/>
        </w:trPr>
        <w:tc>
          <w:tcPr>
            <w:tcW w:w="4684" w:type="pct"/>
            <w:vAlign w:val="center"/>
          </w:tcPr>
          <w:p w14:paraId="6FB6434C" w14:textId="75E0E2B4" w:rsidR="00446363" w:rsidRPr="002D50A9" w:rsidRDefault="00D16754"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act</m:t>
                    </m:r>
                  </m:sub>
                </m:sSub>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a</m:t>
                    </m:r>
                  </m:sub>
                  <m:sup>
                    <m:r>
                      <w:rPr>
                        <w:rFonts w:ascii="Cambria Math" w:hAnsi="Cambria Math" w:cs="Times New Roman"/>
                      </w:rPr>
                      <m:t>​</m:t>
                    </m:r>
                  </m:sup>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a</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a</m:t>
                            </m:r>
                          </m:sub>
                          <m:sup>
                            <m:r>
                              <w:rPr>
                                <w:rFonts w:ascii="Cambria Math" w:hAnsi="Cambria Math" w:cs="Times New Roman"/>
                              </w:rPr>
                              <m:t>up</m:t>
                            </m:r>
                          </m:sup>
                        </m:sSubSup>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a</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a</m:t>
                            </m:r>
                          </m:sub>
                          <m:sup>
                            <m:r>
                              <w:rPr>
                                <w:rFonts w:ascii="Cambria Math" w:hAnsi="Cambria Math" w:cs="Times New Roman"/>
                              </w:rPr>
                              <m:t>dn</m:t>
                            </m:r>
                          </m:sup>
                        </m:sSubSup>
                      </m:e>
                    </m:d>
                  </m:e>
                </m:nary>
              </m:oMath>
            </m:oMathPara>
          </w:p>
        </w:tc>
        <w:tc>
          <w:tcPr>
            <w:tcW w:w="316" w:type="pct"/>
            <w:vAlign w:val="center"/>
          </w:tcPr>
          <w:p w14:paraId="3E40BA4A" w14:textId="59B53A1C"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112</w:t>
            </w:r>
            <w:r w:rsidRPr="002D50A9">
              <w:rPr>
                <w:rFonts w:ascii="Times New Roman" w:hAnsi="Times New Roman" w:cs="Times New Roman"/>
              </w:rPr>
              <w:fldChar w:fldCharType="end"/>
            </w:r>
            <w:r w:rsidRPr="002D50A9">
              <w:rPr>
                <w:rFonts w:ascii="Times New Roman" w:hAnsi="Times New Roman" w:cs="Times New Roman"/>
              </w:rPr>
              <w:t>)</w:t>
            </w:r>
          </w:p>
        </w:tc>
      </w:tr>
    </w:tbl>
    <w:p w14:paraId="149652E1"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act</m:t>
            </m:r>
          </m:sub>
        </m:sSub>
      </m:oMath>
      <w:r w:rsidRPr="0031152F">
        <w:rPr>
          <w:rFonts w:ascii="Times New Roman" w:hAnsi="Times New Roman" w:cs="Times New Roman"/>
        </w:rPr>
        <w:t xml:space="preserve"> (EUR) is total activation settlement revenue, the sum runs over every logged activation row </w:t>
      </w:r>
      <m:oMath>
        <m:r>
          <w:rPr>
            <w:rFonts w:ascii="Cambria Math" w:hAnsi="Cambria Math" w:cs="Times New Roman"/>
          </w:rPr>
          <m:t>a</m:t>
        </m:r>
      </m:oMath>
      <w:r w:rsidRPr="0031152F">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a</m:t>
            </m:r>
          </m:sub>
        </m:sSub>
      </m:oMath>
      <w:r w:rsidRPr="0031152F">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a</m:t>
            </m:r>
          </m:sub>
        </m:sSub>
      </m:oMath>
      <w:r w:rsidRPr="0031152F">
        <w:rPr>
          <w:rFonts w:ascii="Times New Roman" w:hAnsi="Times New Roman" w:cs="Times New Roman"/>
        </w:rPr>
        <w:t xml:space="preserve"> (MW) are the up and down MW activated in that row, </w:t>
      </w:r>
      <m:oMath>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a</m:t>
            </m:r>
          </m:sub>
          <m:sup>
            <m:r>
              <w:rPr>
                <w:rFonts w:ascii="Cambria Math" w:hAnsi="Cambria Math" w:cs="Times New Roman"/>
              </w:rPr>
              <m:t>up</m:t>
            </m:r>
          </m:sup>
        </m:sSubSup>
      </m:oMath>
      <w:r w:rsidRPr="0031152F">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a</m:t>
            </m:r>
          </m:sub>
          <m:sup>
            <m:r>
              <w:rPr>
                <w:rFonts w:ascii="Cambria Math" w:hAnsi="Cambria Math" w:cs="Times New Roman"/>
              </w:rPr>
              <m:t>dn</m:t>
            </m:r>
          </m:sup>
        </m:sSubSup>
      </m:oMath>
      <w:r w:rsidRPr="0031152F">
        <w:rPr>
          <w:rFonts w:ascii="Times New Roman" w:hAnsi="Times New Roman" w:cs="Times New Roman"/>
        </w:rPr>
        <w:t xml:space="preserve"> </w:t>
      </w:r>
      <w:r w:rsidRPr="0031152F">
        <w:rPr>
          <w:rFonts w:ascii="Times New Roman" w:hAnsi="Times New Roman" w:cs="Times New Roman"/>
        </w:rPr>
        <w:lastRenderedPageBreak/>
        <w:t xml:space="preserve">(EUR/MWh) are that activation’s separately-stored up and down prices (since up and down activations settle at different rates — a scarcity premium versus a discount relative to the DA price, per Part 0 Eq. 99’s pricing logic), and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a</m:t>
            </m:r>
          </m:sub>
        </m:sSub>
      </m:oMath>
      <w:r w:rsidRPr="0031152F">
        <w:rPr>
          <w:rFonts w:ascii="Times New Roman" w:hAnsi="Times New Roman" w:cs="Times New Roman"/>
        </w:rPr>
        <w:t xml:space="preserve"> (h) is the ramp-corrected effective ISP duration of Eq. 57 when stored with the activation row, falling back to the face ISP duration otherwise.</w:t>
      </w:r>
    </w:p>
    <w:p w14:paraId="65F635F6" w14:textId="77777777" w:rsidR="006001AA" w:rsidRPr="0031152F"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 xml:space="preserve">Total reserve settlement revenue for a product is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cap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act</m:t>
            </m:r>
          </m:sub>
        </m:sSub>
      </m:oMath>
      <w:r w:rsidRPr="0031152F">
        <w:rPr>
          <w:rFonts w:ascii="Times New Roman" w:hAnsi="Times New Roman" w:cs="Times New Roman"/>
        </w:rPr>
        <w:t>.</w:t>
      </w:r>
    </w:p>
    <w:p w14:paraId="3F3712F7" w14:textId="77777777" w:rsidR="006001AA" w:rsidRPr="00CD6B0A" w:rsidRDefault="00000000" w:rsidP="0031152F">
      <w:pPr>
        <w:pStyle w:val="Heading2"/>
        <w:spacing w:line="360" w:lineRule="auto"/>
        <w:jc w:val="both"/>
        <w:rPr>
          <w:rFonts w:ascii="Times New Roman" w:hAnsi="Times New Roman" w:cs="Times New Roman"/>
          <w:b/>
          <w:bCs/>
          <w:color w:val="000000" w:themeColor="text1"/>
        </w:rPr>
      </w:pPr>
      <w:bookmarkStart w:id="61" w:name="part-5c-phase-5c-imbalance-settlement"/>
      <w:bookmarkEnd w:id="58"/>
      <w:bookmarkEnd w:id="60"/>
      <w:r w:rsidRPr="00CD6B0A">
        <w:rPr>
          <w:rFonts w:ascii="Times New Roman" w:hAnsi="Times New Roman" w:cs="Times New Roman"/>
          <w:b/>
          <w:bCs/>
          <w:color w:val="000000" w:themeColor="text1"/>
        </w:rPr>
        <w:t>Part 5C — Phase 5C: Imbalance Settlement</w:t>
      </w:r>
    </w:p>
    <w:p w14:paraId="3EDF5FB4"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Imbalance is the uninstructed deviation between actual and scheduled delivery — deliberately excluding TSO-instructed reserve activations, which are fully settled separately in Part 5B. Portugal applies dual imbalance pricing: a long (over-delivered) position is sold at a discount, a short (under-delivered) position is bought back at a premium, creating an incentive to deliver exactly the committed schedule.</w:t>
      </w:r>
    </w:p>
    <w:p w14:paraId="1A674B4B"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62" w:name="c.1-imbalance-volume"/>
      <w:r w:rsidRPr="00CD6B0A">
        <w:rPr>
          <w:rFonts w:ascii="Times New Roman" w:hAnsi="Times New Roman" w:cs="Times New Roman"/>
          <w:b/>
          <w:bCs/>
          <w:color w:val="000000" w:themeColor="text1"/>
        </w:rPr>
        <w:t>5C.1 Imbalance Volume</w:t>
      </w:r>
    </w:p>
    <w:p w14:paraId="07C039FE" w14:textId="77777777" w:rsidR="006001AA"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phase_5c_imbalance_settlement/imbalance_price_and_volume/imbalance_volume_calculator.py</w:t>
      </w:r>
      <w:r w:rsidRPr="0031152F">
        <w:rPr>
          <w:rFonts w:ascii="Times New Roman" w:hAnsi="Times New Roman" w:cs="Times New Roman"/>
        </w:rPr>
        <w:t xml:space="preserve">, function </w:t>
      </w:r>
      <w:proofErr w:type="spellStart"/>
      <w:r w:rsidRPr="0031152F">
        <w:rPr>
          <w:rStyle w:val="VerbatimChar"/>
          <w:rFonts w:ascii="Times New Roman" w:hAnsi="Times New Roman" w:cs="Times New Roman"/>
        </w:rPr>
        <w:t>compute_imbalance</w:t>
      </w:r>
      <w:proofErr w:type="spellEnd"/>
      <w:r w:rsidRPr="0031152F">
        <w:rPr>
          <w:rFonts w:ascii="Times New Roman" w:hAnsi="Times New Roman" w:cs="Times New Roman"/>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36B36F5E" w14:textId="77777777" w:rsidTr="00A66CD6">
        <w:trPr>
          <w:trHeight w:val="340"/>
          <w:jc w:val="center"/>
        </w:trPr>
        <w:tc>
          <w:tcPr>
            <w:tcW w:w="4684" w:type="pct"/>
            <w:vAlign w:val="center"/>
          </w:tcPr>
          <w:p w14:paraId="11F09F01" w14:textId="39D4DECD" w:rsidR="00446363" w:rsidRPr="002D50A9" w:rsidRDefault="00D16754"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isp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isp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isp</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isp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isp</m:t>
                    </m:r>
                  </m:sub>
                </m:sSub>
                <m:r>
                  <m:rPr>
                    <m:sty m:val="p"/>
                  </m:rPr>
                  <w:rPr>
                    <w:rFonts w:ascii="Cambria Math" w:hAnsi="Cambria Math" w:cs="Times New Roman"/>
                  </w:rPr>
                  <m:t>⋅</m:t>
                </m:r>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isp</m:t>
                    </m:r>
                  </m:sub>
                </m:sSub>
              </m:oMath>
            </m:oMathPara>
          </w:p>
        </w:tc>
        <w:tc>
          <w:tcPr>
            <w:tcW w:w="316" w:type="pct"/>
            <w:vAlign w:val="center"/>
          </w:tcPr>
          <w:p w14:paraId="5710B317" w14:textId="7D563A64"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113</w:t>
            </w:r>
            <w:r w:rsidRPr="002D50A9">
              <w:rPr>
                <w:rFonts w:ascii="Times New Roman" w:hAnsi="Times New Roman" w:cs="Times New Roman"/>
              </w:rPr>
              <w:fldChar w:fldCharType="end"/>
            </w:r>
            <w:r w:rsidRPr="002D50A9">
              <w:rPr>
                <w:rFonts w:ascii="Times New Roman" w:hAnsi="Times New Roman" w:cs="Times New Roman"/>
              </w:rPr>
              <w:t>)</w:t>
            </w:r>
          </w:p>
        </w:tc>
      </w:tr>
    </w:tbl>
    <w:p w14:paraId="0AAB4527"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isp</m:t>
            </m:r>
          </m:sub>
        </m:sSub>
      </m:oMath>
      <w:r w:rsidRPr="0031152F">
        <w:rPr>
          <w:rFonts w:ascii="Times New Roman" w:hAnsi="Times New Roman" w:cs="Times New Roman"/>
        </w:rPr>
        <w:t xml:space="preserve"> (MW) is the uninstructed imbalance power for ISP </w:t>
      </w:r>
      <m:oMath>
        <m:r>
          <w:rPr>
            <w:rFonts w:ascii="Cambria Math" w:hAnsi="Cambria Math" w:cs="Times New Roman"/>
          </w:rPr>
          <m:t>isp</m:t>
        </m:r>
      </m:oMath>
      <w:r w:rsidRPr="0031152F">
        <w:rPr>
          <w:rFonts w:ascii="Times New Roman" w:hAnsi="Times New Roman" w:cs="Times New Roman"/>
        </w:rPr>
        <w:t xml:space="preserve"> (the same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isp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isp</m:t>
            </m:r>
          </m:sub>
        </m:sSub>
      </m:oMath>
      <w:r w:rsidRPr="0031152F">
        <w:rPr>
          <w:rFonts w:ascii="Times New Roman" w:hAnsi="Times New Roman" w:cs="Times New Roman"/>
        </w:rPr>
        <w:t xml:space="preserve"> quantity as Eq. 108’s deviation, deliberately not adjusted for reserve activations since those are excluded from the simulated actual delivery and settled independently in Part 5B), and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isp</m:t>
            </m:r>
          </m:sub>
        </m:sSub>
      </m:oMath>
      <w:r w:rsidRPr="0031152F">
        <w:rPr>
          <w:rFonts w:ascii="Times New Roman" w:hAnsi="Times New Roman" w:cs="Times New Roman"/>
        </w:rPr>
        <w:t xml:space="preserve"> (MWh) is the imbalance volume; positive (long) means more delivered than scheduled, negative (short) means less.</w:t>
      </w:r>
    </w:p>
    <w:p w14:paraId="67889E24"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63" w:name="X0c90514d8a949e0ed11ff05a1c8bbbf92ccbcff"/>
      <w:bookmarkEnd w:id="62"/>
      <w:r w:rsidRPr="00CD6B0A">
        <w:rPr>
          <w:rFonts w:ascii="Times New Roman" w:hAnsi="Times New Roman" w:cs="Times New Roman"/>
          <w:b/>
          <w:bCs/>
          <w:color w:val="000000" w:themeColor="text1"/>
        </w:rPr>
        <w:t>5C.2 Dual Imbalance Pricing — Fallback Prices</w:t>
      </w:r>
    </w:p>
    <w:p w14:paraId="7F27B506" w14:textId="77777777" w:rsidR="006001AA" w:rsidRPr="0031152F" w:rsidRDefault="00000000" w:rsidP="00885EB2">
      <w:pPr>
        <w:pStyle w:val="FirstParagraph"/>
        <w:spacing w:line="360" w:lineRule="auto"/>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imbalance_price_and_volume/ren_imbalance_price_loader.py</w:t>
      </w:r>
      <w:r w:rsidRPr="0031152F">
        <w:rPr>
          <w:rFonts w:ascii="Times New Roman" w:hAnsi="Times New Roman" w:cs="Times New Roman"/>
        </w:rPr>
        <w:t xml:space="preserve">, function </w:t>
      </w:r>
      <w:r w:rsidRPr="0031152F">
        <w:rPr>
          <w:rStyle w:val="VerbatimChar"/>
          <w:rFonts w:ascii="Times New Roman" w:hAnsi="Times New Roman" w:cs="Times New Roman"/>
        </w:rPr>
        <w:t>fetch_imbalance_prices</w:t>
      </w:r>
      <w:r w:rsidRPr="0031152F">
        <w:rPr>
          <w:rFonts w:ascii="Times New Roman" w:hAnsi="Times New Roman" w:cs="Times New Roman"/>
        </w:rPr>
        <w:t>.</w:t>
      </w:r>
    </w:p>
    <w:p w14:paraId="3158A13D"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 xml:space="preserve">When live REN DataHub ISP prices are unavailable, short and long imbalance prices are derived from the DA price forecast (Eq. 88’s </w:t>
      </w:r>
      <m:oMath>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h</m:t>
            </m:r>
          </m:sub>
          <m:sup>
            <m:r>
              <w:rPr>
                <w:rFonts w:ascii="Cambria Math" w:hAnsi="Cambria Math" w:cs="Times New Roman"/>
              </w:rPr>
              <m:t>DA</m:t>
            </m:r>
          </m:sup>
        </m:sSubSup>
      </m:oMath>
      <w:r w:rsidRPr="0031152F">
        <w:rPr>
          <w:rFonts w:ascii="Times New Roman" w:hAnsi="Times New Roman" w:cs="Times New Roman"/>
        </w:rPr>
        <w:t>, or Eq. 74’s fallback) via configured multipliers.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46363" w:rsidRPr="002D50A9" w14:paraId="46A6F71E" w14:textId="77777777" w:rsidTr="00A66CD6">
        <w:trPr>
          <w:trHeight w:val="340"/>
          <w:jc w:val="center"/>
        </w:trPr>
        <w:tc>
          <w:tcPr>
            <w:tcW w:w="4684" w:type="pct"/>
            <w:vAlign w:val="center"/>
          </w:tcPr>
          <w:p w14:paraId="42F8B7D1" w14:textId="0C0A0968" w:rsidR="00446363" w:rsidRPr="002D50A9" w:rsidRDefault="00D16754"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h</m:t>
                    </m:r>
                  </m:sub>
                  <m:sup>
                    <m:r>
                      <w:rPr>
                        <w:rFonts w:ascii="Cambria Math" w:hAnsi="Cambria Math" w:cs="Times New Roman"/>
                      </w:rPr>
                      <m:t>short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h</m:t>
                    </m:r>
                  </m:sub>
                  <m:sup>
                    <m:r>
                      <w:rPr>
                        <w:rFonts w:ascii="Cambria Math" w:hAnsi="Cambria Math" w:cs="Times New Roman"/>
                      </w:rPr>
                      <m:t>DA</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short</m:t>
                    </m:r>
                  </m:sub>
                </m:sSub>
                <m:r>
                  <m:rPr>
                    <m:sty m:val="p"/>
                  </m:rPr>
                  <w:rPr>
                    <w:rFonts w:ascii="Cambria Math" w:hAnsi="Cambria Math" w:cs="Times New Roman"/>
                  </w:rPr>
                  <m:t>,</m:t>
                </m:r>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h</m:t>
                    </m:r>
                  </m:sub>
                  <m:sup>
                    <m:r>
                      <w:rPr>
                        <w:rFonts w:ascii="Cambria Math" w:hAnsi="Cambria Math" w:cs="Times New Roman"/>
                      </w:rPr>
                      <m:t>long</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h</m:t>
                    </m:r>
                  </m:sub>
                  <m:sup>
                    <m:r>
                      <w:rPr>
                        <w:rFonts w:ascii="Cambria Math" w:hAnsi="Cambria Math" w:cs="Times New Roman"/>
                      </w:rPr>
                      <m:t>DA</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long</m:t>
                    </m:r>
                  </m:sub>
                </m:sSub>
              </m:oMath>
            </m:oMathPara>
          </w:p>
        </w:tc>
        <w:tc>
          <w:tcPr>
            <w:tcW w:w="316" w:type="pct"/>
            <w:vAlign w:val="center"/>
          </w:tcPr>
          <w:p w14:paraId="5AB0AB42" w14:textId="72255591"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6C04DA">
              <w:rPr>
                <w:rFonts w:ascii="Times New Roman" w:hAnsi="Times New Roman" w:cs="Times New Roman"/>
                <w:noProof/>
              </w:rPr>
              <w:t>114</w:t>
            </w:r>
            <w:r w:rsidRPr="002D50A9">
              <w:rPr>
                <w:rFonts w:ascii="Times New Roman" w:hAnsi="Times New Roman" w:cs="Times New Roman"/>
              </w:rPr>
              <w:fldChar w:fldCharType="end"/>
            </w:r>
            <w:r w:rsidRPr="002D50A9">
              <w:rPr>
                <w:rFonts w:ascii="Times New Roman" w:hAnsi="Times New Roman" w:cs="Times New Roman"/>
              </w:rPr>
              <w:t>)</w:t>
            </w:r>
          </w:p>
        </w:tc>
      </w:tr>
    </w:tbl>
    <w:p w14:paraId="019647A9"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h</m:t>
            </m:r>
          </m:sub>
          <m:sup>
            <m:r>
              <w:rPr>
                <w:rFonts w:ascii="Cambria Math" w:hAnsi="Cambria Math" w:cs="Times New Roman"/>
              </w:rPr>
              <m:t>short</m:t>
            </m:r>
          </m:sup>
        </m:sSubSup>
      </m:oMath>
      <w:r w:rsidRPr="0031152F">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h</m:t>
            </m:r>
          </m:sub>
          <m:sup>
            <m:r>
              <w:rPr>
                <w:rFonts w:ascii="Cambria Math" w:hAnsi="Cambria Math" w:cs="Times New Roman"/>
              </w:rPr>
              <m:t>long</m:t>
            </m:r>
          </m:sup>
        </m:sSubSup>
      </m:oMath>
      <w:r w:rsidRPr="0031152F">
        <w:rPr>
          <w:rFonts w:ascii="Times New Roman" w:hAnsi="Times New Roman" w:cs="Times New Roman"/>
        </w:rPr>
        <w:t xml:space="preserve"> (EUR/MWh) are the short (premium) and long (discount) fallback imbalance prices, and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short</m:t>
            </m:r>
          </m:sub>
        </m:sSub>
        <m:r>
          <m:rPr>
            <m:sty m:val="p"/>
          </m:rPr>
          <w:rPr>
            <w:rFonts w:ascii="Cambria Math" w:hAnsi="Cambria Math" w:cs="Times New Roman"/>
          </w:rPr>
          <m:t>=</m:t>
        </m:r>
        <m:r>
          <w:rPr>
            <w:rFonts w:ascii="Cambria Math" w:hAnsi="Cambria Math" w:cs="Times New Roman"/>
          </w:rPr>
          <m:t>1.20</m:t>
        </m:r>
      </m:oMath>
      <w:r w:rsidRPr="0031152F">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long</m:t>
            </m:r>
          </m:sub>
        </m:sSub>
        <m:r>
          <m:rPr>
            <m:sty m:val="p"/>
          </m:rPr>
          <w:rPr>
            <w:rFonts w:ascii="Cambria Math" w:hAnsi="Cambria Math" w:cs="Times New Roman"/>
          </w:rPr>
          <m:t>=</m:t>
        </m:r>
        <m:r>
          <w:rPr>
            <w:rFonts w:ascii="Cambria Math" w:hAnsi="Cambria Math" w:cs="Times New Roman"/>
          </w:rPr>
          <m:t>0.85</m:t>
        </m:r>
      </m:oMath>
      <w:r w:rsidRPr="0031152F">
        <w:rPr>
          <w:rFonts w:ascii="Times New Roman" w:hAnsi="Times New Roman" w:cs="Times New Roman"/>
        </w:rPr>
        <w:t xml:space="preserve"> are the configured fallback multipliers (</w:t>
      </w:r>
      <w:proofErr w:type="gramStart"/>
      <w:r w:rsidRPr="0031152F">
        <w:rPr>
          <w:rStyle w:val="VerbatimChar"/>
          <w:rFonts w:ascii="Times New Roman" w:hAnsi="Times New Roman" w:cs="Times New Roman"/>
        </w:rPr>
        <w:t>market.imbalance</w:t>
      </w:r>
      <w:proofErr w:type="gramEnd"/>
      <w:r w:rsidRPr="0031152F">
        <w:rPr>
          <w:rStyle w:val="VerbatimChar"/>
          <w:rFonts w:ascii="Times New Roman" w:hAnsi="Times New Roman" w:cs="Times New Roman"/>
        </w:rPr>
        <w:t>.fallback_short_factor</w:t>
      </w:r>
      <w:r w:rsidRPr="0031152F">
        <w:rPr>
          <w:rFonts w:ascii="Times New Roman" w:hAnsi="Times New Roman" w:cs="Times New Roman"/>
        </w:rPr>
        <w:t xml:space="preserve">, </w:t>
      </w:r>
      <w:r w:rsidRPr="0031152F">
        <w:rPr>
          <w:rStyle w:val="VerbatimChar"/>
          <w:rFonts w:ascii="Times New Roman" w:hAnsi="Times New Roman" w:cs="Times New Roman"/>
        </w:rPr>
        <w:t>fallback_long_factor</w:t>
      </w:r>
      <w:r w:rsidRPr="0031152F">
        <w:rPr>
          <w:rFonts w:ascii="Times New Roman" w:hAnsi="Times New Roman" w:cs="Times New Roman"/>
        </w:rPr>
        <w:t>).</w:t>
      </w:r>
    </w:p>
    <w:p w14:paraId="7D47C9C6"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64" w:name="c.3-imbalance-settlement"/>
      <w:bookmarkEnd w:id="63"/>
      <w:r w:rsidRPr="00CD6B0A">
        <w:rPr>
          <w:rFonts w:ascii="Times New Roman" w:hAnsi="Times New Roman" w:cs="Times New Roman"/>
          <w:b/>
          <w:bCs/>
          <w:color w:val="000000" w:themeColor="text1"/>
        </w:rPr>
        <w:t>5C.3 Imbalance Settlement</w:t>
      </w:r>
    </w:p>
    <w:p w14:paraId="4614B7A7" w14:textId="77777777" w:rsidR="006001AA" w:rsidRDefault="00000000" w:rsidP="00885EB2">
      <w:pPr>
        <w:pStyle w:val="FirstParagraph"/>
        <w:spacing w:line="360" w:lineRule="auto"/>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imbalance_settlement_calculation/imbalance_settlement_calculator.py</w:t>
      </w:r>
      <w:r w:rsidRPr="0031152F">
        <w:rPr>
          <w:rFonts w:ascii="Times New Roman" w:hAnsi="Times New Roman" w:cs="Times New Roman"/>
        </w:rPr>
        <w:t xml:space="preserve">, function </w:t>
      </w:r>
      <w:proofErr w:type="spellStart"/>
      <w:r w:rsidRPr="0031152F">
        <w:rPr>
          <w:rStyle w:val="VerbatimChar"/>
          <w:rFonts w:ascii="Times New Roman" w:hAnsi="Times New Roman" w:cs="Times New Roman"/>
        </w:rPr>
        <w:t>settle_imbalance</w:t>
      </w:r>
      <w:proofErr w:type="spellEnd"/>
      <w:r w:rsidRPr="0031152F">
        <w:rPr>
          <w:rFonts w:ascii="Times New Roman" w:hAnsi="Times New Roman" w:cs="Times New Roman"/>
        </w:rPr>
        <w:t>.</w:t>
      </w:r>
    </w:p>
    <w:tbl>
      <w:tblPr>
        <w:tblStyle w:val="TableGrid"/>
        <w:tblW w:w="4887"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3"/>
        <w:gridCol w:w="727"/>
      </w:tblGrid>
      <w:tr w:rsidR="00446363" w:rsidRPr="002D50A9" w14:paraId="22540EE8" w14:textId="77777777" w:rsidTr="00EB0F90">
        <w:trPr>
          <w:trHeight w:val="340"/>
        </w:trPr>
        <w:tc>
          <w:tcPr>
            <w:tcW w:w="4684" w:type="pct"/>
          </w:tcPr>
          <w:p w14:paraId="2B90DEDF" w14:textId="27EC395F" w:rsidR="00446363" w:rsidRPr="002D50A9" w:rsidRDefault="00D16754"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long</m:t>
                    </m:r>
                  </m:sub>
                </m:sSub>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isp</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isp</m:t>
                        </m:r>
                      </m:sub>
                    </m:sSub>
                    <m:r>
                      <m:rPr>
                        <m:sty m:val="p"/>
                      </m:rPr>
                      <w:rPr>
                        <w:rFonts w:ascii="Cambria Math" w:hAnsi="Cambria Math" w:cs="Times New Roman"/>
                      </w:rPr>
                      <m:t>&gt;</m:t>
                    </m:r>
                    <m:r>
                      <w:rPr>
                        <w:rFonts w:ascii="Cambria Math" w:hAnsi="Cambria Math" w:cs="Times New Roman"/>
                      </w:rPr>
                      <m:t>0</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isp</m:t>
                        </m:r>
                      </m:sub>
                    </m:sSub>
                  </m:e>
                </m:nary>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h</m:t>
                    </m:r>
                    <m:d>
                      <m:dPr>
                        <m:ctrlPr>
                          <w:rPr>
                            <w:rFonts w:ascii="Cambria Math" w:hAnsi="Cambria Math" w:cs="Times New Roman"/>
                          </w:rPr>
                        </m:ctrlPr>
                      </m:dPr>
                      <m:e>
                        <m:r>
                          <w:rPr>
                            <w:rFonts w:ascii="Cambria Math" w:hAnsi="Cambria Math" w:cs="Times New Roman"/>
                          </w:rPr>
                          <m:t>isp</m:t>
                        </m:r>
                      </m:e>
                    </m:d>
                  </m:sub>
                  <m:sup>
                    <m:r>
                      <w:rPr>
                        <w:rFonts w:ascii="Cambria Math" w:hAnsi="Cambria Math" w:cs="Times New Roman"/>
                      </w:rPr>
                      <m:t>long</m:t>
                    </m:r>
                  </m:sup>
                </m:sSubSup>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short</m:t>
                    </m:r>
                  </m:sub>
                </m:sSub>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isp</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isp</m:t>
                        </m:r>
                      </m:sub>
                    </m:sSub>
                    <m:r>
                      <m:rPr>
                        <m:sty m:val="p"/>
                      </m:rPr>
                      <w:rPr>
                        <w:rFonts w:ascii="Cambria Math" w:hAnsi="Cambria Math" w:cs="Times New Roman"/>
                      </w:rPr>
                      <m:t>&lt;</m:t>
                    </m:r>
                    <m:r>
                      <w:rPr>
                        <w:rFonts w:ascii="Cambria Math" w:hAnsi="Cambria Math" w:cs="Times New Roman"/>
                      </w:rPr>
                      <m:t>0</m:t>
                    </m:r>
                  </m:sub>
                  <m:sup>
                    <m:r>
                      <w:rPr>
                        <w:rFonts w:ascii="Cambria Math" w:hAnsi="Cambria Math" w:cs="Times New Roman"/>
                      </w:rPr>
                      <m:t>​</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isp</m:t>
                            </m:r>
                          </m:sub>
                        </m:sSub>
                      </m:e>
                    </m:d>
                  </m:e>
                </m:nary>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h</m:t>
                    </m:r>
                    <m:d>
                      <m:dPr>
                        <m:ctrlPr>
                          <w:rPr>
                            <w:rFonts w:ascii="Cambria Math" w:hAnsi="Cambria Math" w:cs="Times New Roman"/>
                          </w:rPr>
                        </m:ctrlPr>
                      </m:dPr>
                      <m:e>
                        <m:r>
                          <w:rPr>
                            <w:rFonts w:ascii="Cambria Math" w:hAnsi="Cambria Math" w:cs="Times New Roman"/>
                          </w:rPr>
                          <m:t>isp</m:t>
                        </m:r>
                      </m:e>
                    </m:d>
                  </m:sub>
                  <m:sup>
                    <m:r>
                      <w:rPr>
                        <w:rFonts w:ascii="Cambria Math" w:hAnsi="Cambria Math" w:cs="Times New Roman"/>
                      </w:rPr>
                      <m:t>short</m:t>
                    </m:r>
                  </m:sup>
                </m:sSubSup>
              </m:oMath>
            </m:oMathPara>
          </w:p>
        </w:tc>
        <w:tc>
          <w:tcPr>
            <w:tcW w:w="316" w:type="pct"/>
          </w:tcPr>
          <w:p w14:paraId="6FC2E18F" w14:textId="6A848B9A"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EB0F90">
              <w:rPr>
                <w:rFonts w:ascii="Times New Roman" w:hAnsi="Times New Roman" w:cs="Times New Roman"/>
                <w:noProof/>
              </w:rPr>
              <w:t>115</w:t>
            </w:r>
            <w:r w:rsidRPr="002D50A9">
              <w:rPr>
                <w:rFonts w:ascii="Times New Roman" w:hAnsi="Times New Roman" w:cs="Times New Roman"/>
              </w:rPr>
              <w:fldChar w:fldCharType="end"/>
            </w:r>
            <w:r w:rsidRPr="002D50A9">
              <w:rPr>
                <w:rFonts w:ascii="Times New Roman" w:hAnsi="Times New Roman" w:cs="Times New Roman"/>
              </w:rPr>
              <w:t>)</w:t>
            </w:r>
          </w:p>
        </w:tc>
      </w:tr>
      <w:tr w:rsidR="00446363" w:rsidRPr="002D50A9" w14:paraId="29D842B4" w14:textId="77777777" w:rsidTr="00EB0F90">
        <w:trPr>
          <w:trHeight w:val="340"/>
        </w:trPr>
        <w:tc>
          <w:tcPr>
            <w:tcW w:w="4684" w:type="pct"/>
          </w:tcPr>
          <w:p w14:paraId="0DCC99C0" w14:textId="607C444D" w:rsidR="00446363" w:rsidRPr="002D50A9" w:rsidRDefault="00D16754"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imb</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long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short</m:t>
                    </m:r>
                  </m:sub>
                </m:sSub>
              </m:oMath>
            </m:oMathPara>
          </w:p>
        </w:tc>
        <w:tc>
          <w:tcPr>
            <w:tcW w:w="316" w:type="pct"/>
          </w:tcPr>
          <w:p w14:paraId="7D330874" w14:textId="7FB6F9F0" w:rsidR="00446363" w:rsidRPr="002D50A9" w:rsidRDefault="00446363"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EB0F90">
              <w:rPr>
                <w:rFonts w:ascii="Times New Roman" w:hAnsi="Times New Roman" w:cs="Times New Roman"/>
                <w:noProof/>
              </w:rPr>
              <w:t>116</w:t>
            </w:r>
            <w:r w:rsidRPr="002D50A9">
              <w:rPr>
                <w:rFonts w:ascii="Times New Roman" w:hAnsi="Times New Roman" w:cs="Times New Roman"/>
              </w:rPr>
              <w:fldChar w:fldCharType="end"/>
            </w:r>
            <w:r w:rsidRPr="002D50A9">
              <w:rPr>
                <w:rFonts w:ascii="Times New Roman" w:hAnsi="Times New Roman" w:cs="Times New Roman"/>
              </w:rPr>
              <w:t>)</w:t>
            </w:r>
          </w:p>
        </w:tc>
      </w:tr>
    </w:tbl>
    <w:p w14:paraId="6B483611"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long</m:t>
            </m:r>
          </m:sub>
        </m:sSub>
      </m:oMath>
      <w:r w:rsidRPr="0031152F">
        <w:rPr>
          <w:rFonts w:ascii="Times New Roman" w:hAnsi="Times New Roman" w:cs="Times New Roman"/>
        </w:rPr>
        <w:t xml:space="preserve"> (EUR) is revenue from long (over-delivered) ISPs at the discounted long price,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short</m:t>
            </m:r>
          </m:sub>
        </m:sSub>
      </m:oMath>
      <w:r w:rsidRPr="0031152F">
        <w:rPr>
          <w:rFonts w:ascii="Times New Roman" w:hAnsi="Times New Roman" w:cs="Times New Roman"/>
        </w:rPr>
        <w:t xml:space="preserve"> (EUR) is the cost of buying back short (under-delivered) ISPs at the premium short price, </w:t>
      </w:r>
      <m:oMath>
        <m:r>
          <w:rPr>
            <w:rFonts w:ascii="Cambria Math" w:hAnsi="Cambria Math" w:cs="Times New Roman"/>
          </w:rPr>
          <m:t>h</m:t>
        </m:r>
        <m:d>
          <m:dPr>
            <m:ctrlPr>
              <w:rPr>
                <w:rFonts w:ascii="Cambria Math" w:hAnsi="Cambria Math" w:cs="Times New Roman"/>
              </w:rPr>
            </m:ctrlPr>
          </m:dPr>
          <m:e>
            <m:r>
              <w:rPr>
                <w:rFonts w:ascii="Cambria Math" w:hAnsi="Cambria Math" w:cs="Times New Roman"/>
              </w:rPr>
              <m:t>isp</m:t>
            </m:r>
          </m:e>
        </m:d>
      </m:oMath>
      <w:r w:rsidRPr="0031152F">
        <w:rPr>
          <w:rFonts w:ascii="Times New Roman" w:hAnsi="Times New Roman" w:cs="Times New Roman"/>
        </w:rPr>
        <w:t xml:space="preserve"> maps an ISP to its containing hour (Eq. via </w:t>
      </w:r>
      <w:r w:rsidRPr="0031152F">
        <w:rPr>
          <w:rStyle w:val="VerbatimChar"/>
          <w:rFonts w:ascii="Times New Roman" w:hAnsi="Times New Roman" w:cs="Times New Roman"/>
        </w:rPr>
        <w:t>date_utils.isp_to_hour</w:t>
      </w:r>
      <w:r w:rsidRPr="0031152F">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imb</m:t>
            </m:r>
          </m:sub>
        </m:sSub>
      </m:oMath>
      <w:r w:rsidRPr="0031152F">
        <w:rPr>
          <w:rFonts w:ascii="Times New Roman" w:hAnsi="Times New Roman" w:cs="Times New Roman"/>
        </w:rPr>
        <w:t xml:space="preserve"> (EUR) is net imbalance settlement — typically negative under dual pricing, which is precisely the financial incentive for the plant to track its committed schedule closely.</w:t>
      </w:r>
    </w:p>
    <w:p w14:paraId="0F3A151E" w14:textId="77777777" w:rsidR="006001AA" w:rsidRPr="00CD6B0A" w:rsidRDefault="00000000" w:rsidP="0031152F">
      <w:pPr>
        <w:pStyle w:val="Heading2"/>
        <w:spacing w:line="360" w:lineRule="auto"/>
        <w:jc w:val="both"/>
        <w:rPr>
          <w:rFonts w:ascii="Times New Roman" w:hAnsi="Times New Roman" w:cs="Times New Roman"/>
          <w:b/>
          <w:bCs/>
          <w:color w:val="000000" w:themeColor="text1"/>
        </w:rPr>
      </w:pPr>
      <w:bookmarkStart w:id="65" w:name="part-5d-phase-5d-analytics-and-reporting"/>
      <w:bookmarkEnd w:id="61"/>
      <w:bookmarkEnd w:id="64"/>
      <w:r w:rsidRPr="00CD6B0A">
        <w:rPr>
          <w:rFonts w:ascii="Times New Roman" w:hAnsi="Times New Roman" w:cs="Times New Roman"/>
          <w:b/>
          <w:bCs/>
          <w:color w:val="000000" w:themeColor="text1"/>
        </w:rPr>
        <w:t>Part 5D — Phase 5D: Analytics and Reporting</w:t>
      </w:r>
    </w:p>
    <w:p w14:paraId="4248CB5B"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Phase 5D consolidates the settlement streams of Parts 5A–5C into a single daily P&amp;L, derives operational and economic KPIs from the solved schedule, and exports everything to the 5-sheet Excel report. Risk metrics (VaR, CVaR, Sharpe ratio) are </w:t>
      </w:r>
      <w:r w:rsidRPr="0031152F">
        <w:rPr>
          <w:rFonts w:ascii="Times New Roman" w:hAnsi="Times New Roman" w:cs="Times New Roman"/>
          <w:b/>
          <w:bCs/>
        </w:rPr>
        <w:t>not</w:t>
      </w:r>
      <w:r w:rsidRPr="0031152F">
        <w:rPr>
          <w:rFonts w:ascii="Times New Roman" w:hAnsi="Times New Roman" w:cs="Times New Roman"/>
        </w:rPr>
        <w:t xml:space="preserve"> computed here — they belong to Phase 6 Backtesting (</w:t>
      </w:r>
      <w:r w:rsidRPr="0031152F">
        <w:rPr>
          <w:rStyle w:val="VerbatimChar"/>
          <w:rFonts w:ascii="Times New Roman" w:hAnsi="Times New Roman" w:cs="Times New Roman"/>
        </w:rPr>
        <w:t>risk_analytics/portfolio_risk_metrics.py</w:t>
      </w:r>
      <w:r w:rsidRPr="0031152F">
        <w:rPr>
          <w:rFonts w:ascii="Times New Roman" w:hAnsi="Times New Roman" w:cs="Times New Roman"/>
        </w:rPr>
        <w:t>), documented in Part 6 below.</w:t>
      </w:r>
    </w:p>
    <w:p w14:paraId="7DAE4962"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66" w:name="d.1-daily-pl-aggregation"/>
      <w:r w:rsidRPr="00CD6B0A">
        <w:rPr>
          <w:rFonts w:ascii="Times New Roman" w:hAnsi="Times New Roman" w:cs="Times New Roman"/>
          <w:b/>
          <w:bCs/>
          <w:color w:val="000000" w:themeColor="text1"/>
        </w:rPr>
        <w:t>5D.1 Daily P&amp;L Aggregation</w:t>
      </w:r>
    </w:p>
    <w:p w14:paraId="224220F3" w14:textId="77777777" w:rsidR="006001AA" w:rsidRDefault="00000000" w:rsidP="00CD6B0A">
      <w:pPr>
        <w:pStyle w:val="FirstParagraph"/>
        <w:spacing w:line="360" w:lineRule="auto"/>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phase_5d_analytics_and_reporting/analytics_and_kpis/daily_pnl_calculator.py</w:t>
      </w:r>
      <w:r w:rsidRPr="0031152F">
        <w:rPr>
          <w:rFonts w:ascii="Times New Roman" w:hAnsi="Times New Roman" w:cs="Times New Roman"/>
        </w:rPr>
        <w:t xml:space="preserve">, function </w:t>
      </w:r>
      <w:proofErr w:type="spellStart"/>
      <w:r w:rsidRPr="0031152F">
        <w:rPr>
          <w:rStyle w:val="VerbatimChar"/>
          <w:rFonts w:ascii="Times New Roman" w:hAnsi="Times New Roman" w:cs="Times New Roman"/>
        </w:rPr>
        <w:t>compute_daily_pnl</w:t>
      </w:r>
      <w:proofErr w:type="spellEnd"/>
      <w:r w:rsidRPr="0031152F">
        <w:rPr>
          <w:rFonts w:ascii="Times New Roman" w:hAnsi="Times New Roman" w:cs="Times New Roman"/>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05C9C" w:rsidRPr="002D50A9" w14:paraId="3FBA7DC4" w14:textId="77777777" w:rsidTr="00A66CD6">
        <w:trPr>
          <w:trHeight w:val="340"/>
          <w:jc w:val="center"/>
        </w:trPr>
        <w:tc>
          <w:tcPr>
            <w:tcW w:w="4684" w:type="pct"/>
            <w:vAlign w:val="center"/>
          </w:tcPr>
          <w:p w14:paraId="6E071D1B" w14:textId="2DACBA4C" w:rsidR="00405C9C" w:rsidRPr="002D50A9" w:rsidRDefault="00D16754" w:rsidP="00A66CD6">
            <w:pPr>
              <w:spacing w:line="360" w:lineRule="auto"/>
              <w:jc w:val="both"/>
              <w:rPr>
                <w:rFonts w:ascii="Times New Roman" w:hAnsi="Times New Roman" w:cs="Times New Roman"/>
              </w:rPr>
            </w:pPr>
            <m:oMathPara>
              <m:oMathParaPr>
                <m:jc m:val="left"/>
              </m:oMathParaPr>
              <m:oMath>
                <m:r>
                  <w:rPr>
                    <w:rFonts w:ascii="Cambria Math" w:hAnsi="Cambria Math" w:cs="Times New Roman"/>
                  </w:rPr>
                  <m:t>Π</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DA</m:t>
                    </m:r>
                  </m:sub>
                </m:sSub>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g</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g</m:t>
                        </m:r>
                      </m:sub>
                    </m:sSub>
                  </m:e>
                </m:nary>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tot</m:t>
                    </m:r>
                  </m:sub>
                  <m:sup>
                    <m:r>
                      <w:rPr>
                        <w:rFonts w:ascii="Cambria Math" w:hAnsi="Cambria Math" w:cs="Times New Roman"/>
                      </w:rPr>
                      <m:t>aFRR</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tot</m:t>
                    </m:r>
                  </m:sub>
                  <m:sup>
                    <m:r>
                      <w:rPr>
                        <w:rFonts w:ascii="Cambria Math" w:hAnsi="Cambria Math" w:cs="Times New Roman"/>
                      </w:rPr>
                      <m:t>mFRR</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imb</m:t>
                    </m:r>
                  </m:sub>
                </m:sSub>
              </m:oMath>
            </m:oMathPara>
          </w:p>
        </w:tc>
        <w:tc>
          <w:tcPr>
            <w:tcW w:w="316" w:type="pct"/>
            <w:vAlign w:val="center"/>
          </w:tcPr>
          <w:p w14:paraId="21F499BC" w14:textId="60AFB0DF" w:rsidR="00405C9C" w:rsidRPr="002D50A9" w:rsidRDefault="00405C9C"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EB0F90">
              <w:rPr>
                <w:rFonts w:ascii="Times New Roman" w:hAnsi="Times New Roman" w:cs="Times New Roman"/>
                <w:noProof/>
              </w:rPr>
              <w:t>117</w:t>
            </w:r>
            <w:r w:rsidRPr="002D50A9">
              <w:rPr>
                <w:rFonts w:ascii="Times New Roman" w:hAnsi="Times New Roman" w:cs="Times New Roman"/>
              </w:rPr>
              <w:fldChar w:fldCharType="end"/>
            </w:r>
            <w:r w:rsidRPr="002D50A9">
              <w:rPr>
                <w:rFonts w:ascii="Times New Roman" w:hAnsi="Times New Roman" w:cs="Times New Roman"/>
              </w:rPr>
              <w:t>)</w:t>
            </w:r>
          </w:p>
        </w:tc>
      </w:tr>
    </w:tbl>
    <w:p w14:paraId="61A03B54"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lastRenderedPageBreak/>
        <w:t xml:space="preserve">where </w:t>
      </w:r>
      <m:oMath>
        <m:r>
          <w:rPr>
            <w:rFonts w:ascii="Cambria Math" w:hAnsi="Cambria Math" w:cs="Times New Roman"/>
          </w:rPr>
          <m:t>Π</m:t>
        </m:r>
      </m:oMath>
      <w:r w:rsidRPr="0031152F">
        <w:rPr>
          <w:rFonts w:ascii="Times New Roman" w:hAnsi="Times New Roman" w:cs="Times New Roman"/>
        </w:rPr>
        <w:t xml:space="preserve"> (EUR) is total daily P&amp;L,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DA</m:t>
            </m:r>
          </m:sub>
        </m:sSub>
      </m:oMath>
      <w:r w:rsidRPr="0031152F">
        <w:rPr>
          <w:rFonts w:ascii="Times New Roman" w:hAnsi="Times New Roman" w:cs="Times New Roman"/>
        </w:rPr>
        <w:t xml:space="preserve"> is Eq. 109, </w:t>
      </w:r>
      <m:oMath>
        <m:nary>
          <m:naryPr>
            <m:chr m:val="∑"/>
            <m:limLoc m:val="undOvr"/>
            <m:supHide m:val="1"/>
            <m:ctrlPr>
              <w:rPr>
                <w:rFonts w:ascii="Cambria Math" w:hAnsi="Cambria Math" w:cs="Times New Roman"/>
              </w:rPr>
            </m:ctrlPr>
          </m:naryPr>
          <m:sub>
            <m:r>
              <w:rPr>
                <w:rFonts w:ascii="Cambria Math" w:hAnsi="Cambria Math" w:cs="Times New Roman"/>
              </w:rPr>
              <m:t>g</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g</m:t>
                </m:r>
              </m:sub>
            </m:sSub>
          </m:e>
        </m:nary>
      </m:oMath>
      <w:r w:rsidRPr="0031152F">
        <w:rPr>
          <w:rFonts w:ascii="Times New Roman" w:hAnsi="Times New Roman" w:cs="Times New Roman"/>
        </w:rPr>
        <w:t xml:space="preserve"> is the summed intraday delta revenue of Eq. 110 (IDA1+IDA2+IDA3+XBID), </w:t>
      </w:r>
      <m:oMath>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tot</m:t>
            </m:r>
          </m:sub>
          <m:sup>
            <m:r>
              <w:rPr>
                <w:rFonts w:ascii="Cambria Math" w:hAnsi="Cambria Math" w:cs="Times New Roman"/>
              </w:rPr>
              <m:t>aFRR</m:t>
            </m:r>
          </m:sup>
        </m:sSubSup>
      </m:oMath>
      <w:r w:rsidRPr="0031152F">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tot</m:t>
            </m:r>
          </m:sub>
          <m:sup>
            <m:r>
              <w:rPr>
                <w:rFonts w:ascii="Cambria Math" w:hAnsi="Cambria Math" w:cs="Times New Roman"/>
              </w:rPr>
              <m:t>mFRR</m:t>
            </m:r>
          </m:sup>
        </m:sSubSup>
      </m:oMath>
      <w:r w:rsidRPr="0031152F">
        <w:rPr>
          <w:rFonts w:ascii="Times New Roman" w:hAnsi="Times New Roman" w:cs="Times New Roman"/>
        </w:rPr>
        <w:t xml:space="preserve"> are each product’s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cap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act</m:t>
            </m:r>
          </m:sub>
        </m:sSub>
      </m:oMath>
      <w:r w:rsidRPr="0031152F">
        <w:rPr>
          <w:rFonts w:ascii="Times New Roman" w:hAnsi="Times New Roman" w:cs="Times New Roman"/>
        </w:rPr>
        <w:t xml:space="preserve"> from Eq. 111–112, and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imb</m:t>
            </m:r>
          </m:sub>
        </m:sSub>
      </m:oMath>
      <w:r w:rsidRPr="0031152F">
        <w:rPr>
          <w:rFonts w:ascii="Times New Roman" w:hAnsi="Times New Roman" w:cs="Times New Roman"/>
        </w:rPr>
        <w:t xml:space="preserve"> is Eq. 116.</w:t>
      </w:r>
    </w:p>
    <w:p w14:paraId="5B1101AC"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67" w:name="d.2-revenue-share-by-stream"/>
      <w:bookmarkEnd w:id="66"/>
      <w:r w:rsidRPr="00CD6B0A">
        <w:rPr>
          <w:rFonts w:ascii="Times New Roman" w:hAnsi="Times New Roman" w:cs="Times New Roman"/>
          <w:b/>
          <w:bCs/>
          <w:color w:val="000000" w:themeColor="text1"/>
        </w:rPr>
        <w:t>5D.2 Revenue Share by Stream</w:t>
      </w:r>
    </w:p>
    <w:p w14:paraId="3679FC80" w14:textId="77777777" w:rsidR="006001AA" w:rsidRDefault="00000000" w:rsidP="00885EB2">
      <w:pPr>
        <w:pStyle w:val="FirstParagraph"/>
        <w:spacing w:line="360" w:lineRule="auto"/>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analytics_and_kpis/revenue_breakdown_analyzer.py</w:t>
      </w:r>
      <w:r w:rsidRPr="0031152F">
        <w:rPr>
          <w:rFonts w:ascii="Times New Roman" w:hAnsi="Times New Roman" w:cs="Times New Roman"/>
        </w:rPr>
        <w:t xml:space="preserve">, function </w:t>
      </w:r>
      <w:r w:rsidRPr="0031152F">
        <w:rPr>
          <w:rStyle w:val="VerbatimChar"/>
          <w:rFonts w:ascii="Times New Roman" w:hAnsi="Times New Roman" w:cs="Times New Roman"/>
        </w:rPr>
        <w:t>revenue_shares</w:t>
      </w:r>
      <w:r w:rsidRPr="0031152F">
        <w:rPr>
          <w:rFonts w:ascii="Times New Roman" w:hAnsi="Times New Roman" w:cs="Times New Roman"/>
        </w:rPr>
        <w:t xml:space="preserve">; </w:t>
      </w:r>
      <w:r w:rsidRPr="0031152F">
        <w:rPr>
          <w:rStyle w:val="VerbatimChar"/>
          <w:rFonts w:ascii="Times New Roman" w:hAnsi="Times New Roman" w:cs="Times New Roman"/>
        </w:rPr>
        <w:t>analytics_and_kpis/operational_analytics.py</w:t>
      </w:r>
      <w:r w:rsidRPr="0031152F">
        <w:rPr>
          <w:rFonts w:ascii="Times New Roman" w:hAnsi="Times New Roman" w:cs="Times New Roman"/>
        </w:rPr>
        <w:t xml:space="preserve">, function </w:t>
      </w:r>
      <w:proofErr w:type="spellStart"/>
      <w:r w:rsidRPr="0031152F">
        <w:rPr>
          <w:rStyle w:val="VerbatimChar"/>
          <w:rFonts w:ascii="Times New Roman" w:hAnsi="Times New Roman" w:cs="Times New Roman"/>
        </w:rPr>
        <w:t>compute_economic_kpis_extended</w:t>
      </w:r>
      <w:proofErr w:type="spellEnd"/>
      <w:r w:rsidRPr="0031152F">
        <w:rPr>
          <w:rFonts w:ascii="Times New Roman" w:hAnsi="Times New Roman" w:cs="Times New Roman"/>
        </w:rPr>
        <w:t xml:space="preserve"> (DA/FRR split).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05C9C" w:rsidRPr="002D50A9" w14:paraId="4D853EF9" w14:textId="77777777" w:rsidTr="00A66CD6">
        <w:trPr>
          <w:trHeight w:val="340"/>
          <w:jc w:val="center"/>
        </w:trPr>
        <w:tc>
          <w:tcPr>
            <w:tcW w:w="4684" w:type="pct"/>
            <w:vAlign w:val="center"/>
          </w:tcPr>
          <w:p w14:paraId="5303CBE0" w14:textId="7A167A4D" w:rsidR="00405C9C" w:rsidRPr="002D50A9" w:rsidRDefault="00D16754"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k</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100</m:t>
                    </m:r>
                    <m:r>
                      <m:rPr>
                        <m:sty m:val="p"/>
                      </m:rPr>
                      <w:rPr>
                        <w:rFonts w:ascii="Cambria Math" w:hAnsi="Cambria Math" w:cs="Times New Roman"/>
                      </w:rPr>
                      <m:t>⋅max</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k</m:t>
                            </m:r>
                          </m:sub>
                        </m:sSub>
                      </m:e>
                    </m:d>
                  </m:num>
                  <m:den>
                    <m:nary>
                      <m:naryPr>
                        <m:chr m:val="∑"/>
                        <m:limLoc m:val="undOvr"/>
                        <m:supHide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j</m:t>
                            </m:r>
                          </m:sub>
                        </m:sSub>
                        <m:r>
                          <m:rPr>
                            <m:sty m:val="p"/>
                          </m:rPr>
                          <w:rPr>
                            <w:rFonts w:ascii="Cambria Math" w:hAnsi="Cambria Math" w:cs="Times New Roman"/>
                          </w:rPr>
                          <m:t>&gt;</m:t>
                        </m:r>
                        <m:r>
                          <w:rPr>
                            <w:rFonts w:ascii="Cambria Math" w:hAnsi="Cambria Math" w:cs="Times New Roman"/>
                          </w:rPr>
                          <m:t>0</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j</m:t>
                            </m:r>
                          </m:sub>
                        </m:sSub>
                      </m:e>
                    </m:nary>
                  </m:den>
                </m:f>
              </m:oMath>
            </m:oMathPara>
          </w:p>
        </w:tc>
        <w:tc>
          <w:tcPr>
            <w:tcW w:w="316" w:type="pct"/>
            <w:vAlign w:val="center"/>
          </w:tcPr>
          <w:p w14:paraId="53B1227F" w14:textId="4A3CE69D" w:rsidR="00405C9C" w:rsidRPr="002D50A9" w:rsidRDefault="00405C9C"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EB0F90">
              <w:rPr>
                <w:rFonts w:ascii="Times New Roman" w:hAnsi="Times New Roman" w:cs="Times New Roman"/>
                <w:noProof/>
              </w:rPr>
              <w:t>118</w:t>
            </w:r>
            <w:r w:rsidRPr="002D50A9">
              <w:rPr>
                <w:rFonts w:ascii="Times New Roman" w:hAnsi="Times New Roman" w:cs="Times New Roman"/>
              </w:rPr>
              <w:fldChar w:fldCharType="end"/>
            </w:r>
            <w:r w:rsidRPr="002D50A9">
              <w:rPr>
                <w:rFonts w:ascii="Times New Roman" w:hAnsi="Times New Roman" w:cs="Times New Roman"/>
              </w:rPr>
              <w:t>)</w:t>
            </w:r>
          </w:p>
        </w:tc>
      </w:tr>
    </w:tbl>
    <w:p w14:paraId="0E892D3F"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k</m:t>
            </m:r>
          </m:sub>
        </m:sSub>
      </m:oMath>
      <w:r w:rsidRPr="0031152F">
        <w:rPr>
          <w:rFonts w:ascii="Times New Roman" w:hAnsi="Times New Roman" w:cs="Times New Roman"/>
        </w:rPr>
        <w:t xml:space="preserve"> (%) is revenue stream </w:t>
      </w:r>
      <m:oMath>
        <m:r>
          <w:rPr>
            <w:rFonts w:ascii="Cambria Math" w:hAnsi="Cambria Math" w:cs="Times New Roman"/>
          </w:rPr>
          <m:t>k</m:t>
        </m:r>
      </m:oMath>
      <w:r w:rsidRPr="0031152F">
        <w:rPr>
          <w:rFonts w:ascii="Times New Roman" w:hAnsi="Times New Roman" w:cs="Times New Roman"/>
        </w:rPr>
        <w:t xml:space="preserve">’s share of gross positive revenue (only positive-revenue streams contribute to the denominator, so a net imbalance cost is reported separately rather than distorting the shares of the streams that </w:t>
      </w:r>
      <w:proofErr w:type="gramStart"/>
      <w:r w:rsidRPr="0031152F">
        <w:rPr>
          <w:rFonts w:ascii="Times New Roman" w:hAnsi="Times New Roman" w:cs="Times New Roman"/>
        </w:rPr>
        <w:t>actually earned</w:t>
      </w:r>
      <w:proofErr w:type="gramEnd"/>
      <w:r w:rsidRPr="0031152F">
        <w:rPr>
          <w:rFonts w:ascii="Times New Roman" w:hAnsi="Times New Roman" w:cs="Times New Roman"/>
        </w:rPr>
        <w:t>).</w:t>
      </w:r>
    </w:p>
    <w:p w14:paraId="3F9993FE"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68" w:name="d.3-capacity-factors-and-pv-utilization"/>
      <w:bookmarkEnd w:id="67"/>
      <w:r w:rsidRPr="00CD6B0A">
        <w:rPr>
          <w:rFonts w:ascii="Times New Roman" w:hAnsi="Times New Roman" w:cs="Times New Roman"/>
          <w:b/>
          <w:bCs/>
          <w:color w:val="000000" w:themeColor="text1"/>
        </w:rPr>
        <w:t>5D.3 Capacity Factors and PV Utilization</w:t>
      </w:r>
    </w:p>
    <w:p w14:paraId="01CF4EE8" w14:textId="77777777" w:rsidR="006001AA"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operational_analytics.py</w:t>
      </w:r>
      <w:r w:rsidRPr="0031152F">
        <w:rPr>
          <w:rFonts w:ascii="Times New Roman" w:hAnsi="Times New Roman" w:cs="Times New Roman"/>
        </w:rPr>
        <w:t xml:space="preserve">, function </w:t>
      </w:r>
      <w:proofErr w:type="spellStart"/>
      <w:r w:rsidRPr="0031152F">
        <w:rPr>
          <w:rStyle w:val="VerbatimChar"/>
          <w:rFonts w:ascii="Times New Roman" w:hAnsi="Times New Roman" w:cs="Times New Roman"/>
        </w:rPr>
        <w:t>compute_economic_kpis_extended</w:t>
      </w:r>
      <w:proofErr w:type="spellEnd"/>
      <w:r w:rsidRPr="0031152F">
        <w:rPr>
          <w:rFonts w:ascii="Times New Roman" w:hAnsi="Times New Roman" w:cs="Times New Roman"/>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05C9C" w:rsidRPr="002D50A9" w14:paraId="07A687B6" w14:textId="77777777" w:rsidTr="00A66CD6">
        <w:trPr>
          <w:trHeight w:val="340"/>
          <w:jc w:val="center"/>
        </w:trPr>
        <w:tc>
          <w:tcPr>
            <w:tcW w:w="4684" w:type="pct"/>
            <w:vAlign w:val="center"/>
          </w:tcPr>
          <w:p w14:paraId="1B9D3F99" w14:textId="56985F17" w:rsidR="00405C9C" w:rsidRPr="002D50A9" w:rsidRDefault="00D16754" w:rsidP="00A66CD6">
            <w:pPr>
              <w:spacing w:line="360" w:lineRule="auto"/>
              <w:jc w:val="both"/>
              <w:rPr>
                <w:rFonts w:ascii="Times New Roman" w:hAnsi="Times New Roman" w:cs="Times New Roman"/>
              </w:rPr>
            </w:pPr>
            <m:oMathPara>
              <m:oMathParaPr>
                <m:jc m:val="left"/>
              </m:oMathParaPr>
              <m:oMath>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x</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100</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x</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x</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Δt</m:t>
                    </m:r>
                  </m:den>
                </m:f>
              </m:oMath>
            </m:oMathPara>
          </w:p>
        </w:tc>
        <w:tc>
          <w:tcPr>
            <w:tcW w:w="316" w:type="pct"/>
            <w:vAlign w:val="center"/>
          </w:tcPr>
          <w:p w14:paraId="7A9D828E" w14:textId="384F2D05" w:rsidR="00405C9C" w:rsidRPr="002D50A9" w:rsidRDefault="00405C9C"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EB0F90">
              <w:rPr>
                <w:rFonts w:ascii="Times New Roman" w:hAnsi="Times New Roman" w:cs="Times New Roman"/>
                <w:noProof/>
              </w:rPr>
              <w:t>119</w:t>
            </w:r>
            <w:r w:rsidRPr="002D50A9">
              <w:rPr>
                <w:rFonts w:ascii="Times New Roman" w:hAnsi="Times New Roman" w:cs="Times New Roman"/>
              </w:rPr>
              <w:fldChar w:fldCharType="end"/>
            </w:r>
            <w:r w:rsidRPr="002D50A9">
              <w:rPr>
                <w:rFonts w:ascii="Times New Roman" w:hAnsi="Times New Roman" w:cs="Times New Roman"/>
              </w:rPr>
              <w:t>)</w:t>
            </w:r>
          </w:p>
        </w:tc>
      </w:tr>
    </w:tbl>
    <w:p w14:paraId="310201F0" w14:textId="77777777" w:rsidR="006001AA"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x</m:t>
            </m:r>
          </m:sub>
        </m:sSub>
      </m:oMath>
      <w:r w:rsidRPr="0031152F">
        <w:rPr>
          <w:rFonts w:ascii="Times New Roman" w:hAnsi="Times New Roman" w:cs="Times New Roman"/>
        </w:rPr>
        <w:t xml:space="preserve"> (%) is the capacity factor for asset </w:t>
      </w:r>
      <m:oMath>
        <m:r>
          <w:rPr>
            <w:rFonts w:ascii="Cambria Math" w:hAnsi="Cambria Math" w:cs="Times New Roman"/>
          </w:rPr>
          <m:t>x</m:t>
        </m:r>
        <m:r>
          <m:rPr>
            <m:sty m:val="p"/>
          </m:rPr>
          <w:rPr>
            <w:rFonts w:ascii="Cambria Math" w:hAnsi="Cambria Math" w:cs="Times New Roman"/>
          </w:rPr>
          <m:t>∈{</m:t>
        </m:r>
      </m:oMath>
      <w:r w:rsidRPr="0031152F">
        <w:rPr>
          <w:rFonts w:ascii="Times New Roman" w:hAnsi="Times New Roman" w:cs="Times New Roman"/>
        </w:rPr>
        <w:t>turbine, pump, BESS discharge</w:t>
      </w:r>
      <m:oMath>
        <m:r>
          <m:rPr>
            <m:sty m:val="p"/>
          </m:rPr>
          <w:rPr>
            <w:rFonts w:ascii="Cambria Math" w:hAnsi="Cambria Math" w:cs="Times New Roman"/>
          </w:rPr>
          <m:t>}</m:t>
        </m:r>
      </m:oMath>
      <w:r w:rsidRPr="0031152F">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x</m:t>
            </m:r>
          </m:sub>
        </m:sSub>
      </m:oMath>
      <w:r w:rsidRPr="0031152F">
        <w:rPr>
          <w:rFonts w:ascii="Times New Roman" w:hAnsi="Times New Roman" w:cs="Times New Roman"/>
        </w:rPr>
        <w:t xml:space="preserve"> (MWh) is that asset’s total delivered energy over the horizon,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x</m:t>
            </m:r>
          </m:sub>
        </m:sSub>
      </m:oMath>
      <w:r w:rsidRPr="0031152F">
        <w:rPr>
          <w:rFonts w:ascii="Times New Roman" w:hAnsi="Times New Roman" w:cs="Times New Roman"/>
        </w:rPr>
        <w:t xml:space="preserve"> (MW) is its rated capacity, and </w:t>
      </w:r>
      <m:oMath>
        <m:r>
          <w:rPr>
            <w:rFonts w:ascii="Cambria Math" w:hAnsi="Cambria Math" w:cs="Times New Roman"/>
          </w:rPr>
          <m:t>n</m:t>
        </m:r>
      </m:oMath>
      <w:r w:rsidRPr="0031152F">
        <w:rPr>
          <w:rFonts w:ascii="Times New Roman" w:hAnsi="Times New Roman" w:cs="Times New Roman"/>
        </w:rPr>
        <w:t xml:space="preserve"> is the number of hours in the horizon.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05C9C" w:rsidRPr="002D50A9" w14:paraId="1FEEC95D" w14:textId="77777777" w:rsidTr="00A66CD6">
        <w:trPr>
          <w:trHeight w:val="340"/>
          <w:jc w:val="center"/>
        </w:trPr>
        <w:tc>
          <w:tcPr>
            <w:tcW w:w="4684" w:type="pct"/>
            <w:vAlign w:val="center"/>
          </w:tcPr>
          <w:p w14:paraId="646B2858" w14:textId="03DC51B6" w:rsidR="00405C9C" w:rsidRPr="002D50A9" w:rsidRDefault="00D16754"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PV</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100</m:t>
                    </m: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h</m:t>
                        </m:r>
                      </m:sub>
                      <m:sup>
                        <m:r>
                          <w:rPr>
                            <w:rFonts w:ascii="Cambria Math" w:hAnsi="Cambria Math" w:cs="Times New Roman"/>
                          </w:rPr>
                          <m:t>​</m:t>
                        </m:r>
                      </m:sup>
                      <m:e>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pv</m:t>
                            </m:r>
                          </m:sup>
                        </m:sSubSup>
                      </m:e>
                    </m:nary>
                  </m:num>
                  <m:den>
                    <m:nary>
                      <m:naryPr>
                        <m:chr m:val="∑"/>
                        <m:limLoc m:val="undOvr"/>
                        <m:supHide m:val="1"/>
                        <m:ctrlPr>
                          <w:rPr>
                            <w:rFonts w:ascii="Cambria Math" w:hAnsi="Cambria Math" w:cs="Times New Roman"/>
                          </w:rPr>
                        </m:ctrlPr>
                      </m:naryPr>
                      <m:sub>
                        <m:r>
                          <w:rPr>
                            <w:rFonts w:ascii="Cambria Math" w:hAnsi="Cambria Math" w:cs="Times New Roman"/>
                          </w:rPr>
                          <m:t>h</m:t>
                        </m:r>
                      </m:sub>
                      <m:sup>
                        <m:r>
                          <w:rPr>
                            <w:rFonts w:ascii="Cambria Math" w:hAnsi="Cambria Math" w:cs="Times New Roman"/>
                          </w:rPr>
                          <m:t>​</m:t>
                        </m:r>
                      </m:sup>
                      <m:e>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av</m:t>
                            </m:r>
                          </m:sup>
                        </m:sSubSup>
                      </m:e>
                    </m:nary>
                  </m:den>
                </m:f>
              </m:oMath>
            </m:oMathPara>
          </w:p>
        </w:tc>
        <w:tc>
          <w:tcPr>
            <w:tcW w:w="316" w:type="pct"/>
            <w:vAlign w:val="center"/>
          </w:tcPr>
          <w:p w14:paraId="7DF7A12A" w14:textId="312D08D5" w:rsidR="00405C9C" w:rsidRPr="002D50A9" w:rsidRDefault="00405C9C"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EB0F90">
              <w:rPr>
                <w:rFonts w:ascii="Times New Roman" w:hAnsi="Times New Roman" w:cs="Times New Roman"/>
                <w:noProof/>
              </w:rPr>
              <w:t>120</w:t>
            </w:r>
            <w:r w:rsidRPr="002D50A9">
              <w:rPr>
                <w:rFonts w:ascii="Times New Roman" w:hAnsi="Times New Roman" w:cs="Times New Roman"/>
              </w:rPr>
              <w:fldChar w:fldCharType="end"/>
            </w:r>
            <w:r w:rsidRPr="002D50A9">
              <w:rPr>
                <w:rFonts w:ascii="Times New Roman" w:hAnsi="Times New Roman" w:cs="Times New Roman"/>
              </w:rPr>
              <w:t>)</w:t>
            </w:r>
          </w:p>
        </w:tc>
      </w:tr>
    </w:tbl>
    <w:p w14:paraId="6C9B5535"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PV</m:t>
            </m:r>
          </m:sub>
        </m:sSub>
      </m:oMath>
      <w:r w:rsidRPr="0031152F">
        <w:rPr>
          <w:rFonts w:ascii="Times New Roman" w:hAnsi="Times New Roman" w:cs="Times New Roman"/>
        </w:rPr>
        <w:t xml:space="preserve"> (%) is PV utilization — the share of physically available solar energy (Eq. 58) </w:t>
      </w:r>
      <w:proofErr w:type="gramStart"/>
      <w:r w:rsidRPr="0031152F">
        <w:rPr>
          <w:rFonts w:ascii="Times New Roman" w:hAnsi="Times New Roman" w:cs="Times New Roman"/>
        </w:rPr>
        <w:t>actually delivered</w:t>
      </w:r>
      <w:proofErr w:type="gramEnd"/>
      <w:r w:rsidRPr="0031152F">
        <w:rPr>
          <w:rFonts w:ascii="Times New Roman" w:hAnsi="Times New Roman" w:cs="Times New Roman"/>
        </w:rPr>
        <w:t xml:space="preserve"> to the grid rather than curtailed (Eq. 28).</w:t>
      </w:r>
    </w:p>
    <w:p w14:paraId="1E20C29C"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69" w:name="d.4-reservoir-fill-percentage"/>
      <w:bookmarkEnd w:id="68"/>
      <w:r w:rsidRPr="00CD6B0A">
        <w:rPr>
          <w:rFonts w:ascii="Times New Roman" w:hAnsi="Times New Roman" w:cs="Times New Roman"/>
          <w:b/>
          <w:bCs/>
          <w:color w:val="000000" w:themeColor="text1"/>
        </w:rPr>
        <w:lastRenderedPageBreak/>
        <w:t>5D.4 Reservoir Fill Percentage</w:t>
      </w:r>
    </w:p>
    <w:p w14:paraId="69D6AF90" w14:textId="77777777" w:rsidR="006001AA"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operational_analytics.py</w:t>
      </w:r>
      <w:r w:rsidRPr="0031152F">
        <w:rPr>
          <w:rFonts w:ascii="Times New Roman" w:hAnsi="Times New Roman" w:cs="Times New Roman"/>
        </w:rPr>
        <w:t xml:space="preserve">, function </w:t>
      </w:r>
      <w:r w:rsidRPr="0031152F">
        <w:rPr>
          <w:rStyle w:val="VerbatimChar"/>
          <w:rFonts w:ascii="Times New Roman" w:hAnsi="Times New Roman" w:cs="Times New Roman"/>
        </w:rPr>
        <w:t>compute_economic_kpis_extended</w:t>
      </w:r>
      <w:r w:rsidRPr="0031152F">
        <w:rPr>
          <w:rFonts w:ascii="Times New Roman" w:hAnsi="Times New Roman" w:cs="Times New Roman"/>
        </w:rPr>
        <w:t xml:space="preserve">; restated for display in </w:t>
      </w:r>
      <w:proofErr w:type="spellStart"/>
      <w:r w:rsidRPr="0031152F">
        <w:rPr>
          <w:rStyle w:val="VerbatimChar"/>
          <w:rFonts w:ascii="Times New Roman" w:hAnsi="Times New Roman" w:cs="Times New Roman"/>
        </w:rPr>
        <w:t>daily_excel_reports</w:t>
      </w:r>
      <w:proofErr w:type="spellEnd"/>
      <w:r w:rsidRPr="0031152F">
        <w:rPr>
          <w:rStyle w:val="VerbatimChar"/>
          <w:rFonts w:ascii="Times New Roman" w:hAnsi="Times New Roman" w:cs="Times New Roman"/>
        </w:rPr>
        <w:t>/dispatch_sheet_builder.py</w:t>
      </w:r>
      <w:r w:rsidRPr="0031152F">
        <w:rPr>
          <w:rFonts w:ascii="Times New Roman" w:hAnsi="Times New Roman" w:cs="Times New Roman"/>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05C9C" w:rsidRPr="002D50A9" w14:paraId="6A422C7E" w14:textId="77777777" w:rsidTr="00A66CD6">
        <w:trPr>
          <w:trHeight w:val="340"/>
          <w:jc w:val="center"/>
        </w:trPr>
        <w:tc>
          <w:tcPr>
            <w:tcW w:w="4684" w:type="pct"/>
            <w:vAlign w:val="center"/>
          </w:tcPr>
          <w:p w14:paraId="598F823A" w14:textId="7E98046B" w:rsidR="00405C9C" w:rsidRPr="002D50A9" w:rsidRDefault="00D16754"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res</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100</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v</m:t>
                            </m:r>
                          </m:e>
                          <m: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N</m:t>
                                </m:r>
                              </m:sub>
                            </m:sSub>
                          </m:sub>
                          <m:sup>
                            <m:r>
                              <w:rPr>
                                <w:rFonts w:ascii="Cambria Math" w:hAnsi="Cambria Math" w:cs="Times New Roman"/>
                              </w:rPr>
                              <m:t>up</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min</m:t>
                            </m:r>
                          </m:sub>
                          <m:sup>
                            <m:r>
                              <w:rPr>
                                <w:rFonts w:ascii="Cambria Math" w:hAnsi="Cambria Math" w:cs="Times New Roman"/>
                              </w:rPr>
                              <m:t>up</m:t>
                            </m:r>
                          </m:sup>
                        </m:sSubSup>
                      </m:e>
                    </m:d>
                  </m:num>
                  <m:den>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max</m:t>
                        </m:r>
                      </m:sub>
                      <m:sup>
                        <m:r>
                          <w:rPr>
                            <w:rFonts w:ascii="Cambria Math" w:hAnsi="Cambria Math" w:cs="Times New Roman"/>
                          </w:rPr>
                          <m:t>up</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min</m:t>
                        </m:r>
                      </m:sub>
                      <m:sup>
                        <m:r>
                          <w:rPr>
                            <w:rFonts w:ascii="Cambria Math" w:hAnsi="Cambria Math" w:cs="Times New Roman"/>
                          </w:rPr>
                          <m:t>up</m:t>
                        </m:r>
                      </m:sup>
                    </m:sSubSup>
                  </m:den>
                </m:f>
              </m:oMath>
            </m:oMathPara>
          </w:p>
        </w:tc>
        <w:tc>
          <w:tcPr>
            <w:tcW w:w="316" w:type="pct"/>
            <w:vAlign w:val="center"/>
          </w:tcPr>
          <w:p w14:paraId="7183D9A9" w14:textId="7366E8AD" w:rsidR="00405C9C" w:rsidRPr="002D50A9" w:rsidRDefault="00405C9C"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EB0F90">
              <w:rPr>
                <w:rFonts w:ascii="Times New Roman" w:hAnsi="Times New Roman" w:cs="Times New Roman"/>
                <w:noProof/>
              </w:rPr>
              <w:t>121</w:t>
            </w:r>
            <w:r w:rsidRPr="002D50A9">
              <w:rPr>
                <w:rFonts w:ascii="Times New Roman" w:hAnsi="Times New Roman" w:cs="Times New Roman"/>
              </w:rPr>
              <w:fldChar w:fldCharType="end"/>
            </w:r>
            <w:r w:rsidRPr="002D50A9">
              <w:rPr>
                <w:rFonts w:ascii="Times New Roman" w:hAnsi="Times New Roman" w:cs="Times New Roman"/>
              </w:rPr>
              <w:t>)</w:t>
            </w:r>
          </w:p>
        </w:tc>
      </w:tr>
    </w:tbl>
    <w:p w14:paraId="4142B1F2"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res</m:t>
            </m:r>
          </m:sub>
        </m:sSub>
      </m:oMath>
      <w:r w:rsidRPr="0031152F">
        <w:rPr>
          <w:rFonts w:ascii="Times New Roman" w:hAnsi="Times New Roman" w:cs="Times New Roman"/>
        </w:rPr>
        <w:t xml:space="preserve"> (%) is the upper reservoir’s fill level at the end of the horizon, expressed as a fraction of its usable range (Eq. 31’s bounds).</w:t>
      </w:r>
    </w:p>
    <w:p w14:paraId="36B16CDA"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70" w:name="d.5-price-dispatch-correlation"/>
      <w:bookmarkEnd w:id="69"/>
      <w:r w:rsidRPr="00CD6B0A">
        <w:rPr>
          <w:rFonts w:ascii="Times New Roman" w:hAnsi="Times New Roman" w:cs="Times New Roman"/>
          <w:b/>
          <w:bCs/>
          <w:color w:val="000000" w:themeColor="text1"/>
        </w:rPr>
        <w:t>5D.5 Price-Dispatch Correlation</w:t>
      </w:r>
    </w:p>
    <w:p w14:paraId="4FA9BC2A"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operational_analytics.py</w:t>
      </w:r>
      <w:r w:rsidRPr="0031152F">
        <w:rPr>
          <w:rFonts w:ascii="Times New Roman" w:hAnsi="Times New Roman" w:cs="Times New Roman"/>
        </w:rPr>
        <w:t xml:space="preserve">, function </w:t>
      </w:r>
      <w:r w:rsidRPr="0031152F">
        <w:rPr>
          <w:rStyle w:val="VerbatimChar"/>
          <w:rFonts w:ascii="Times New Roman" w:hAnsi="Times New Roman" w:cs="Times New Roman"/>
        </w:rPr>
        <w:t>_correlation</w:t>
      </w:r>
      <w:r w:rsidRPr="0031152F">
        <w:rPr>
          <w:rFonts w:ascii="Times New Roman" w:hAnsi="Times New Roman" w:cs="Times New Roman"/>
        </w:rPr>
        <w:t>.</w:t>
      </w:r>
    </w:p>
    <w:p w14:paraId="3DA47059"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A standard Pearson correlation coefficient quantifies how closely turbine dispatch tracks the DA price signal across the day — a sanity diagnostic that the optimizer is genuinely price-responsive rather than dispatching on a fixed pattern.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05C9C" w:rsidRPr="002D50A9" w14:paraId="7ED05526" w14:textId="77777777" w:rsidTr="00A66CD6">
        <w:trPr>
          <w:trHeight w:val="340"/>
          <w:jc w:val="center"/>
        </w:trPr>
        <w:tc>
          <w:tcPr>
            <w:tcW w:w="4684" w:type="pct"/>
            <w:vAlign w:val="center"/>
          </w:tcPr>
          <w:p w14:paraId="55114306" w14:textId="544A6AC2" w:rsidR="00405C9C" w:rsidRPr="002D50A9" w:rsidRDefault="00D16754" w:rsidP="00A66CD6">
            <w:pPr>
              <w:spacing w:line="360" w:lineRule="auto"/>
              <w:jc w:val="both"/>
              <w:rPr>
                <w:rFonts w:ascii="Times New Roman" w:hAnsi="Times New Roman" w:cs="Times New Roman"/>
              </w:rPr>
            </w:pPr>
            <m:oMathPara>
              <m:oMathParaPr>
                <m:jc m:val="left"/>
              </m:oMathParaPr>
              <m:oMath>
                <m:r>
                  <w:rPr>
                    <w:rFonts w:ascii="Cambria Math" w:hAnsi="Cambria Math" w:cs="Times New Roman"/>
                  </w:rPr>
                  <m:t>ρ</m:t>
                </m:r>
                <m:r>
                  <m:rPr>
                    <m:sty m:val="p"/>
                  </m:rPr>
                  <w:rPr>
                    <w:rFonts w:ascii="Cambria Math" w:hAnsi="Cambria Math" w:cs="Times New Roman"/>
                  </w:rPr>
                  <m:t>=</m:t>
                </m:r>
                <m:f>
                  <m:fPr>
                    <m:ctrlPr>
                      <w:rPr>
                        <w:rFonts w:ascii="Cambria Math" w:hAnsi="Cambria Math" w:cs="Times New Roman"/>
                      </w:rPr>
                    </m:ctrlPr>
                  </m:fPr>
                  <m:num>
                    <m:nary>
                      <m:naryPr>
                        <m:chr m:val="∑"/>
                        <m:limLoc m:val="undOvr"/>
                        <m:supHide m:val="1"/>
                        <m:ctrlPr>
                          <w:rPr>
                            <w:rFonts w:ascii="Cambria Math" w:hAnsi="Cambria Math" w:cs="Times New Roman"/>
                          </w:rPr>
                        </m:ctrlPr>
                      </m:naryPr>
                      <m:sub>
                        <m:r>
                          <w:rPr>
                            <w:rFonts w:ascii="Cambria Math" w:hAnsi="Cambria Math" w:cs="Times New Roman"/>
                          </w:rPr>
                          <m:t>h</m:t>
                        </m:r>
                      </m:sub>
                      <m:sup>
                        <m:r>
                          <w:rPr>
                            <w:rFonts w:ascii="Cambria Math" w:hAnsi="Cambria Math" w:cs="Times New Roman"/>
                          </w:rPr>
                          <m:t>​</m:t>
                        </m:r>
                      </m:sup>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h</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π</m:t>
                                </m:r>
                              </m:e>
                            </m:acc>
                          </m:e>
                        </m:d>
                      </m:e>
                    </m:nary>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trb</m:t>
                            </m:r>
                          </m:sup>
                        </m:sSubSup>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p</m:t>
                                </m:r>
                              </m:e>
                            </m:acc>
                          </m:e>
                          <m:sup>
                            <m:r>
                              <w:rPr>
                                <w:rFonts w:ascii="Cambria Math" w:hAnsi="Cambria Math" w:cs="Times New Roman"/>
                              </w:rPr>
                              <m:t>trb</m:t>
                            </m:r>
                          </m:sup>
                        </m:sSup>
                      </m:e>
                    </m:d>
                  </m:num>
                  <m:den>
                    <m:rad>
                      <m:radPr>
                        <m:degHide m:val="1"/>
                        <m:ctrlPr>
                          <w:rPr>
                            <w:rFonts w:ascii="Cambria Math" w:hAnsi="Cambria Math" w:cs="Times New Roman"/>
                          </w:rPr>
                        </m:ctrlPr>
                      </m:radPr>
                      <m:deg/>
                      <m:e>
                        <m:nary>
                          <m:naryPr>
                            <m:chr m:val="∑"/>
                            <m:limLoc m:val="undOvr"/>
                            <m:supHide m:val="1"/>
                            <m:ctrlPr>
                              <w:rPr>
                                <w:rFonts w:ascii="Cambria Math" w:hAnsi="Cambria Math" w:cs="Times New Roman"/>
                              </w:rPr>
                            </m:ctrlPr>
                          </m:naryPr>
                          <m:sub>
                            <m:r>
                              <w:rPr>
                                <w:rFonts w:ascii="Cambria Math" w:hAnsi="Cambria Math" w:cs="Times New Roman"/>
                              </w:rPr>
                              <m:t>h</m:t>
                            </m:r>
                          </m:sub>
                          <m:sup>
                            <m:r>
                              <w:rPr>
                                <w:rFonts w:ascii="Cambria Math" w:hAnsi="Cambria Math" w:cs="Times New Roman"/>
                              </w:rPr>
                              <m:t>​</m:t>
                            </m:r>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h</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π</m:t>
                                        </m:r>
                                      </m:e>
                                    </m:acc>
                                  </m:e>
                                </m:d>
                              </m:e>
                              <m:sup>
                                <m:r>
                                  <w:rPr>
                                    <w:rFonts w:ascii="Cambria Math" w:hAnsi="Cambria Math" w:cs="Times New Roman"/>
                                  </w:rPr>
                                  <m:t>2</m:t>
                                </m:r>
                              </m:sup>
                            </m:sSup>
                          </m:e>
                        </m:nary>
                      </m:e>
                    </m:rad>
                    <m:rad>
                      <m:radPr>
                        <m:degHide m:val="1"/>
                        <m:ctrlPr>
                          <w:rPr>
                            <w:rFonts w:ascii="Cambria Math" w:hAnsi="Cambria Math" w:cs="Times New Roman"/>
                          </w:rPr>
                        </m:ctrlPr>
                      </m:radPr>
                      <m:deg/>
                      <m:e>
                        <m:nary>
                          <m:naryPr>
                            <m:chr m:val="∑"/>
                            <m:limLoc m:val="undOvr"/>
                            <m:supHide m:val="1"/>
                            <m:ctrlPr>
                              <w:rPr>
                                <w:rFonts w:ascii="Cambria Math" w:hAnsi="Cambria Math" w:cs="Times New Roman"/>
                              </w:rPr>
                            </m:ctrlPr>
                          </m:naryPr>
                          <m:sub>
                            <m:r>
                              <w:rPr>
                                <w:rFonts w:ascii="Cambria Math" w:hAnsi="Cambria Math" w:cs="Times New Roman"/>
                              </w:rPr>
                              <m:t>h</m:t>
                            </m:r>
                          </m:sub>
                          <m:sup>
                            <m:r>
                              <w:rPr>
                                <w:rFonts w:ascii="Cambria Math" w:hAnsi="Cambria Math" w:cs="Times New Roman"/>
                              </w:rPr>
                              <m:t>​</m:t>
                            </m:r>
                          </m:sup>
                          <m:e>
                            <m:sSup>
                              <m:sSupPr>
                                <m:ctrlPr>
                                  <w:rPr>
                                    <w:rFonts w:ascii="Cambria Math" w:hAnsi="Cambria Math" w:cs="Times New Roman"/>
                                  </w:rPr>
                                </m:ctrlPr>
                              </m:sSupPr>
                              <m:e>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trb</m:t>
                                        </m:r>
                                      </m:sup>
                                    </m:sSubSup>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p</m:t>
                                            </m:r>
                                          </m:e>
                                        </m:acc>
                                      </m:e>
                                      <m:sup>
                                        <m:r>
                                          <w:rPr>
                                            <w:rFonts w:ascii="Cambria Math" w:hAnsi="Cambria Math" w:cs="Times New Roman"/>
                                          </w:rPr>
                                          <m:t>trb</m:t>
                                        </m:r>
                                      </m:sup>
                                    </m:sSup>
                                  </m:e>
                                </m:d>
                              </m:e>
                              <m:sup>
                                <m:r>
                                  <w:rPr>
                                    <w:rFonts w:ascii="Cambria Math" w:hAnsi="Cambria Math" w:cs="Times New Roman"/>
                                  </w:rPr>
                                  <m:t>2</m:t>
                                </m:r>
                              </m:sup>
                            </m:sSup>
                          </m:e>
                        </m:nary>
                      </m:e>
                    </m:rad>
                  </m:den>
                </m:f>
              </m:oMath>
            </m:oMathPara>
          </w:p>
        </w:tc>
        <w:tc>
          <w:tcPr>
            <w:tcW w:w="316" w:type="pct"/>
            <w:vAlign w:val="center"/>
          </w:tcPr>
          <w:p w14:paraId="12451200" w14:textId="6ADFB7C7" w:rsidR="00405C9C" w:rsidRPr="002D50A9" w:rsidRDefault="00405C9C"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EB0F90">
              <w:rPr>
                <w:rFonts w:ascii="Times New Roman" w:hAnsi="Times New Roman" w:cs="Times New Roman"/>
                <w:noProof/>
              </w:rPr>
              <w:t>122</w:t>
            </w:r>
            <w:r w:rsidRPr="002D50A9">
              <w:rPr>
                <w:rFonts w:ascii="Times New Roman" w:hAnsi="Times New Roman" w:cs="Times New Roman"/>
              </w:rPr>
              <w:fldChar w:fldCharType="end"/>
            </w:r>
            <w:r w:rsidRPr="002D50A9">
              <w:rPr>
                <w:rFonts w:ascii="Times New Roman" w:hAnsi="Times New Roman" w:cs="Times New Roman"/>
              </w:rPr>
              <w:t>)</w:t>
            </w:r>
          </w:p>
        </w:tc>
      </w:tr>
    </w:tbl>
    <w:p w14:paraId="3357AB99"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r>
          <w:rPr>
            <w:rFonts w:ascii="Cambria Math" w:hAnsi="Cambria Math" w:cs="Times New Roman"/>
          </w:rPr>
          <m:t>ρ</m:t>
        </m:r>
        <m:r>
          <m:rPr>
            <m:sty m:val="p"/>
          </m:rPr>
          <w:rPr>
            <w:rFonts w:ascii="Cambria Math" w:hAnsi="Cambria Math" w:cs="Times New Roman"/>
          </w:rPr>
          <m:t>∈</m:t>
        </m:r>
        <m:d>
          <m:dPr>
            <m:begChr m:val="["/>
            <m:endChr m:val="]"/>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e>
        </m:d>
      </m:oMath>
      <w:r w:rsidRPr="0031152F">
        <w:rPr>
          <w:rFonts w:ascii="Times New Roman" w:hAnsi="Times New Roman" w:cs="Times New Roman"/>
        </w:rPr>
        <w:t xml:space="preserve"> is the Pearson correlation coefficient between hourly DA price and total turbine power, </w:t>
      </w:r>
      <m:oMath>
        <m:acc>
          <m:accPr>
            <m:chr m:val="‾"/>
            <m:ctrlPr>
              <w:rPr>
                <w:rFonts w:ascii="Cambria Math" w:hAnsi="Cambria Math" w:cs="Times New Roman"/>
              </w:rPr>
            </m:ctrlPr>
          </m:accPr>
          <m:e>
            <m:r>
              <w:rPr>
                <w:rFonts w:ascii="Cambria Math" w:hAnsi="Cambria Math" w:cs="Times New Roman"/>
              </w:rPr>
              <m:t>π</m:t>
            </m:r>
          </m:e>
        </m:acc>
      </m:oMath>
      <w:r w:rsidRPr="0031152F">
        <w:rPr>
          <w:rFonts w:ascii="Times New Roman" w:hAnsi="Times New Roman" w:cs="Times New Roman"/>
        </w:rPr>
        <w:t xml:space="preserve">, </w:t>
      </w:r>
      <m:oMath>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p</m:t>
                </m:r>
              </m:e>
            </m:acc>
          </m:e>
          <m:sup>
            <m:r>
              <w:rPr>
                <w:rFonts w:ascii="Cambria Math" w:hAnsi="Cambria Math" w:cs="Times New Roman"/>
              </w:rPr>
              <m:t>trb</m:t>
            </m:r>
          </m:sup>
        </m:sSup>
      </m:oMath>
      <w:r w:rsidRPr="0031152F">
        <w:rPr>
          <w:rFonts w:ascii="Times New Roman" w:hAnsi="Times New Roman" w:cs="Times New Roman"/>
        </w:rPr>
        <w:t xml:space="preserve"> are their means across the horizon, and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h</m:t>
            </m:r>
          </m:sub>
          <m:sup>
            <m:r>
              <w:rPr>
                <w:rFonts w:ascii="Cambria Math" w:hAnsi="Cambria Math" w:cs="Times New Roman"/>
              </w:rPr>
              <m:t>trb</m:t>
            </m:r>
          </m:sup>
        </m:sSubSup>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u</m:t>
            </m:r>
          </m:sub>
          <m:sup>
            <m:r>
              <w:rPr>
                <w:rFonts w:ascii="Cambria Math" w:hAnsi="Cambria Math" w:cs="Times New Roman"/>
              </w:rPr>
              <m:t>​</m:t>
            </m:r>
          </m:sup>
          <m:e>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h</m:t>
                </m:r>
              </m:sub>
              <m:sup>
                <m:r>
                  <w:rPr>
                    <w:rFonts w:ascii="Cambria Math" w:hAnsi="Cambria Math" w:cs="Times New Roman"/>
                  </w:rPr>
                  <m:t>trb</m:t>
                </m:r>
              </m:sup>
            </m:sSubSup>
          </m:e>
        </m:nary>
      </m:oMath>
      <w:r w:rsidRPr="0031152F">
        <w:rPr>
          <w:rFonts w:ascii="Times New Roman" w:hAnsi="Times New Roman" w:cs="Times New Roman"/>
        </w:rPr>
        <w:t xml:space="preserve"> is fleet turbine power for hour </w:t>
      </w:r>
      <m:oMath>
        <m:r>
          <w:rPr>
            <w:rFonts w:ascii="Cambria Math" w:hAnsi="Cambria Math" w:cs="Times New Roman"/>
          </w:rPr>
          <m:t>h</m:t>
        </m:r>
      </m:oMath>
      <w:r w:rsidRPr="0031152F">
        <w:rPr>
          <w:rFonts w:ascii="Times New Roman" w:hAnsi="Times New Roman" w:cs="Times New Roman"/>
        </w:rPr>
        <w:t>.</w:t>
      </w:r>
    </w:p>
    <w:p w14:paraId="455ED710" w14:textId="77777777" w:rsidR="006001AA" w:rsidRPr="0031152F"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The remaining functions in this phase (</w:t>
      </w:r>
      <w:r w:rsidRPr="0031152F">
        <w:rPr>
          <w:rStyle w:val="VerbatimChar"/>
          <w:rFonts w:ascii="Times New Roman" w:hAnsi="Times New Roman" w:cs="Times New Roman"/>
        </w:rPr>
        <w:t>compute_operational_patterns</w:t>
      </w:r>
      <w:r w:rsidRPr="0031152F">
        <w:rPr>
          <w:rFonts w:ascii="Times New Roman" w:hAnsi="Times New Roman" w:cs="Times New Roman"/>
        </w:rPr>
        <w:t xml:space="preserve">, </w:t>
      </w:r>
      <w:r w:rsidRPr="0031152F">
        <w:rPr>
          <w:rStyle w:val="VerbatimChar"/>
          <w:rFonts w:ascii="Times New Roman" w:hAnsi="Times New Roman" w:cs="Times New Roman"/>
        </w:rPr>
        <w:t>compute_temporal_patterns</w:t>
      </w:r>
      <w:r w:rsidRPr="0031152F">
        <w:rPr>
          <w:rFonts w:ascii="Times New Roman" w:hAnsi="Times New Roman" w:cs="Times New Roman"/>
        </w:rPr>
        <w:t xml:space="preserve">, </w:t>
      </w:r>
      <w:r w:rsidRPr="0031152F">
        <w:rPr>
          <w:rStyle w:val="VerbatimChar"/>
          <w:rFonts w:ascii="Times New Roman" w:hAnsi="Times New Roman" w:cs="Times New Roman"/>
        </w:rPr>
        <w:t>compute_frr_strategy_metrics</w:t>
      </w:r>
      <w:r w:rsidRPr="0031152F">
        <w:rPr>
          <w:rFonts w:ascii="Times New Roman" w:hAnsi="Times New Roman" w:cs="Times New Roman"/>
        </w:rPr>
        <w:t>, and the Excel sheet builders) compute descriptive counts, averages, and run-length statistics from already-defined quantities — run durations, peak/off-peak hour counts against price quartiles, time-of-day banding, and volume-weighted average prices restating Eq. 109–116 for spreadsheet display — without introducing further distinct equations.</w:t>
      </w:r>
    </w:p>
    <w:p w14:paraId="15A66816" w14:textId="77777777" w:rsidR="006001AA" w:rsidRPr="00CD6B0A" w:rsidRDefault="00000000" w:rsidP="0031152F">
      <w:pPr>
        <w:pStyle w:val="Heading2"/>
        <w:spacing w:line="360" w:lineRule="auto"/>
        <w:jc w:val="both"/>
        <w:rPr>
          <w:rFonts w:ascii="Times New Roman" w:hAnsi="Times New Roman" w:cs="Times New Roman"/>
          <w:b/>
          <w:bCs/>
          <w:color w:val="000000" w:themeColor="text1"/>
        </w:rPr>
      </w:pPr>
      <w:bookmarkStart w:id="71" w:name="Xc5b4e8debbdef5577f5aae0f63eebb5a5435a86"/>
      <w:bookmarkEnd w:id="65"/>
      <w:bookmarkEnd w:id="70"/>
      <w:r w:rsidRPr="00CD6B0A">
        <w:rPr>
          <w:rFonts w:ascii="Times New Roman" w:hAnsi="Times New Roman" w:cs="Times New Roman"/>
          <w:b/>
          <w:bCs/>
          <w:color w:val="000000" w:themeColor="text1"/>
        </w:rPr>
        <w:t>Part 6 — Phase 6: Backtesting and Validation</w:t>
      </w:r>
    </w:p>
    <w:p w14:paraId="2BF3E225" w14:textId="77777777" w:rsidR="006001AA" w:rsidRPr="0031152F" w:rsidRDefault="00000000" w:rsidP="00EB0F90">
      <w:pPr>
        <w:pStyle w:val="FirstParagraph"/>
        <w:spacing w:line="360" w:lineRule="auto"/>
        <w:rPr>
          <w:rFonts w:ascii="Times New Roman" w:hAnsi="Times New Roman" w:cs="Times New Roman"/>
        </w:rPr>
      </w:pPr>
      <w:r w:rsidRPr="0031152F">
        <w:rPr>
          <w:rFonts w:ascii="Times New Roman" w:hAnsi="Times New Roman" w:cs="Times New Roman"/>
        </w:rPr>
        <w:t xml:space="preserve">Phase 6 </w:t>
      </w:r>
      <w:proofErr w:type="gramStart"/>
      <w:r w:rsidRPr="0031152F">
        <w:rPr>
          <w:rFonts w:ascii="Times New Roman" w:hAnsi="Times New Roman" w:cs="Times New Roman"/>
        </w:rPr>
        <w:t>replays</w:t>
      </w:r>
      <w:proofErr w:type="gramEnd"/>
      <w:r w:rsidRPr="0031152F">
        <w:rPr>
          <w:rFonts w:ascii="Times New Roman" w:hAnsi="Times New Roman" w:cs="Times New Roman"/>
        </w:rPr>
        <w:t xml:space="preserve"> a span of historical delivery days through the full pipeline, validates forecast accuracy and MILP solution quality, and computes the portfolio-level risk metrics used in </w:t>
      </w:r>
      <w:r w:rsidRPr="0031152F">
        <w:rPr>
          <w:rFonts w:ascii="Times New Roman" w:hAnsi="Times New Roman" w:cs="Times New Roman"/>
        </w:rPr>
        <w:lastRenderedPageBreak/>
        <w:t>trading-desk risk reporting. This part contains the document’s final new material: forecast error metrics, synthetic historical-realization generation, and the complete VaR/CVaR/Sharpe/drawdown risk framework.</w:t>
      </w:r>
    </w:p>
    <w:p w14:paraId="46376A3A"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72" w:name="forecast-accuracy-mape"/>
      <w:r w:rsidRPr="00CD6B0A">
        <w:rPr>
          <w:rFonts w:ascii="Times New Roman" w:hAnsi="Times New Roman" w:cs="Times New Roman"/>
          <w:b/>
          <w:bCs/>
          <w:color w:val="000000" w:themeColor="text1"/>
        </w:rPr>
        <w:t>6.1 Forecast Accuracy — MAPE</w:t>
      </w:r>
    </w:p>
    <w:p w14:paraId="56F3032B" w14:textId="77777777" w:rsidR="006001AA" w:rsidRPr="0031152F" w:rsidRDefault="00000000" w:rsidP="00CD6B0A">
      <w:pPr>
        <w:pStyle w:val="FirstParagraph"/>
        <w:spacing w:line="360" w:lineRule="auto"/>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phase_6_backtesting_and_validation/forecast_and_model_validation/price_forecast_validator.py</w:t>
      </w:r>
      <w:r w:rsidRPr="0031152F">
        <w:rPr>
          <w:rFonts w:ascii="Times New Roman" w:hAnsi="Times New Roman" w:cs="Times New Roman"/>
        </w:rPr>
        <w:t xml:space="preserve">, function </w:t>
      </w:r>
      <w:r w:rsidRPr="0031152F">
        <w:rPr>
          <w:rStyle w:val="VerbatimChar"/>
          <w:rFonts w:ascii="Times New Roman" w:hAnsi="Times New Roman" w:cs="Times New Roman"/>
        </w:rPr>
        <w:t>error_metrics</w:t>
      </w:r>
      <w:r w:rsidRPr="0031152F">
        <w:rPr>
          <w:rFonts w:ascii="Times New Roman" w:hAnsi="Times New Roman" w:cs="Times New Roman"/>
        </w:rPr>
        <w:t>.</w:t>
      </w:r>
    </w:p>
    <w:p w14:paraId="43CD6921"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In addition to MAE and RMSE (Eq. 68–69, reused here unchanged), backtesting adds Mean Absolute Percentage Error for both DA price and PV forecast validation.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05C9C" w:rsidRPr="002D50A9" w14:paraId="5909ADDD" w14:textId="77777777" w:rsidTr="00A66CD6">
        <w:trPr>
          <w:trHeight w:val="340"/>
          <w:jc w:val="center"/>
        </w:trPr>
        <w:tc>
          <w:tcPr>
            <w:tcW w:w="4684" w:type="pct"/>
            <w:vAlign w:val="center"/>
          </w:tcPr>
          <w:p w14:paraId="760C7ECC" w14:textId="10FEAC64" w:rsidR="00405C9C" w:rsidRPr="002D50A9" w:rsidRDefault="00D16754" w:rsidP="00A66CD6">
            <w:pPr>
              <w:spacing w:line="360" w:lineRule="auto"/>
              <w:jc w:val="both"/>
              <w:rPr>
                <w:rFonts w:ascii="Times New Roman" w:hAnsi="Times New Roman" w:cs="Times New Roman"/>
              </w:rPr>
            </w:pPr>
            <m:oMathPara>
              <m:oMathParaPr>
                <m:jc m:val="left"/>
              </m:oMathParaPr>
              <m:oMath>
                <m:r>
                  <m:rPr>
                    <m:sty m:val="p"/>
                  </m:rPr>
                  <w:rPr>
                    <w:rFonts w:ascii="Cambria Math" w:hAnsi="Cambria Math" w:cs="Times New Roman"/>
                  </w:rPr>
                  <m:t>MAPE=</m:t>
                </m:r>
                <m:f>
                  <m:fPr>
                    <m:ctrlPr>
                      <w:rPr>
                        <w:rFonts w:ascii="Cambria Math" w:hAnsi="Cambria Math" w:cs="Times New Roman"/>
                      </w:rPr>
                    </m:ctrlPr>
                  </m:fPr>
                  <m:num>
                    <m:r>
                      <w:rPr>
                        <w:rFonts w:ascii="Cambria Math" w:hAnsi="Cambria Math" w:cs="Times New Roman"/>
                      </w:rPr>
                      <m:t>100</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d>
                      <m:dPr>
                        <m:begChr m:val="|"/>
                        <m:end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den>
                        </m:f>
                      </m:e>
                    </m:d>
                  </m:e>
                </m:nary>
              </m:oMath>
            </m:oMathPara>
          </w:p>
        </w:tc>
        <w:tc>
          <w:tcPr>
            <w:tcW w:w="316" w:type="pct"/>
            <w:vAlign w:val="center"/>
          </w:tcPr>
          <w:p w14:paraId="586941AF" w14:textId="6EB91431" w:rsidR="00405C9C" w:rsidRPr="002D50A9" w:rsidRDefault="00405C9C"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EB0F90">
              <w:rPr>
                <w:rFonts w:ascii="Times New Roman" w:hAnsi="Times New Roman" w:cs="Times New Roman"/>
                <w:noProof/>
              </w:rPr>
              <w:t>123</w:t>
            </w:r>
            <w:r w:rsidRPr="002D50A9">
              <w:rPr>
                <w:rFonts w:ascii="Times New Roman" w:hAnsi="Times New Roman" w:cs="Times New Roman"/>
              </w:rPr>
              <w:fldChar w:fldCharType="end"/>
            </w:r>
            <w:r w:rsidRPr="002D50A9">
              <w:rPr>
                <w:rFonts w:ascii="Times New Roman" w:hAnsi="Times New Roman" w:cs="Times New Roman"/>
              </w:rPr>
              <w:t>)</w:t>
            </w:r>
          </w:p>
        </w:tc>
      </w:tr>
    </w:tbl>
    <w:p w14:paraId="4E4CC9CA"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the sum excludes any sample with </w:t>
      </w:r>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r>
          <m:rPr>
            <m:sty m:val="p"/>
          </m:rPr>
          <w:rPr>
            <w:rFonts w:ascii="Cambria Math" w:hAnsi="Cambria Math" w:cs="Times New Roman"/>
          </w:rPr>
          <m:t>&lt;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9</m:t>
            </m:r>
          </m:sup>
        </m:sSup>
      </m:oMath>
      <w:r w:rsidRPr="0031152F">
        <w:rPr>
          <w:rFonts w:ascii="Times New Roman" w:hAnsi="Times New Roman" w:cs="Times New Roman"/>
        </w:rPr>
        <w:t xml:space="preserve"> to avoid division by zero (a NaN-safe convention noted directly in the source).</w:t>
      </w:r>
    </w:p>
    <w:p w14:paraId="72E639F3"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73" w:name="synthetic-historical-realization"/>
      <w:bookmarkEnd w:id="72"/>
      <w:r w:rsidRPr="00CD6B0A">
        <w:rPr>
          <w:rFonts w:ascii="Times New Roman" w:hAnsi="Times New Roman" w:cs="Times New Roman"/>
          <w:b/>
          <w:bCs/>
          <w:color w:val="000000" w:themeColor="text1"/>
        </w:rPr>
        <w:t>6.2 Synthetic Historical Realization</w:t>
      </w:r>
    </w:p>
    <w:p w14:paraId="054A0AE1"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backtest_engine/historical_data_loader.py</w:t>
      </w:r>
      <w:r w:rsidRPr="0031152F">
        <w:rPr>
          <w:rFonts w:ascii="Times New Roman" w:hAnsi="Times New Roman" w:cs="Times New Roman"/>
        </w:rPr>
        <w:t xml:space="preserve">, function </w:t>
      </w:r>
      <w:r w:rsidRPr="0031152F">
        <w:rPr>
          <w:rStyle w:val="VerbatimChar"/>
          <w:rFonts w:ascii="Times New Roman" w:hAnsi="Times New Roman" w:cs="Times New Roman"/>
        </w:rPr>
        <w:t>realised_from_forecast</w:t>
      </w:r>
      <w:r w:rsidRPr="0031152F">
        <w:rPr>
          <w:rFonts w:ascii="Times New Roman" w:hAnsi="Times New Roman" w:cs="Times New Roman"/>
        </w:rPr>
        <w:t>.</w:t>
      </w:r>
    </w:p>
    <w:p w14:paraId="049006ED"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t>Without archived OMIE/REN history, the “actual” realized series used to validate forecast accuracy during backtesting is synthesized as the forecast perturbed by a bounded relative error, deterministic per delivery date.</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05C9C" w:rsidRPr="002D50A9" w14:paraId="1D5EFC10" w14:textId="77777777" w:rsidTr="00A66CD6">
        <w:trPr>
          <w:trHeight w:val="340"/>
          <w:jc w:val="center"/>
        </w:trPr>
        <w:tc>
          <w:tcPr>
            <w:tcW w:w="4684" w:type="pct"/>
            <w:vAlign w:val="center"/>
          </w:tcPr>
          <w:p w14:paraId="146BD6C8" w14:textId="595A6228" w:rsidR="00405C9C" w:rsidRPr="002D50A9" w:rsidRDefault="00D16754"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h</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m:t>
                    </m:r>
                  </m:sub>
                </m:sSub>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h</m:t>
                        </m:r>
                      </m:sub>
                    </m:sSub>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h</m:t>
                    </m:r>
                  </m:sub>
                </m:sSub>
                <m:r>
                  <m:rPr>
                    <m:sty m:val="p"/>
                  </m:rPr>
                  <w:rPr>
                    <w:rFonts w:ascii="Cambria Math" w:hAnsi="Cambria Math" w:cs="Times New Roman"/>
                  </w:rPr>
                  <m:t>∼Uniform</m:t>
                </m:r>
                <m:d>
                  <m:dPr>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ρ</m:t>
                    </m:r>
                    <m:r>
                      <m:rPr>
                        <m:sty m:val="p"/>
                      </m:rPr>
                      <w:rPr>
                        <w:rFonts w:ascii="Cambria Math" w:hAnsi="Cambria Math" w:cs="Times New Roman"/>
                      </w:rPr>
                      <m:t>,</m:t>
                    </m:r>
                    <m:r>
                      <w:rPr>
                        <w:rFonts w:ascii="Cambria Math" w:hAnsi="Cambria Math" w:cs="Times New Roman"/>
                      </w:rPr>
                      <m:t> ρ</m:t>
                    </m:r>
                  </m:e>
                </m:d>
              </m:oMath>
            </m:oMathPara>
          </w:p>
        </w:tc>
        <w:tc>
          <w:tcPr>
            <w:tcW w:w="316" w:type="pct"/>
            <w:vAlign w:val="center"/>
          </w:tcPr>
          <w:p w14:paraId="081B60D8" w14:textId="755946E6" w:rsidR="00405C9C" w:rsidRPr="002D50A9" w:rsidRDefault="00405C9C"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EB0F90">
              <w:rPr>
                <w:rFonts w:ascii="Times New Roman" w:hAnsi="Times New Roman" w:cs="Times New Roman"/>
                <w:noProof/>
              </w:rPr>
              <w:t>124</w:t>
            </w:r>
            <w:r w:rsidRPr="002D50A9">
              <w:rPr>
                <w:rFonts w:ascii="Times New Roman" w:hAnsi="Times New Roman" w:cs="Times New Roman"/>
              </w:rPr>
              <w:fldChar w:fldCharType="end"/>
            </w:r>
            <w:r w:rsidRPr="002D50A9">
              <w:rPr>
                <w:rFonts w:ascii="Times New Roman" w:hAnsi="Times New Roman" w:cs="Times New Roman"/>
              </w:rPr>
              <w:t>)</w:t>
            </w:r>
          </w:p>
        </w:tc>
      </w:tr>
    </w:tbl>
    <w:p w14:paraId="049EC93F"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h</m:t>
            </m:r>
          </m:sub>
        </m:sSub>
      </m:oMath>
      <w:r w:rsidRPr="0031152F">
        <w:rPr>
          <w:rFonts w:ascii="Times New Roman" w:hAnsi="Times New Roman" w:cs="Times New Roman"/>
        </w:rPr>
        <w:t xml:space="preserve"> is the synthetic realized value,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m:t>
            </m:r>
          </m:sub>
        </m:sSub>
      </m:oMath>
      <w:r w:rsidRPr="0031152F">
        <w:rPr>
          <w:rFonts w:ascii="Times New Roman" w:hAnsi="Times New Roman" w:cs="Times New Roman"/>
        </w:rPr>
        <w:t xml:space="preserve"> is the forecast value being validated, and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0.10</m:t>
        </m:r>
      </m:oMath>
      <w:r w:rsidRPr="0031152F">
        <w:rPr>
          <w:rFonts w:ascii="Times New Roman" w:hAnsi="Times New Roman" w:cs="Times New Roman"/>
        </w:rPr>
        <w:t xml:space="preserve"> (10%) is the configured relative error bound.</w:t>
      </w:r>
    </w:p>
    <w:p w14:paraId="5A9B24A4" w14:textId="77777777" w:rsidR="006001AA" w:rsidRPr="00CD6B0A" w:rsidRDefault="00000000" w:rsidP="0031152F">
      <w:pPr>
        <w:pStyle w:val="Heading3"/>
        <w:spacing w:line="360" w:lineRule="auto"/>
        <w:jc w:val="both"/>
        <w:rPr>
          <w:rFonts w:ascii="Times New Roman" w:hAnsi="Times New Roman" w:cs="Times New Roman"/>
          <w:b/>
          <w:bCs/>
          <w:color w:val="000000" w:themeColor="text1"/>
        </w:rPr>
      </w:pPr>
      <w:bookmarkStart w:id="74" w:name="portfolio-risk-metrics"/>
      <w:bookmarkEnd w:id="73"/>
      <w:r w:rsidRPr="00CD6B0A">
        <w:rPr>
          <w:rFonts w:ascii="Times New Roman" w:hAnsi="Times New Roman" w:cs="Times New Roman"/>
          <w:b/>
          <w:bCs/>
          <w:color w:val="000000" w:themeColor="text1"/>
        </w:rPr>
        <w:t>6.3 Portfolio Risk Metrics</w:t>
      </w:r>
    </w:p>
    <w:p w14:paraId="0CD98E9C" w14:textId="77777777" w:rsidR="006001AA" w:rsidRPr="0031152F" w:rsidRDefault="00000000" w:rsidP="00885EB2">
      <w:pPr>
        <w:pStyle w:val="FirstParagraph"/>
        <w:spacing w:line="360" w:lineRule="auto"/>
        <w:rPr>
          <w:rFonts w:ascii="Times New Roman" w:hAnsi="Times New Roman" w:cs="Times New Roman"/>
        </w:rPr>
      </w:pPr>
      <w:r w:rsidRPr="0031152F">
        <w:rPr>
          <w:rFonts w:ascii="Times New Roman" w:hAnsi="Times New Roman" w:cs="Times New Roman"/>
          <w:b/>
          <w:bCs/>
        </w:rPr>
        <w:t>Source:</w:t>
      </w:r>
      <w:r w:rsidRPr="0031152F">
        <w:rPr>
          <w:rFonts w:ascii="Times New Roman" w:hAnsi="Times New Roman" w:cs="Times New Roman"/>
        </w:rPr>
        <w:t xml:space="preserve"> </w:t>
      </w:r>
      <w:r w:rsidRPr="0031152F">
        <w:rPr>
          <w:rStyle w:val="VerbatimChar"/>
          <w:rFonts w:ascii="Times New Roman" w:hAnsi="Times New Roman" w:cs="Times New Roman"/>
        </w:rPr>
        <w:t>phase_6_backtesting_and_validation/risk_analytics/portfolio_risk_metrics.py</w:t>
      </w:r>
      <w:r w:rsidRPr="0031152F">
        <w:rPr>
          <w:rFonts w:ascii="Times New Roman" w:hAnsi="Times New Roman" w:cs="Times New Roman"/>
        </w:rPr>
        <w:t xml:space="preserve">, functions </w:t>
      </w:r>
      <w:r w:rsidRPr="0031152F">
        <w:rPr>
          <w:rStyle w:val="VerbatimChar"/>
          <w:rFonts w:ascii="Times New Roman" w:hAnsi="Times New Roman" w:cs="Times New Roman"/>
        </w:rPr>
        <w:t>historical_var</w:t>
      </w:r>
      <w:r w:rsidRPr="0031152F">
        <w:rPr>
          <w:rFonts w:ascii="Times New Roman" w:hAnsi="Times New Roman" w:cs="Times New Roman"/>
        </w:rPr>
        <w:t xml:space="preserve">, </w:t>
      </w:r>
      <w:r w:rsidRPr="0031152F">
        <w:rPr>
          <w:rStyle w:val="VerbatimChar"/>
          <w:rFonts w:ascii="Times New Roman" w:hAnsi="Times New Roman" w:cs="Times New Roman"/>
        </w:rPr>
        <w:t>historical_cvar</w:t>
      </w:r>
      <w:r w:rsidRPr="0031152F">
        <w:rPr>
          <w:rFonts w:ascii="Times New Roman" w:hAnsi="Times New Roman" w:cs="Times New Roman"/>
        </w:rPr>
        <w:t xml:space="preserve">, </w:t>
      </w:r>
      <w:r w:rsidRPr="0031152F">
        <w:rPr>
          <w:rStyle w:val="VerbatimChar"/>
          <w:rFonts w:ascii="Times New Roman" w:hAnsi="Times New Roman" w:cs="Times New Roman"/>
        </w:rPr>
        <w:t>bootstrap_var_cvar</w:t>
      </w:r>
      <w:r w:rsidRPr="0031152F">
        <w:rPr>
          <w:rFonts w:ascii="Times New Roman" w:hAnsi="Times New Roman" w:cs="Times New Roman"/>
        </w:rPr>
        <w:t xml:space="preserve">, </w:t>
      </w:r>
      <w:r w:rsidRPr="0031152F">
        <w:rPr>
          <w:rStyle w:val="VerbatimChar"/>
          <w:rFonts w:ascii="Times New Roman" w:hAnsi="Times New Roman" w:cs="Times New Roman"/>
        </w:rPr>
        <w:t>sharpe_ratio</w:t>
      </w:r>
      <w:r w:rsidRPr="0031152F">
        <w:rPr>
          <w:rFonts w:ascii="Times New Roman" w:hAnsi="Times New Roman" w:cs="Times New Roman"/>
        </w:rPr>
        <w:t xml:space="preserve">, </w:t>
      </w:r>
      <w:r w:rsidRPr="0031152F">
        <w:rPr>
          <w:rStyle w:val="VerbatimChar"/>
          <w:rFonts w:ascii="Times New Roman" w:hAnsi="Times New Roman" w:cs="Times New Roman"/>
        </w:rPr>
        <w:t>max_drawdown</w:t>
      </w:r>
      <w:r w:rsidRPr="0031152F">
        <w:rPr>
          <w:rFonts w:ascii="Times New Roman" w:hAnsi="Times New Roman" w:cs="Times New Roman"/>
        </w:rPr>
        <w:t>.</w:t>
      </w:r>
    </w:p>
    <w:p w14:paraId="1140A0C9" w14:textId="77777777" w:rsidR="006001AA" w:rsidRPr="0031152F"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rPr>
        <w:lastRenderedPageBreak/>
        <w:t>These five functions compute the complete risk framework from the daily P&amp;L series (Eq. 117) produced by replaying the backtest window, implemented in pure Python with no numpy/scipy dependency.</w:t>
      </w:r>
    </w:p>
    <w:p w14:paraId="7764F5A4"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b/>
          <w:bCs/>
        </w:rPr>
        <w:t>Historical Value-at-Risk</w:t>
      </w:r>
      <w:r w:rsidRPr="0031152F">
        <w:rPr>
          <w:rFonts w:ascii="Times New Roman" w:hAnsi="Times New Roman" w:cs="Times New Roman"/>
        </w:rPr>
        <w:t xml:space="preserve"> is the </w:t>
      </w:r>
      <m:oMath>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α</m:t>
            </m:r>
          </m:e>
        </m:d>
      </m:oMath>
      <w:r w:rsidRPr="0031152F">
        <w:rPr>
          <w:rFonts w:ascii="Times New Roman" w:hAnsi="Times New Roman" w:cs="Times New Roman"/>
        </w:rPr>
        <w:t xml:space="preserve">-th lower-tail percentile of the daily P&amp;L distribution — the loss level not expected to be exceeded on more than </w:t>
      </w:r>
      <m:oMath>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α</m:t>
            </m:r>
          </m:e>
        </m:d>
      </m:oMath>
      <w:r w:rsidRPr="0031152F">
        <w:rPr>
          <w:rFonts w:ascii="Times New Roman" w:hAnsi="Times New Roman" w:cs="Times New Roman"/>
        </w:rPr>
        <w:t xml:space="preserve"> of days.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05C9C" w:rsidRPr="002D50A9" w14:paraId="5A58F269" w14:textId="77777777" w:rsidTr="00A66CD6">
        <w:trPr>
          <w:trHeight w:val="340"/>
          <w:jc w:val="center"/>
        </w:trPr>
        <w:tc>
          <w:tcPr>
            <w:tcW w:w="4684" w:type="pct"/>
            <w:vAlign w:val="center"/>
          </w:tcPr>
          <w:p w14:paraId="15C150B4" w14:textId="7F413322" w:rsidR="00405C9C" w:rsidRPr="002D50A9" w:rsidRDefault="00D16754"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m:rPr>
                        <m:sty m:val="p"/>
                      </m:rPr>
                      <w:rPr>
                        <w:rFonts w:ascii="Cambria Math" w:hAnsi="Cambria Math" w:cs="Times New Roman"/>
                      </w:rPr>
                      <m:t>VaR</m:t>
                    </m:r>
                  </m:e>
                  <m:sub>
                    <m:r>
                      <w:rPr>
                        <w:rFonts w:ascii="Cambria Math" w:hAnsi="Cambria Math" w:cs="Times New Roman"/>
                      </w:rPr>
                      <m:t>α</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d>
                      <m:dPr>
                        <m:ctrlPr>
                          <w:rPr>
                            <w:rFonts w:ascii="Cambria Math" w:hAnsi="Cambria Math" w:cs="Times New Roman"/>
                          </w:rPr>
                        </m:ctrlPr>
                      </m:dPr>
                      <m:e>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α</m:t>
                            </m:r>
                          </m:e>
                        </m:d>
                        <m:r>
                          <w:rPr>
                            <w:rFonts w:ascii="Cambria Math" w:hAnsi="Cambria Math" w:cs="Times New Roman"/>
                          </w:rPr>
                          <m:t>n</m:t>
                        </m:r>
                        <m:r>
                          <m:rPr>
                            <m:sty m:val="p"/>
                          </m:rPr>
                          <w:rPr>
                            <w:rFonts w:ascii="Cambria Math" w:hAnsi="Cambria Math" w:cs="Times New Roman"/>
                          </w:rPr>
                          <m:t>⌉</m:t>
                        </m:r>
                      </m:e>
                    </m:d>
                  </m:sub>
                </m:sSub>
              </m:oMath>
            </m:oMathPara>
          </w:p>
        </w:tc>
        <w:tc>
          <w:tcPr>
            <w:tcW w:w="316" w:type="pct"/>
            <w:vAlign w:val="center"/>
          </w:tcPr>
          <w:p w14:paraId="3441C615" w14:textId="4A964F4B" w:rsidR="00405C9C" w:rsidRPr="002D50A9" w:rsidRDefault="00405C9C"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EB0F90">
              <w:rPr>
                <w:rFonts w:ascii="Times New Roman" w:hAnsi="Times New Roman" w:cs="Times New Roman"/>
                <w:noProof/>
              </w:rPr>
              <w:t>125</w:t>
            </w:r>
            <w:r w:rsidRPr="002D50A9">
              <w:rPr>
                <w:rFonts w:ascii="Times New Roman" w:hAnsi="Times New Roman" w:cs="Times New Roman"/>
              </w:rPr>
              <w:fldChar w:fldCharType="end"/>
            </w:r>
            <w:r w:rsidRPr="002D50A9">
              <w:rPr>
                <w:rFonts w:ascii="Times New Roman" w:hAnsi="Times New Roman" w:cs="Times New Roman"/>
              </w:rPr>
              <w:t>)</w:t>
            </w:r>
          </w:p>
        </w:tc>
      </w:tr>
    </w:tbl>
    <w:p w14:paraId="1A6D1500"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Π</m:t>
            </m:r>
          </m:e>
          <m:sub>
            <m:d>
              <m:dPr>
                <m:ctrlPr>
                  <w:rPr>
                    <w:rFonts w:ascii="Cambria Math" w:hAnsi="Cambria Math" w:cs="Times New Roman"/>
                  </w:rPr>
                </m:ctrlPr>
              </m:dPr>
              <m:e>
                <m:r>
                  <w:rPr>
                    <w:rFonts w:ascii="Cambria Math" w:hAnsi="Cambria Math" w:cs="Times New Roman"/>
                  </w:rPr>
                  <m:t>1</m:t>
                </m:r>
              </m:e>
            </m:d>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d>
              <m:dPr>
                <m:ctrlPr>
                  <w:rPr>
                    <w:rFonts w:ascii="Cambria Math" w:hAnsi="Cambria Math" w:cs="Times New Roman"/>
                  </w:rPr>
                </m:ctrlPr>
              </m:dPr>
              <m:e>
                <m:r>
                  <w:rPr>
                    <w:rFonts w:ascii="Cambria Math" w:hAnsi="Cambria Math" w:cs="Times New Roman"/>
                  </w:rPr>
                  <m:t>2</m:t>
                </m:r>
              </m:e>
            </m:d>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d>
              <m:dPr>
                <m:ctrlPr>
                  <w:rPr>
                    <w:rFonts w:ascii="Cambria Math" w:hAnsi="Cambria Math" w:cs="Times New Roman"/>
                  </w:rPr>
                </m:ctrlPr>
              </m:dPr>
              <m:e>
                <m:r>
                  <w:rPr>
                    <w:rFonts w:ascii="Cambria Math" w:hAnsi="Cambria Math" w:cs="Times New Roman"/>
                  </w:rPr>
                  <m:t>n</m:t>
                </m:r>
              </m:e>
            </m:d>
          </m:sub>
        </m:sSub>
      </m:oMath>
      <w:r w:rsidRPr="0031152F">
        <w:rPr>
          <w:rFonts w:ascii="Times New Roman" w:hAnsi="Times New Roman" w:cs="Times New Roman"/>
        </w:rPr>
        <w:t xml:space="preserve"> is the sorted daily P&amp;L series of </w:t>
      </w:r>
      <m:oMath>
        <m:r>
          <w:rPr>
            <w:rFonts w:ascii="Cambria Math" w:hAnsi="Cambria Math" w:cs="Times New Roman"/>
          </w:rPr>
          <m:t>n</m:t>
        </m:r>
      </m:oMath>
      <w:r w:rsidRPr="0031152F">
        <w:rPr>
          <w:rFonts w:ascii="Times New Roman" w:hAnsi="Times New Roman" w:cs="Times New Roman"/>
        </w:rPr>
        <w:t xml:space="preserve"> days, and </w:t>
      </w:r>
      <m:oMath>
        <m:r>
          <w:rPr>
            <w:rFonts w:ascii="Cambria Math" w:hAnsi="Cambria Math" w:cs="Times New Roman"/>
          </w:rPr>
          <m:t>α</m:t>
        </m:r>
        <m:r>
          <m:rPr>
            <m:sty m:val="p"/>
          </m:rPr>
          <w:rPr>
            <w:rFonts w:ascii="Cambria Math" w:hAnsi="Cambria Math" w:cs="Times New Roman"/>
          </w:rPr>
          <m:t>∈{</m:t>
        </m:r>
        <m:r>
          <w:rPr>
            <w:rFonts w:ascii="Cambria Math" w:hAnsi="Cambria Math" w:cs="Times New Roman"/>
          </w:rPr>
          <m:t>0.95</m:t>
        </m:r>
        <m:r>
          <m:rPr>
            <m:sty m:val="p"/>
          </m:rPr>
          <w:rPr>
            <w:rFonts w:ascii="Cambria Math" w:hAnsi="Cambria Math" w:cs="Times New Roman"/>
          </w:rPr>
          <m:t>,</m:t>
        </m:r>
        <m:r>
          <w:rPr>
            <w:rFonts w:ascii="Cambria Math" w:hAnsi="Cambria Math" w:cs="Times New Roman"/>
          </w:rPr>
          <m:t>0.99</m:t>
        </m:r>
        <m:r>
          <m:rPr>
            <m:sty m:val="p"/>
          </m:rPr>
          <w:rPr>
            <w:rFonts w:ascii="Cambria Math" w:hAnsi="Cambria Math" w:cs="Times New Roman"/>
          </w:rPr>
          <m:t>}</m:t>
        </m:r>
      </m:oMath>
      <w:r w:rsidRPr="0031152F">
        <w:rPr>
          <w:rFonts w:ascii="Times New Roman" w:hAnsi="Times New Roman" w:cs="Times New Roman"/>
        </w:rPr>
        <w:t xml:space="preserve"> is the confidence level (95% and 99% are both computed).</w:t>
      </w:r>
    </w:p>
    <w:p w14:paraId="65CB58AB"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b/>
          <w:bCs/>
        </w:rPr>
        <w:t>Conditional VaR</w:t>
      </w:r>
      <w:r w:rsidRPr="0031152F">
        <w:rPr>
          <w:rFonts w:ascii="Times New Roman" w:hAnsi="Times New Roman" w:cs="Times New Roman"/>
        </w:rPr>
        <w:t xml:space="preserve"> (Expected Shortfall) is the mean P&amp;L of every day at or below the VaR threshold — the average outcome conditional on being in the worst tail.</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05C9C" w:rsidRPr="002D50A9" w14:paraId="5A012CEC" w14:textId="77777777" w:rsidTr="00A66CD6">
        <w:trPr>
          <w:trHeight w:val="340"/>
          <w:jc w:val="center"/>
        </w:trPr>
        <w:tc>
          <w:tcPr>
            <w:tcW w:w="4684" w:type="pct"/>
            <w:vAlign w:val="center"/>
          </w:tcPr>
          <w:p w14:paraId="47044C54" w14:textId="0D582104" w:rsidR="00405C9C" w:rsidRPr="002D50A9" w:rsidRDefault="00D16754"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m:rPr>
                        <m:sty m:val="p"/>
                      </m:rPr>
                      <w:rPr>
                        <w:rFonts w:ascii="Cambria Math" w:hAnsi="Cambria Math" w:cs="Times New Roman"/>
                      </w:rPr>
                      <m:t>CVaR</m:t>
                    </m:r>
                  </m:e>
                  <m:sub>
                    <m:r>
                      <w:rPr>
                        <w:rFonts w:ascii="Cambria Math" w:hAnsi="Cambria Math" w:cs="Times New Roman"/>
                      </w:rPr>
                      <m:t>α</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d>
                      <m:dPr>
                        <m:begChr m:val="|"/>
                        <m:endChr m:val="|"/>
                        <m:ctrlPr>
                          <w:rPr>
                            <w:rFonts w:ascii="Cambria Math" w:hAnsi="Cambria Math" w:cs="Times New Roman"/>
                          </w:rPr>
                        </m:ctrlPr>
                      </m:dPr>
                      <m:e>
                        <m:sSub>
                          <m:sSubPr>
                            <m:ctrlPr>
                              <w:rPr>
                                <w:rFonts w:ascii="Cambria Math" w:hAnsi="Cambria Math" w:cs="Times New Roman"/>
                              </w:rPr>
                            </m:ctrlPr>
                          </m:sSubPr>
                          <m:e>
                            <m:r>
                              <m:rPr>
                                <m:scr m:val="script"/>
                                <m:sty m:val="p"/>
                              </m:rPr>
                              <w:rPr>
                                <w:rFonts w:ascii="Cambria Math" w:hAnsi="Cambria Math" w:cs="Times New Roman"/>
                              </w:rPr>
                              <m:t>T</m:t>
                            </m:r>
                          </m:e>
                          <m:sub>
                            <m:r>
                              <w:rPr>
                                <w:rFonts w:ascii="Cambria Math" w:hAnsi="Cambria Math" w:cs="Times New Roman"/>
                              </w:rPr>
                              <m:t>α</m:t>
                            </m:r>
                          </m:sub>
                        </m:sSub>
                      </m:e>
                    </m:d>
                  </m:den>
                </m:f>
                <m:nary>
                  <m:naryPr>
                    <m:chr m:val="∑"/>
                    <m:limLoc m:val="undOvr"/>
                    <m:supHide m:val="1"/>
                    <m:ctrlPr>
                      <w:rPr>
                        <w:rFonts w:ascii="Cambria Math" w:hAnsi="Cambria Math" w:cs="Times New Roman"/>
                      </w:rPr>
                    </m:ctrlPr>
                  </m:naryPr>
                  <m:sub>
                    <m:r>
                      <w:rPr>
                        <w:rFonts w:ascii="Cambria Math" w:hAnsi="Cambria Math" w:cs="Times New Roman"/>
                      </w:rPr>
                      <m:t>d</m:t>
                    </m:r>
                    <m:r>
                      <m:rPr>
                        <m:sty m:val="p"/>
                      </m:rP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T</m:t>
                        </m:r>
                      </m:e>
                      <m:sub>
                        <m:r>
                          <w:rPr>
                            <w:rFonts w:ascii="Cambria Math" w:hAnsi="Cambria Math" w:cs="Times New Roman"/>
                          </w:rPr>
                          <m:t>α</m:t>
                        </m:r>
                      </m:sub>
                    </m:sSub>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d</m:t>
                        </m:r>
                      </m:sub>
                    </m:sSub>
                  </m:e>
                </m:nary>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m:rPr>
                        <m:scr m:val="script"/>
                        <m:sty m:val="p"/>
                      </m:rPr>
                      <w:rPr>
                        <w:rFonts w:ascii="Cambria Math" w:hAnsi="Cambria Math" w:cs="Times New Roman"/>
                      </w:rPr>
                      <m:t>T</m:t>
                    </m:r>
                  </m:e>
                  <m:sub>
                    <m:r>
                      <w:rPr>
                        <w:rFonts w:ascii="Cambria Math" w:hAnsi="Cambria Math" w:cs="Times New Roman"/>
                      </w:rPr>
                      <m:t>α</m:t>
                    </m:r>
                  </m:sub>
                </m:sSub>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d</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d</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VaR</m:t>
                        </m:r>
                      </m:e>
                      <m:sub>
                        <m:r>
                          <w:rPr>
                            <w:rFonts w:ascii="Cambria Math" w:hAnsi="Cambria Math" w:cs="Times New Roman"/>
                          </w:rPr>
                          <m:t>α</m:t>
                        </m:r>
                      </m:sub>
                    </m:sSub>
                  </m:e>
                </m:d>
              </m:oMath>
            </m:oMathPara>
          </w:p>
        </w:tc>
        <w:tc>
          <w:tcPr>
            <w:tcW w:w="316" w:type="pct"/>
            <w:vAlign w:val="center"/>
          </w:tcPr>
          <w:p w14:paraId="0AF0FC06" w14:textId="7F410348" w:rsidR="00405C9C" w:rsidRPr="002D50A9" w:rsidRDefault="00405C9C"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EB0F90">
              <w:rPr>
                <w:rFonts w:ascii="Times New Roman" w:hAnsi="Times New Roman" w:cs="Times New Roman"/>
                <w:noProof/>
              </w:rPr>
              <w:t>126</w:t>
            </w:r>
            <w:r w:rsidRPr="002D50A9">
              <w:rPr>
                <w:rFonts w:ascii="Times New Roman" w:hAnsi="Times New Roman" w:cs="Times New Roman"/>
              </w:rPr>
              <w:fldChar w:fldCharType="end"/>
            </w:r>
            <w:r w:rsidRPr="002D50A9">
              <w:rPr>
                <w:rFonts w:ascii="Times New Roman" w:hAnsi="Times New Roman" w:cs="Times New Roman"/>
              </w:rPr>
              <w:t>)</w:t>
            </w:r>
          </w:p>
        </w:tc>
      </w:tr>
    </w:tbl>
    <w:p w14:paraId="68451C8A" w14:textId="77777777" w:rsidR="006001AA"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b/>
          <w:bCs/>
        </w:rPr>
        <w:t>Monte Carlo bootstrap</w:t>
      </w:r>
      <w:r w:rsidRPr="0031152F">
        <w:rPr>
          <w:rFonts w:ascii="Times New Roman" w:hAnsi="Times New Roman" w:cs="Times New Roman"/>
        </w:rPr>
        <w:t xml:space="preserve"> resamples the P&amp;L series with replacement to build a confidence interval on the VaR/CVaR point estimates — necessary because a short backtest window (e.g., 30 days) is a small sample for tail-risk estimation.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05C9C" w:rsidRPr="002D50A9" w14:paraId="138F763F" w14:textId="77777777" w:rsidTr="00A66CD6">
        <w:trPr>
          <w:trHeight w:val="340"/>
          <w:jc w:val="center"/>
        </w:trPr>
        <w:tc>
          <w:tcPr>
            <w:tcW w:w="4684" w:type="pct"/>
            <w:vAlign w:val="center"/>
          </w:tcPr>
          <w:p w14:paraId="27009BB4" w14:textId="066EFA61" w:rsidR="00405C9C" w:rsidRPr="002D50A9" w:rsidRDefault="00D16754" w:rsidP="00A66CD6">
            <w:pPr>
              <w:spacing w:line="360" w:lineRule="auto"/>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m:rPr>
                        <m:sty m:val="p"/>
                      </m:rPr>
                      <w:rPr>
                        <w:rFonts w:ascii="Cambria Math" w:hAnsi="Cambria Math" w:cs="Times New Roman"/>
                      </w:rPr>
                      <m:t>VaR</m:t>
                    </m:r>
                  </m:e>
                  <m:sub>
                    <m:r>
                      <w:rPr>
                        <w:rFonts w:ascii="Cambria Math" w:hAnsi="Cambria Math" w:cs="Times New Roman"/>
                      </w:rPr>
                      <m:t>mean</m:t>
                    </m:r>
                  </m:sub>
                  <m:sup>
                    <m:r>
                      <w:rPr>
                        <w:rFonts w:ascii="Cambria Math" w:hAnsi="Cambria Math" w:cs="Times New Roman"/>
                      </w:rPr>
                      <m:t>boot</m:t>
                    </m:r>
                  </m:sup>
                </m:sSub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B</m:t>
                    </m:r>
                  </m:den>
                </m:f>
                <m:nary>
                  <m:naryPr>
                    <m:chr m:val="∑"/>
                    <m:limLoc m:val="undOvr"/>
                    <m:ctrlPr>
                      <w:rPr>
                        <w:rFonts w:ascii="Cambria Math" w:hAnsi="Cambria Math" w:cs="Times New Roman"/>
                      </w:rPr>
                    </m:ctrlPr>
                  </m:naryPr>
                  <m:sub>
                    <m:r>
                      <w:rPr>
                        <w:rFonts w:ascii="Cambria Math" w:hAnsi="Cambria Math" w:cs="Times New Roman"/>
                      </w:rPr>
                      <m:t>b</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B</m:t>
                    </m:r>
                  </m:sup>
                  <m:e>
                    <m:sSub>
                      <m:sSubPr>
                        <m:ctrlPr>
                          <w:rPr>
                            <w:rFonts w:ascii="Cambria Math" w:hAnsi="Cambria Math" w:cs="Times New Roman"/>
                          </w:rPr>
                        </m:ctrlPr>
                      </m:sSubPr>
                      <m:e>
                        <m:r>
                          <m:rPr>
                            <m:sty m:val="p"/>
                          </m:rPr>
                          <w:rPr>
                            <w:rFonts w:ascii="Cambria Math" w:hAnsi="Cambria Math" w:cs="Times New Roman"/>
                          </w:rPr>
                          <m:t>VaR</m:t>
                        </m:r>
                      </m:e>
                      <m:sub>
                        <m:r>
                          <w:rPr>
                            <w:rFonts w:ascii="Cambria Math" w:hAnsi="Cambria Math" w:cs="Times New Roman"/>
                          </w:rPr>
                          <m:t>α</m:t>
                        </m:r>
                      </m:sub>
                    </m:sSub>
                  </m:e>
                </m:nary>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Π</m:t>
                        </m:r>
                      </m:e>
                      <m:sup>
                        <m:d>
                          <m:dPr>
                            <m:ctrlPr>
                              <w:rPr>
                                <w:rFonts w:ascii="Cambria Math" w:hAnsi="Cambria Math" w:cs="Times New Roman"/>
                              </w:rPr>
                            </m:ctrlPr>
                          </m:dPr>
                          <m:e>
                            <m:r>
                              <w:rPr>
                                <w:rFonts w:ascii="Cambria Math" w:hAnsi="Cambria Math" w:cs="Times New Roman"/>
                              </w:rPr>
                              <m:t>b</m:t>
                            </m:r>
                          </m:e>
                        </m:d>
                      </m:sup>
                    </m:sSup>
                  </m:e>
                </m:d>
                <m:r>
                  <m:rPr>
                    <m:sty m:val="p"/>
                  </m:rPr>
                  <w:rPr>
                    <w:rFonts w:ascii="Cambria Math" w:hAnsi="Cambria Math" w:cs="Times New Roman"/>
                  </w:rPr>
                  <m:t>,</m:t>
                </m:r>
                <m:r>
                  <w:rPr>
                    <w:rFonts w:ascii="Cambria Math" w:hAnsi="Cambria Math" w:cs="Times New Roman"/>
                  </w:rPr>
                  <m:t>  </m:t>
                </m:r>
                <m:sSubSup>
                  <m:sSubSupPr>
                    <m:ctrlPr>
                      <w:rPr>
                        <w:rFonts w:ascii="Cambria Math" w:hAnsi="Cambria Math" w:cs="Times New Roman"/>
                      </w:rPr>
                    </m:ctrlPr>
                  </m:sSubSupPr>
                  <m:e>
                    <m:r>
                      <m:rPr>
                        <m:sty m:val="p"/>
                      </m:rPr>
                      <w:rPr>
                        <w:rFonts w:ascii="Cambria Math" w:hAnsi="Cambria Math" w:cs="Times New Roman"/>
                      </w:rPr>
                      <m:t>VaR</m:t>
                    </m:r>
                  </m:e>
                  <m:sub>
                    <m:r>
                      <w:rPr>
                        <w:rFonts w:ascii="Cambria Math" w:hAnsi="Cambria Math" w:cs="Times New Roman"/>
                      </w:rPr>
                      <m:t>std</m:t>
                    </m:r>
                  </m:sub>
                  <m:sup>
                    <m:r>
                      <w:rPr>
                        <w:rFonts w:ascii="Cambria Math" w:hAnsi="Cambria Math" w:cs="Times New Roman"/>
                      </w:rPr>
                      <m:t>boot</m:t>
                    </m:r>
                  </m:sup>
                </m:sSubSup>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B</m:t>
                        </m:r>
                      </m:den>
                    </m:f>
                    <m:nary>
                      <m:naryPr>
                        <m:chr m:val="∑"/>
                        <m:limLoc m:val="undOvr"/>
                        <m:ctrlPr>
                          <w:rPr>
                            <w:rFonts w:ascii="Cambria Math" w:hAnsi="Cambria Math" w:cs="Times New Roman"/>
                          </w:rPr>
                        </m:ctrlPr>
                      </m:naryPr>
                      <m:sub>
                        <m:r>
                          <w:rPr>
                            <w:rFonts w:ascii="Cambria Math" w:hAnsi="Cambria Math" w:cs="Times New Roman"/>
                          </w:rPr>
                          <m:t>b</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B</m:t>
                        </m:r>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VaR</m:t>
                                    </m:r>
                                  </m:e>
                                  <m:sub>
                                    <m:r>
                                      <w:rPr>
                                        <w:rFonts w:ascii="Cambria Math" w:hAnsi="Cambria Math" w:cs="Times New Roman"/>
                                      </w:rPr>
                                      <m:t>α</m:t>
                                    </m:r>
                                  </m:sub>
                                </m:sSub>
                                <m: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Π</m:t>
                                        </m:r>
                                      </m:e>
                                      <m:sup>
                                        <m:d>
                                          <m:dPr>
                                            <m:ctrlPr>
                                              <w:rPr>
                                                <w:rFonts w:ascii="Cambria Math" w:hAnsi="Cambria Math" w:cs="Times New Roman"/>
                                              </w:rPr>
                                            </m:ctrlPr>
                                          </m:dPr>
                                          <m:e>
                                            <m:r>
                                              <w:rPr>
                                                <w:rFonts w:ascii="Cambria Math" w:hAnsi="Cambria Math" w:cs="Times New Roman"/>
                                              </w:rPr>
                                              <m:t>b</m:t>
                                            </m:r>
                                          </m:e>
                                        </m:d>
                                      </m:sup>
                                    </m:sSup>
                                  </m:e>
                                </m:d>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VaR</m:t>
                                    </m:r>
                                  </m:e>
                                  <m:sub>
                                    <m:r>
                                      <w:rPr>
                                        <w:rFonts w:ascii="Cambria Math" w:hAnsi="Cambria Math" w:cs="Times New Roman"/>
                                      </w:rPr>
                                      <m:t>mean</m:t>
                                    </m:r>
                                  </m:sub>
                                  <m:sup>
                                    <m:r>
                                      <w:rPr>
                                        <w:rFonts w:ascii="Cambria Math" w:hAnsi="Cambria Math" w:cs="Times New Roman"/>
                                      </w:rPr>
                                      <m:t>boot</m:t>
                                    </m:r>
                                  </m:sup>
                                </m:sSubSup>
                              </m:e>
                            </m:d>
                          </m:e>
                          <m:sup>
                            <m:r>
                              <w:rPr>
                                <w:rFonts w:ascii="Cambria Math" w:hAnsi="Cambria Math" w:cs="Times New Roman"/>
                              </w:rPr>
                              <m:t>2</m:t>
                            </m:r>
                          </m:sup>
                        </m:sSup>
                      </m:e>
                    </m:nary>
                  </m:e>
                </m:rad>
              </m:oMath>
            </m:oMathPara>
          </w:p>
        </w:tc>
        <w:tc>
          <w:tcPr>
            <w:tcW w:w="316" w:type="pct"/>
            <w:vAlign w:val="center"/>
          </w:tcPr>
          <w:p w14:paraId="5D61FF64" w14:textId="20F7986E" w:rsidR="00405C9C" w:rsidRPr="002D50A9" w:rsidRDefault="00405C9C"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EB0F90">
              <w:rPr>
                <w:rFonts w:ascii="Times New Roman" w:hAnsi="Times New Roman" w:cs="Times New Roman"/>
                <w:noProof/>
              </w:rPr>
              <w:t>127</w:t>
            </w:r>
            <w:r w:rsidRPr="002D50A9">
              <w:rPr>
                <w:rFonts w:ascii="Times New Roman" w:hAnsi="Times New Roman" w:cs="Times New Roman"/>
              </w:rPr>
              <w:fldChar w:fldCharType="end"/>
            </w:r>
            <w:r w:rsidRPr="002D50A9">
              <w:rPr>
                <w:rFonts w:ascii="Times New Roman" w:hAnsi="Times New Roman" w:cs="Times New Roman"/>
              </w:rPr>
              <w:t>)</w:t>
            </w:r>
          </w:p>
        </w:tc>
      </w:tr>
    </w:tbl>
    <w:p w14:paraId="39C078F7"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p>
          <m:sSupPr>
            <m:ctrlPr>
              <w:rPr>
                <w:rFonts w:ascii="Cambria Math" w:hAnsi="Cambria Math" w:cs="Times New Roman"/>
              </w:rPr>
            </m:ctrlPr>
          </m:sSupPr>
          <m:e>
            <m:r>
              <w:rPr>
                <w:rFonts w:ascii="Cambria Math" w:hAnsi="Cambria Math" w:cs="Times New Roman"/>
              </w:rPr>
              <m:t>Π</m:t>
            </m:r>
          </m:e>
          <m:sup>
            <m:d>
              <m:dPr>
                <m:ctrlPr>
                  <w:rPr>
                    <w:rFonts w:ascii="Cambria Math" w:hAnsi="Cambria Math" w:cs="Times New Roman"/>
                  </w:rPr>
                </m:ctrlPr>
              </m:dPr>
              <m:e>
                <m:r>
                  <w:rPr>
                    <w:rFonts w:ascii="Cambria Math" w:hAnsi="Cambria Math" w:cs="Times New Roman"/>
                  </w:rPr>
                  <m:t>b</m:t>
                </m:r>
              </m:e>
            </m:d>
          </m:sup>
        </m:sSup>
      </m:oMath>
      <w:r w:rsidRPr="0031152F">
        <w:rPr>
          <w:rFonts w:ascii="Times New Roman" w:hAnsi="Times New Roman" w:cs="Times New Roman"/>
        </w:rPr>
        <w:t xml:space="preserve"> is the </w:t>
      </w:r>
      <m:oMath>
        <m:r>
          <w:rPr>
            <w:rFonts w:ascii="Cambria Math" w:hAnsi="Cambria Math" w:cs="Times New Roman"/>
          </w:rPr>
          <m:t>b</m:t>
        </m:r>
      </m:oMath>
      <w:r w:rsidRPr="0031152F">
        <w:rPr>
          <w:rFonts w:ascii="Times New Roman" w:hAnsi="Times New Roman" w:cs="Times New Roman"/>
        </w:rPr>
        <w:t xml:space="preserve">-th bootstrap resample (drawn with replacement, same size </w:t>
      </w:r>
      <m:oMath>
        <m:r>
          <w:rPr>
            <w:rFonts w:ascii="Cambria Math" w:hAnsi="Cambria Math" w:cs="Times New Roman"/>
          </w:rPr>
          <m:t>n</m:t>
        </m:r>
      </m:oMath>
      <w:r w:rsidRPr="0031152F">
        <w:rPr>
          <w:rFonts w:ascii="Times New Roman" w:hAnsi="Times New Roman" w:cs="Times New Roman"/>
        </w:rPr>
        <w:t xml:space="preserve"> as the original series),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000</m:t>
        </m:r>
      </m:oMath>
      <w:r w:rsidRPr="0031152F">
        <w:rPr>
          <w:rFonts w:ascii="Times New Roman" w:hAnsi="Times New Roman" w:cs="Times New Roman"/>
        </w:rPr>
        <w:t xml:space="preserve"> is the configured number of resamples, and an identical pair of formulas (substituting </w:t>
      </w:r>
      <m:oMath>
        <m:sSub>
          <m:sSubPr>
            <m:ctrlPr>
              <w:rPr>
                <w:rFonts w:ascii="Cambria Math" w:hAnsi="Cambria Math" w:cs="Times New Roman"/>
              </w:rPr>
            </m:ctrlPr>
          </m:sSubPr>
          <m:e>
            <m:r>
              <m:rPr>
                <m:sty m:val="p"/>
              </m:rPr>
              <w:rPr>
                <w:rFonts w:ascii="Cambria Math" w:hAnsi="Cambria Math" w:cs="Times New Roman"/>
              </w:rPr>
              <m:t>CVaR</m:t>
            </m:r>
          </m:e>
          <m:sub>
            <m:r>
              <w:rPr>
                <w:rFonts w:ascii="Cambria Math" w:hAnsi="Cambria Math" w:cs="Times New Roman"/>
              </w:rPr>
              <m:t>α</m:t>
            </m:r>
          </m:sub>
        </m:sSub>
      </m:oMath>
      <w:r w:rsidRPr="0031152F">
        <w:rPr>
          <w:rFonts w:ascii="Times New Roman" w:hAnsi="Times New Roman" w:cs="Times New Roman"/>
        </w:rPr>
        <w:t xml:space="preserve"> for </w:t>
      </w:r>
      <m:oMath>
        <m:sSub>
          <m:sSubPr>
            <m:ctrlPr>
              <w:rPr>
                <w:rFonts w:ascii="Cambria Math" w:hAnsi="Cambria Math" w:cs="Times New Roman"/>
              </w:rPr>
            </m:ctrlPr>
          </m:sSubPr>
          <m:e>
            <m:r>
              <m:rPr>
                <m:sty m:val="p"/>
              </m:rPr>
              <w:rPr>
                <w:rFonts w:ascii="Cambria Math" w:hAnsi="Cambria Math" w:cs="Times New Roman"/>
              </w:rPr>
              <m:t>VaR</m:t>
            </m:r>
          </m:e>
          <m:sub>
            <m:r>
              <w:rPr>
                <w:rFonts w:ascii="Cambria Math" w:hAnsi="Cambria Math" w:cs="Times New Roman"/>
              </w:rPr>
              <m:t>α</m:t>
            </m:r>
          </m:sub>
        </m:sSub>
      </m:oMath>
      <w:r w:rsidRPr="0031152F">
        <w:rPr>
          <w:rFonts w:ascii="Times New Roman" w:hAnsi="Times New Roman" w:cs="Times New Roman"/>
        </w:rPr>
        <w:t xml:space="preserve">) gives </w:t>
      </w:r>
      <m:oMath>
        <m:sSubSup>
          <m:sSubSupPr>
            <m:ctrlPr>
              <w:rPr>
                <w:rFonts w:ascii="Cambria Math" w:hAnsi="Cambria Math" w:cs="Times New Roman"/>
              </w:rPr>
            </m:ctrlPr>
          </m:sSubSupPr>
          <m:e>
            <m:r>
              <m:rPr>
                <m:sty m:val="p"/>
              </m:rPr>
              <w:rPr>
                <w:rFonts w:ascii="Cambria Math" w:hAnsi="Cambria Math" w:cs="Times New Roman"/>
              </w:rPr>
              <m:t>CVaR</m:t>
            </m:r>
          </m:e>
          <m:sub>
            <m:r>
              <w:rPr>
                <w:rFonts w:ascii="Cambria Math" w:hAnsi="Cambria Math" w:cs="Times New Roman"/>
              </w:rPr>
              <m:t>mean</m:t>
            </m:r>
          </m:sub>
          <m:sup>
            <m:r>
              <w:rPr>
                <w:rFonts w:ascii="Cambria Math" w:hAnsi="Cambria Math" w:cs="Times New Roman"/>
              </w:rPr>
              <m:t>boot</m:t>
            </m:r>
          </m:sup>
        </m:sSubSup>
      </m:oMath>
      <w:r w:rsidRPr="0031152F">
        <w:rPr>
          <w:rFonts w:ascii="Times New Roman" w:hAnsi="Times New Roman" w:cs="Times New Roman"/>
        </w:rPr>
        <w:t xml:space="preserve">, </w:t>
      </w:r>
      <m:oMath>
        <m:sSubSup>
          <m:sSubSupPr>
            <m:ctrlPr>
              <w:rPr>
                <w:rFonts w:ascii="Cambria Math" w:hAnsi="Cambria Math" w:cs="Times New Roman"/>
              </w:rPr>
            </m:ctrlPr>
          </m:sSubSupPr>
          <m:e>
            <m:r>
              <m:rPr>
                <m:sty m:val="p"/>
              </m:rPr>
              <w:rPr>
                <w:rFonts w:ascii="Cambria Math" w:hAnsi="Cambria Math" w:cs="Times New Roman"/>
              </w:rPr>
              <m:t>CVaR</m:t>
            </m:r>
          </m:e>
          <m:sub>
            <m:r>
              <w:rPr>
                <w:rFonts w:ascii="Cambria Math" w:hAnsi="Cambria Math" w:cs="Times New Roman"/>
              </w:rPr>
              <m:t>std</m:t>
            </m:r>
          </m:sub>
          <m:sup>
            <m:r>
              <w:rPr>
                <w:rFonts w:ascii="Cambria Math" w:hAnsi="Cambria Math" w:cs="Times New Roman"/>
              </w:rPr>
              <m:t>boot</m:t>
            </m:r>
          </m:sup>
        </m:sSubSup>
      </m:oMath>
      <w:r w:rsidRPr="0031152F">
        <w:rPr>
          <w:rFonts w:ascii="Times New Roman" w:hAnsi="Times New Roman" w:cs="Times New Roman"/>
        </w:rPr>
        <w:t>.</w:t>
      </w:r>
    </w:p>
    <w:p w14:paraId="27ED64B6"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b/>
          <w:bCs/>
        </w:rPr>
        <w:t>Annualized Sharpe ratio</w:t>
      </w:r>
      <w:r w:rsidRPr="0031152F">
        <w:rPr>
          <w:rFonts w:ascii="Times New Roman" w:hAnsi="Times New Roman" w:cs="Times New Roman"/>
        </w:rPr>
        <w:t xml:space="preserve"> assumes a zero risk-free rate, standard practice for short-term energy trading.</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05C9C" w:rsidRPr="002D50A9" w14:paraId="1842FCC3" w14:textId="77777777" w:rsidTr="00A66CD6">
        <w:trPr>
          <w:trHeight w:val="340"/>
          <w:jc w:val="center"/>
        </w:trPr>
        <w:tc>
          <w:tcPr>
            <w:tcW w:w="4684" w:type="pct"/>
            <w:vAlign w:val="center"/>
          </w:tcPr>
          <w:p w14:paraId="3074F989" w14:textId="710870FE" w:rsidR="00405C9C" w:rsidRPr="002D50A9" w:rsidRDefault="00D16754" w:rsidP="00A66CD6">
            <w:pPr>
              <w:spacing w:line="360" w:lineRule="auto"/>
              <w:jc w:val="both"/>
              <w:rPr>
                <w:rFonts w:ascii="Times New Roman" w:hAnsi="Times New Roman" w:cs="Times New Roman"/>
              </w:rPr>
            </w:pPr>
            <m:oMathPara>
              <m:oMathParaPr>
                <m:jc m:val="left"/>
              </m:oMathParaPr>
              <m:oMath>
                <m:r>
                  <w:rPr>
                    <w:rFonts w:ascii="Cambria Math" w:hAnsi="Cambria Math" w:cs="Times New Roman"/>
                  </w:rPr>
                  <m:t>S</m:t>
                </m:r>
                <m:r>
                  <m:rPr>
                    <m:sty m:val="p"/>
                  </m:rPr>
                  <w:rPr>
                    <w:rFonts w:ascii="Cambria Math" w:hAnsi="Cambria Math" w:cs="Times New Roman"/>
                  </w:rPr>
                  <m:t>=</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Π</m:t>
                        </m:r>
                      </m:e>
                    </m:acc>
                  </m:num>
                  <m:den>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Π</m:t>
                        </m:r>
                      </m:sub>
                    </m:sSub>
                  </m:den>
                </m:f>
                <m:rad>
                  <m:radPr>
                    <m:degHide m:val="1"/>
                    <m:ctrlPr>
                      <w:rPr>
                        <w:rFonts w:ascii="Cambria Math" w:hAnsi="Cambria Math" w:cs="Times New Roman"/>
                      </w:rPr>
                    </m:ctrlPr>
                  </m:radPr>
                  <m:deg/>
                  <m:e>
                    <m:r>
                      <w:rPr>
                        <w:rFonts w:ascii="Cambria Math" w:hAnsi="Cambria Math" w:cs="Times New Roman"/>
                      </w:rPr>
                      <m:t>252</m:t>
                    </m:r>
                  </m:e>
                </m:rad>
              </m:oMath>
            </m:oMathPara>
          </w:p>
        </w:tc>
        <w:tc>
          <w:tcPr>
            <w:tcW w:w="316" w:type="pct"/>
            <w:vAlign w:val="center"/>
          </w:tcPr>
          <w:p w14:paraId="1295CF6B" w14:textId="61892BC0" w:rsidR="00405C9C" w:rsidRPr="002D50A9" w:rsidRDefault="00405C9C"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EB0F90">
              <w:rPr>
                <w:rFonts w:ascii="Times New Roman" w:hAnsi="Times New Roman" w:cs="Times New Roman"/>
                <w:noProof/>
              </w:rPr>
              <w:t>128</w:t>
            </w:r>
            <w:r w:rsidRPr="002D50A9">
              <w:rPr>
                <w:rFonts w:ascii="Times New Roman" w:hAnsi="Times New Roman" w:cs="Times New Roman"/>
              </w:rPr>
              <w:fldChar w:fldCharType="end"/>
            </w:r>
            <w:r w:rsidRPr="002D50A9">
              <w:rPr>
                <w:rFonts w:ascii="Times New Roman" w:hAnsi="Times New Roman" w:cs="Times New Roman"/>
              </w:rPr>
              <w:t>)</w:t>
            </w:r>
          </w:p>
        </w:tc>
      </w:tr>
    </w:tbl>
    <w:p w14:paraId="251D951C"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lastRenderedPageBreak/>
        <w:t xml:space="preserve">where </w:t>
      </w:r>
      <m:oMath>
        <m:acc>
          <m:accPr>
            <m:chr m:val="‾"/>
            <m:ctrlPr>
              <w:rPr>
                <w:rFonts w:ascii="Cambria Math" w:hAnsi="Cambria Math" w:cs="Times New Roman"/>
              </w:rPr>
            </m:ctrlPr>
          </m:accPr>
          <m:e>
            <m:r>
              <w:rPr>
                <w:rFonts w:ascii="Cambria Math" w:hAnsi="Cambria Math" w:cs="Times New Roman"/>
              </w:rPr>
              <m:t>Π</m:t>
            </m:r>
          </m:e>
        </m:acc>
      </m:oMath>
      <w:r w:rsidRPr="0031152F">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Π</m:t>
            </m:r>
          </m:sub>
        </m:sSub>
      </m:oMath>
      <w:r w:rsidRPr="0031152F">
        <w:rPr>
          <w:rFonts w:ascii="Times New Roman" w:hAnsi="Times New Roman" w:cs="Times New Roman"/>
        </w:rPr>
        <w:t xml:space="preserve"> are the mean and sample standard deviation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oMath>
      <w:r w:rsidRPr="0031152F">
        <w:rPr>
          <w:rFonts w:ascii="Times New Roman" w:hAnsi="Times New Roman" w:cs="Times New Roman"/>
        </w:rPr>
        <w:t xml:space="preserve"> denominator) of the daily P&amp;L series, and </w:t>
      </w:r>
      <m:oMath>
        <m:r>
          <w:rPr>
            <w:rFonts w:ascii="Cambria Math" w:hAnsi="Cambria Math" w:cs="Times New Roman"/>
          </w:rPr>
          <m:t>252</m:t>
        </m:r>
      </m:oMath>
      <w:r w:rsidRPr="0031152F">
        <w:rPr>
          <w:rFonts w:ascii="Times New Roman" w:hAnsi="Times New Roman" w:cs="Times New Roman"/>
        </w:rPr>
        <w:t xml:space="preserve"> is the assumed number of trading days per year.</w:t>
      </w:r>
    </w:p>
    <w:p w14:paraId="7AEE19D3" w14:textId="77777777" w:rsidR="006001AA" w:rsidRDefault="00000000" w:rsidP="0031152F">
      <w:pPr>
        <w:pStyle w:val="BodyText"/>
        <w:spacing w:line="360" w:lineRule="auto"/>
        <w:jc w:val="both"/>
        <w:rPr>
          <w:rFonts w:ascii="Times New Roman" w:hAnsi="Times New Roman" w:cs="Times New Roman"/>
        </w:rPr>
      </w:pPr>
      <w:r w:rsidRPr="0031152F">
        <w:rPr>
          <w:rFonts w:ascii="Times New Roman" w:hAnsi="Times New Roman" w:cs="Times New Roman"/>
          <w:b/>
          <w:bCs/>
        </w:rPr>
        <w:t>Maximum drawdown</w:t>
      </w:r>
      <w:r w:rsidRPr="0031152F">
        <w:rPr>
          <w:rFonts w:ascii="Times New Roman" w:hAnsi="Times New Roman" w:cs="Times New Roman"/>
        </w:rPr>
        <w:t xml:space="preserve"> is the largest peak-to-trough decline in cumulative P&amp;L over the </w:t>
      </w:r>
      <w:proofErr w:type="spellStart"/>
      <w:r w:rsidRPr="0031152F">
        <w:rPr>
          <w:rFonts w:ascii="Times New Roman" w:hAnsi="Times New Roman" w:cs="Times New Roman"/>
        </w:rPr>
        <w:t>backtest</w:t>
      </w:r>
      <w:proofErr w:type="spellEnd"/>
      <w:r w:rsidRPr="0031152F">
        <w:rPr>
          <w:rFonts w:ascii="Times New Roman" w:hAnsi="Times New Roman" w:cs="Times New Roman"/>
        </w:rPr>
        <w:t xml:space="preserve"> window.</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8"/>
        <w:gridCol w:w="592"/>
      </w:tblGrid>
      <w:tr w:rsidR="00405C9C" w:rsidRPr="002D50A9" w14:paraId="6217AEA6" w14:textId="77777777" w:rsidTr="00A66CD6">
        <w:trPr>
          <w:trHeight w:val="340"/>
          <w:jc w:val="center"/>
        </w:trPr>
        <w:tc>
          <w:tcPr>
            <w:tcW w:w="4684" w:type="pct"/>
            <w:vAlign w:val="center"/>
          </w:tcPr>
          <w:p w14:paraId="5B3084A2" w14:textId="66119CC6" w:rsidR="00405C9C" w:rsidRPr="002D50A9" w:rsidRDefault="00D16754" w:rsidP="00A66CD6">
            <w:pPr>
              <w:spacing w:line="360" w:lineRule="auto"/>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d</m:t>
                    </m:r>
                  </m:sub>
                </m:sSub>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d</m:t>
                    </m:r>
                  </m:sup>
                  <m:e>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i</m:t>
                        </m:r>
                      </m:sub>
                    </m:sSub>
                  </m:e>
                </m:nary>
                <m:r>
                  <m:rPr>
                    <m:sty m:val="p"/>
                  </m:rPr>
                  <w:rPr>
                    <w:rFonts w:ascii="Cambria Math" w:hAnsi="Cambria Math" w:cs="Times New Roman"/>
                  </w:rPr>
                  <m:t>,</m:t>
                </m:r>
                <m:r>
                  <w:rPr>
                    <w:rFonts w:ascii="Cambria Math" w:hAnsi="Cambria Math" w:cs="Times New Roman"/>
                  </w:rPr>
                  <m:t>  MDD</m:t>
                </m:r>
                <m:r>
                  <m:rPr>
                    <m:sty m:val="p"/>
                  </m:rPr>
                  <w:rPr>
                    <w:rFonts w:ascii="Cambria Math" w:hAnsi="Cambria Math" w:cs="Times New Roman"/>
                  </w:rPr>
                  <m:t>=</m:t>
                </m:r>
                <m:limLow>
                  <m:limLowPr>
                    <m:ctrlPr>
                      <w:rPr>
                        <w:rFonts w:ascii="Cambria Math" w:hAnsi="Cambria Math" w:cs="Times New Roman"/>
                      </w:rPr>
                    </m:ctrlPr>
                  </m:limLowPr>
                  <m:e>
                    <m:r>
                      <m:rPr>
                        <m:sty m:val="p"/>
                      </m:rPr>
                      <w:rPr>
                        <w:rFonts w:ascii="Cambria Math" w:hAnsi="Cambria Math" w:cs="Times New Roman"/>
                      </w:rPr>
                      <m:t>max</m:t>
                    </m:r>
                  </m:e>
                  <m:lim>
                    <m:r>
                      <w:rPr>
                        <w:rFonts w:ascii="Cambria Math" w:hAnsi="Cambria Math" w:cs="Times New Roman"/>
                      </w:rPr>
                      <m:t>d</m:t>
                    </m:r>
                  </m:lim>
                </m:limLow>
                <m:d>
                  <m:dPr>
                    <m:ctrlPr>
                      <w:rPr>
                        <w:rFonts w:ascii="Cambria Math" w:hAnsi="Cambria Math" w:cs="Times New Roman"/>
                      </w:rPr>
                    </m:ctrlPr>
                  </m:dPr>
                  <m:e>
                    <m:limLow>
                      <m:limLowPr>
                        <m:ctrlPr>
                          <w:rPr>
                            <w:rFonts w:ascii="Cambria Math" w:hAnsi="Cambria Math" w:cs="Times New Roman"/>
                          </w:rPr>
                        </m:ctrlPr>
                      </m:limLowPr>
                      <m:e>
                        <m:r>
                          <m:rPr>
                            <m:sty m:val="p"/>
                          </m:rPr>
                          <w:rPr>
                            <w:rFonts w:ascii="Cambria Math" w:hAnsi="Cambria Math" w:cs="Times New Roman"/>
                          </w:rPr>
                          <m:t>max</m:t>
                        </m:r>
                      </m:e>
                      <m:lim>
                        <m:r>
                          <w:rPr>
                            <w:rFonts w:ascii="Cambria Math" w:hAnsi="Cambria Math" w:cs="Times New Roman"/>
                          </w:rPr>
                          <m:t>i</m:t>
                        </m:r>
                        <m:r>
                          <m:rPr>
                            <m:sty m:val="p"/>
                          </m:rPr>
                          <w:rPr>
                            <w:rFonts w:ascii="Cambria Math" w:hAnsi="Cambria Math" w:cs="Times New Roman"/>
                          </w:rPr>
                          <m:t>≤</m:t>
                        </m:r>
                        <m:r>
                          <w:rPr>
                            <w:rFonts w:ascii="Cambria Math" w:hAnsi="Cambria Math" w:cs="Times New Roman"/>
                          </w:rPr>
                          <m:t>d</m:t>
                        </m:r>
                      </m:lim>
                    </m:limLow>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d</m:t>
                        </m:r>
                      </m:sub>
                    </m:sSub>
                  </m:e>
                </m:d>
              </m:oMath>
            </m:oMathPara>
          </w:p>
        </w:tc>
        <w:tc>
          <w:tcPr>
            <w:tcW w:w="316" w:type="pct"/>
            <w:vAlign w:val="center"/>
          </w:tcPr>
          <w:p w14:paraId="6F5D1C68" w14:textId="196FC8F0" w:rsidR="00405C9C" w:rsidRPr="002D50A9" w:rsidRDefault="00405C9C" w:rsidP="00A66CD6">
            <w:pPr>
              <w:spacing w:line="360" w:lineRule="auto"/>
              <w:jc w:val="both"/>
              <w:rPr>
                <w:rFonts w:ascii="Times New Roman" w:hAnsi="Times New Roman" w:cs="Times New Roman"/>
              </w:rPr>
            </w:pPr>
            <w:r w:rsidRPr="002D50A9">
              <w:rPr>
                <w:rFonts w:ascii="Times New Roman" w:hAnsi="Times New Roman" w:cs="Times New Roman"/>
              </w:rPr>
              <w:t>(</w:t>
            </w:r>
            <w:r w:rsidRPr="002D50A9">
              <w:rPr>
                <w:rFonts w:ascii="Times New Roman" w:hAnsi="Times New Roman" w:cs="Times New Roman"/>
              </w:rPr>
              <w:fldChar w:fldCharType="begin"/>
            </w:r>
            <w:r w:rsidRPr="002D50A9">
              <w:rPr>
                <w:rFonts w:ascii="Times New Roman" w:hAnsi="Times New Roman" w:cs="Times New Roman"/>
              </w:rPr>
              <w:instrText xml:space="preserve"> SEQ Eq \* MERGEFORMAT </w:instrText>
            </w:r>
            <w:r w:rsidRPr="002D50A9">
              <w:rPr>
                <w:rFonts w:ascii="Times New Roman" w:hAnsi="Times New Roman" w:cs="Times New Roman"/>
              </w:rPr>
              <w:fldChar w:fldCharType="separate"/>
            </w:r>
            <w:r w:rsidR="00EB0F90">
              <w:rPr>
                <w:rFonts w:ascii="Times New Roman" w:hAnsi="Times New Roman" w:cs="Times New Roman"/>
                <w:noProof/>
              </w:rPr>
              <w:t>129</w:t>
            </w:r>
            <w:r w:rsidRPr="002D50A9">
              <w:rPr>
                <w:rFonts w:ascii="Times New Roman" w:hAnsi="Times New Roman" w:cs="Times New Roman"/>
              </w:rPr>
              <w:fldChar w:fldCharType="end"/>
            </w:r>
            <w:r w:rsidRPr="002D50A9">
              <w:rPr>
                <w:rFonts w:ascii="Times New Roman" w:hAnsi="Times New Roman" w:cs="Times New Roman"/>
              </w:rPr>
              <w:t>)</w:t>
            </w:r>
          </w:p>
        </w:tc>
      </w:tr>
    </w:tbl>
    <w:p w14:paraId="0FE4375F" w14:textId="2D249538"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d</m:t>
            </m:r>
          </m:sub>
        </m:sSub>
        <m:d>
          <m:dPr>
            <m:ctrlPr>
              <w:rPr>
                <w:rFonts w:ascii="Cambria Math" w:hAnsi="Cambria Math" w:cs="Times New Roman"/>
              </w:rPr>
            </m:ctrlPr>
          </m:dPr>
          <m:e>
            <m:r>
              <w:rPr>
                <w:rFonts w:ascii="Cambria Math" w:hAnsi="Cambria Math" w:cs="Times New Roman"/>
              </w:rPr>
              <m:t>EUR</m:t>
            </m:r>
          </m:e>
        </m:d>
      </m:oMath>
      <w:r w:rsidR="00D16754">
        <w:rPr>
          <w:rFonts w:ascii="Times New Roman" w:eastAsiaTheme="minorEastAsia" w:hAnsi="Times New Roman" w:cs="Times New Roman"/>
        </w:rPr>
        <w:t xml:space="preserve"> </w:t>
      </w:r>
      <w:r w:rsidRPr="0031152F">
        <w:rPr>
          <w:rStyle w:val="VerbatimChar"/>
          <w:rFonts w:ascii="Times New Roman" w:hAnsi="Times New Roman" w:cs="Times New Roman"/>
        </w:rPr>
        <w:t xml:space="preserve">is cumulative P&amp;L through day </w:t>
      </w:r>
      <m:oMath>
        <m:r>
          <w:rPr>
            <w:rFonts w:ascii="Cambria Math" w:hAnsi="Cambria Math" w:cs="Times New Roman"/>
            <w:sz w:val="22"/>
          </w:rPr>
          <m:t>d</m:t>
        </m:r>
      </m:oMath>
      <w:r w:rsidRPr="0031152F">
        <w:rPr>
          <w:rStyle w:val="VerbatimChar"/>
          <w:rFonts w:ascii="Times New Roman" w:hAnsi="Times New Roman" w:cs="Times New Roman"/>
        </w:rPr>
        <w:t xml:space="preserve">, and </w:t>
      </w:r>
      <m:oMath>
        <m:r>
          <w:rPr>
            <w:rFonts w:ascii="Cambria Math" w:hAnsi="Cambria Math" w:cs="Times New Roman"/>
            <w:sz w:val="22"/>
          </w:rPr>
          <m:t>MDD</m:t>
        </m:r>
        <m:d>
          <m:dPr>
            <m:ctrlPr>
              <w:rPr>
                <w:rFonts w:ascii="Cambria Math" w:hAnsi="Cambria Math" w:cs="Times New Roman"/>
                <w:sz w:val="22"/>
              </w:rPr>
            </m:ctrlPr>
          </m:dPr>
          <m:e>
            <m:r>
              <w:rPr>
                <w:rFonts w:ascii="Cambria Math" w:hAnsi="Cambria Math" w:cs="Times New Roman"/>
                <w:sz w:val="22"/>
              </w:rPr>
              <m:t>EUR</m:t>
            </m:r>
          </m:e>
        </m:d>
      </m:oMath>
      <w:r w:rsidR="00D16754">
        <w:rPr>
          <w:rFonts w:ascii="Times New Roman" w:eastAsiaTheme="minorEastAsia" w:hAnsi="Times New Roman" w:cs="Times New Roman"/>
          <w:sz w:val="22"/>
        </w:rPr>
        <w:t xml:space="preserve"> </w:t>
      </w:r>
      <w:r w:rsidRPr="0031152F">
        <w:rPr>
          <w:rFonts w:ascii="Times New Roman" w:hAnsi="Times New Roman" w:cs="Times New Roman"/>
        </w:rPr>
        <w:t>is the maximum drawdown — the largest gap between any running peak and a subsequent trough in the cumulative curve, reported as a positive number.</w:t>
      </w:r>
    </w:p>
    <w:p w14:paraId="412D007E" w14:textId="77777777" w:rsidR="006001AA" w:rsidRPr="0031152F" w:rsidRDefault="00000000" w:rsidP="00885EB2">
      <w:pPr>
        <w:pStyle w:val="BodyText"/>
        <w:spacing w:line="360" w:lineRule="auto"/>
        <w:rPr>
          <w:rFonts w:ascii="Times New Roman" w:hAnsi="Times New Roman" w:cs="Times New Roman"/>
        </w:rPr>
      </w:pPr>
      <w:r w:rsidRPr="0031152F">
        <w:rPr>
          <w:rFonts w:ascii="Times New Roman" w:hAnsi="Times New Roman" w:cs="Times New Roman"/>
        </w:rPr>
        <w:t>The MILP solution-quality checker (</w:t>
      </w:r>
      <w:r w:rsidRPr="0031152F">
        <w:rPr>
          <w:rStyle w:val="VerbatimChar"/>
          <w:rFonts w:ascii="Times New Roman" w:hAnsi="Times New Roman" w:cs="Times New Roman"/>
        </w:rPr>
        <w:t>forecast_and_model_validation/milp_solution_quality_checker.py</w:t>
      </w:r>
      <w:r w:rsidRPr="0031152F">
        <w:rPr>
          <w:rFonts w:ascii="Times New Roman" w:hAnsi="Times New Roman" w:cs="Times New Roman"/>
        </w:rPr>
        <w:t>) and the backtest runner/exporter (</w:t>
      </w:r>
      <w:r w:rsidRPr="0031152F">
        <w:rPr>
          <w:rStyle w:val="VerbatimChar"/>
          <w:rFonts w:ascii="Times New Roman" w:hAnsi="Times New Roman" w:cs="Times New Roman"/>
        </w:rPr>
        <w:t>backtest_engine/backtest_runner.py</w:t>
      </w:r>
      <w:r w:rsidRPr="0031152F">
        <w:rPr>
          <w:rFonts w:ascii="Times New Roman" w:hAnsi="Times New Roman" w:cs="Times New Roman"/>
        </w:rPr>
        <w:t xml:space="preserve">, </w:t>
      </w:r>
      <w:r w:rsidRPr="0031152F">
        <w:rPr>
          <w:rStyle w:val="VerbatimChar"/>
          <w:rFonts w:ascii="Times New Roman" w:hAnsi="Times New Roman" w:cs="Times New Roman"/>
        </w:rPr>
        <w:t>backtest_excel_reports/backtest_report_exporter.py</w:t>
      </w:r>
      <w:r w:rsidRPr="0031152F">
        <w:rPr>
          <w:rFonts w:ascii="Times New Roman" w:hAnsi="Times New Roman" w:cs="Times New Roman"/>
        </w:rPr>
        <w:t xml:space="preserve">, </w:t>
      </w:r>
      <w:r w:rsidRPr="0031152F">
        <w:rPr>
          <w:rStyle w:val="VerbatimChar"/>
          <w:rFonts w:ascii="Times New Roman" w:hAnsi="Times New Roman" w:cs="Times New Roman"/>
        </w:rPr>
        <w:t>run_backtest.py</w:t>
      </w:r>
      <w:r w:rsidRPr="0031152F">
        <w:rPr>
          <w:rFonts w:ascii="Times New Roman" w:hAnsi="Times New Roman" w:cs="Times New Roman"/>
        </w:rPr>
        <w:t>) call already-documented functions from Part 0 and Part 5D and introduce no further equations.</w:t>
      </w:r>
    </w:p>
    <w:p w14:paraId="10498D24" w14:textId="77777777" w:rsidR="006001AA" w:rsidRPr="00CD6B0A" w:rsidRDefault="00000000" w:rsidP="0031152F">
      <w:pPr>
        <w:pStyle w:val="Heading2"/>
        <w:spacing w:line="360" w:lineRule="auto"/>
        <w:jc w:val="both"/>
        <w:rPr>
          <w:rFonts w:ascii="Times New Roman" w:hAnsi="Times New Roman" w:cs="Times New Roman"/>
          <w:b/>
          <w:bCs/>
          <w:color w:val="000000" w:themeColor="text1"/>
        </w:rPr>
      </w:pPr>
      <w:bookmarkStart w:id="75" w:name="document-summary"/>
      <w:bookmarkEnd w:id="71"/>
      <w:bookmarkEnd w:id="74"/>
      <w:r w:rsidRPr="00CD6B0A">
        <w:rPr>
          <w:rFonts w:ascii="Times New Roman" w:hAnsi="Times New Roman" w:cs="Times New Roman"/>
          <w:b/>
          <w:bCs/>
          <w:color w:val="000000" w:themeColor="text1"/>
        </w:rPr>
        <w:t>Document Summary</w:t>
      </w:r>
    </w:p>
    <w:p w14:paraId="70B864BC" w14:textId="77777777" w:rsidR="006001AA" w:rsidRPr="0031152F" w:rsidRDefault="00000000" w:rsidP="0031152F">
      <w:pPr>
        <w:pStyle w:val="FirstParagraph"/>
        <w:spacing w:line="360" w:lineRule="auto"/>
        <w:jc w:val="both"/>
        <w:rPr>
          <w:rFonts w:ascii="Times New Roman" w:hAnsi="Times New Roman" w:cs="Times New Roman"/>
        </w:rPr>
      </w:pPr>
      <w:r w:rsidRPr="0031152F">
        <w:rPr>
          <w:rFonts w:ascii="Times New Roman" w:hAnsi="Times New Roman" w:cs="Times New Roman"/>
        </w:rPr>
        <w:t xml:space="preserve">This document extracts </w:t>
      </w:r>
      <w:r w:rsidRPr="0031152F">
        <w:rPr>
          <w:rFonts w:ascii="Times New Roman" w:hAnsi="Times New Roman" w:cs="Times New Roman"/>
          <w:b/>
          <w:bCs/>
        </w:rPr>
        <w:t>129 equations</w:t>
      </w:r>
      <w:r w:rsidRPr="0031152F">
        <w:rPr>
          <w:rFonts w:ascii="Times New Roman" w:hAnsi="Times New Roman" w:cs="Times New Roman"/>
        </w:rPr>
        <w:t xml:space="preserve"> from the complete production codebase, organized into Part 0 (Common Layer, 63 equations) and Parts 1 through 6 (phase-specific extensions and reuses, 66 equations), with every equation traced to its source file and function and cross-referenced where </w:t>
      </w:r>
      <w:proofErr w:type="gramStart"/>
      <w:r w:rsidRPr="0031152F">
        <w:rPr>
          <w:rFonts w:ascii="Times New Roman" w:hAnsi="Times New Roman" w:cs="Times New Roman"/>
        </w:rPr>
        <w:t>one part</w:t>
      </w:r>
      <w:proofErr w:type="gramEnd"/>
      <w:r w:rsidRPr="0031152F">
        <w:rPr>
          <w:rFonts w:ascii="Times New Roman" w:hAnsi="Times New Roman" w:cs="Times New Roman"/>
        </w:rPr>
        <w:t xml:space="preserve"> reuses or extends another. Parts confirmed as pure structural reuse with zero new equations (2B, 2C, 3B, 4B, 4C) demonstrate the codebase’s stated design principle — “the physics lives once” — holding true under direct line-by-line and diff-based verification across all 15 phases and the shared common layer.</w:t>
      </w:r>
      <w:bookmarkEnd w:id="0"/>
      <w:bookmarkEnd w:id="75"/>
    </w:p>
    <w:sectPr w:rsidR="006001AA" w:rsidRPr="0031152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75807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EDC8C1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27124783">
    <w:abstractNumId w:val="0"/>
  </w:num>
  <w:num w:numId="2" w16cid:durableId="1462190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001AA"/>
    <w:rsid w:val="00024750"/>
    <w:rsid w:val="000E72A6"/>
    <w:rsid w:val="001C1B06"/>
    <w:rsid w:val="0031152F"/>
    <w:rsid w:val="00405C9C"/>
    <w:rsid w:val="00446363"/>
    <w:rsid w:val="006001AA"/>
    <w:rsid w:val="006C04DA"/>
    <w:rsid w:val="00885EB2"/>
    <w:rsid w:val="00A00FA2"/>
    <w:rsid w:val="00CD6B0A"/>
    <w:rsid w:val="00D16754"/>
    <w:rsid w:val="00EB0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10B07"/>
  <w15:docId w15:val="{C52EE0F3-64D4-43EF-93DE-DF38CE0D7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uiPriority w:val="39"/>
    <w:rsid w:val="00446363"/>
    <w:pPr>
      <w:spacing w:after="0"/>
    </w:pPr>
    <w:rPr>
      <w:kern w:val="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A3B2E5C-1280-4C0E-AEF1-003AA067E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49</Pages>
  <Words>13456</Words>
  <Characters>76702</Characters>
  <Application>Microsoft Office Word</Application>
  <DocSecurity>0</DocSecurity>
  <Lines>639</Lines>
  <Paragraphs>179</Paragraphs>
  <ScaleCrop>false</ScaleCrop>
  <Company/>
  <LinksUpToDate>false</LinksUpToDate>
  <CharactersWithSpaces>89979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Polamarasetty Kumar</cp:lastModifiedBy>
  <cp:revision>7</cp:revision>
  <dcterms:created xsi:type="dcterms:W3CDTF">2026-06-30T21:24:00Z</dcterms:created>
  <dcterms:modified xsi:type="dcterms:W3CDTF">2026-07-07T10:44:00Z</dcterms:modified>
</cp:coreProperties>
</file>