
<file path=[Content_Types].xml><?xml version="1.0" encoding="utf-8"?>
<Types xmlns="http://schemas.openxmlformats.org/package/2006/content-types">
  <Default Extension="rels" ContentType="application/vnd.openxmlformats-package.relationships+xml"/>
  <Default Extension="xml" ContentType="application/xml"/>
  <Default Extension="png" ContentType="image/png"/>
  <Override PartName="/customXml/item1.xml" ContentType="application/xml"/>
  <Override PartName="/customXml/itemProps1.xml" ContentType="application/vnd.openxmlformats-officedocument.customXmlProperties+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Override PartName="/word/theme/theme1.xml" ContentType="application/vnd.openxmlformats-officedocument.theme+xml"/>
</Types>
</file>

<file path=_rels/.rels>&#65279;<?xml version="1.0" encoding="utf-8"?><Relationships xmlns="http://schemas.openxmlformats.org/package/2006/relationships"><Relationship Id="R1" Type="http://schemas.openxmlformats.org/officeDocument/2006/relationships/officeDocument" Target="/word/document.xml" /><Relationship Id="coreR1" Type="http://schemas.openxmlformats.org/package/2006/relationships/metadata/core-properties" Target="/docProps/core.xml" /><Relationship Id="appR1"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s="http://schemas.microsoft.com/office/word/2010/wordprocessingShape" xmlns:mc="http://schemas.openxmlformats.org/markup-compatibility/2006" xmlns:w10="urn:schemas-microsoft-com:office:word" xmlns:v="urn:schemas-microsoft-com:vml" xmlns:wp14="http://schemas.microsoft.com/office/word/2010/wordprocessingDrawing" xmlns:wpg="http://schemas.microsoft.com/office/word/2010/wordprocessingGroup" xmlns:wpc="http://schemas.microsoft.com/office/word/2010/wordprocessingCanvas" xmlns:w14="http://schemas.microsoft.com/office/word/2010/wordml" xmlns:w15="http://schemas.microsoft.com/office/word/2012/wordml" xmlns:cx1="http://schemas.microsoft.com/office/drawing/2015/9/8/chartex" xmlns:cx2="http://schemas.microsoft.com/office/drawing/2015/10/21/chartex" mc:Ignorable="wp14 w14 w15">
  <w:body>
    <w:p>
      <w:pPr>
        <w:spacing w:after="0" w:beforeAutospacing="0" w:afterAutospacing="0"/>
        <w:jc w:val="center"/>
        <w:rPr>
          <w:rFonts w:ascii="Arial" w:hAnsi="Arial" w:cs="Arial" w:eastAsia="Arial"/>
          <w:b w:val="1"/>
          <w:sz w:val="24"/>
          <w:szCs w:val="24"/>
        </w:rPr>
      </w:pPr>
      <w:r>
        <w:rPr>
          <w:rFonts w:ascii="Arial" w:hAnsi="Arial" w:cs="Arial" w:eastAsia="Arial"/>
          <w:b w:val="1"/>
          <w:sz w:val="24"/>
          <w:szCs w:val="24"/>
        </w:rPr>
        <w:t>Project Design Phase-II</w:t>
      </w:r>
    </w:p>
    <w:p>
      <w:pPr>
        <w:spacing w:after="0" w:beforeAutospacing="0" w:afterAutospacing="0"/>
        <w:jc w:val="center"/>
        <w:rPr>
          <w:rFonts w:ascii="Arial" w:hAnsi="Arial" w:cs="Arial" w:eastAsia="Arial"/>
          <w:b w:val="1"/>
          <w:sz w:val="24"/>
          <w:szCs w:val="24"/>
        </w:rPr>
      </w:pPr>
      <w:r>
        <w:rPr>
          <w:rFonts w:ascii="Arial" w:hAnsi="Arial" w:cs="Arial" w:eastAsia="Arial"/>
          <w:b w:val="1"/>
          <w:sz w:val="24"/>
          <w:szCs w:val="24"/>
        </w:rPr>
        <w:t>Data Flow Diagram &amp; User Stories</w:t>
      </w:r>
    </w:p>
    <w:p>
      <w:pPr>
        <w:spacing w:after="0" w:beforeAutospacing="0" w:afterAutospacing="0"/>
        <w:jc w:val="center"/>
        <w:rPr>
          <w:rFonts w:ascii="Arial" w:hAnsi="Arial" w:cs="Arial" w:eastAsia="Arial"/>
          <w:b w:val="1"/>
        </w:rPr>
      </w:pPr>
    </w:p>
    <w:tbl>
      <w:tblPr>
        <w:tblStyle w:val="T3"/>
        <w:tblW w:w="9351" w:type="dxa"/>
        <w:jc w:val="cente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4508"/>
        <w:gridCol w:w="4843"/>
      </w:tblGrid>
      <w:tr>
        <w:trPr>
          <w:jc w:val="center"/>
        </w:trPr>
        <w:tc>
          <w:tcPr>
            <w:tcW w:w="4508" w:type="dxa"/>
          </w:tcPr>
          <w:p>
            <w:pPr>
              <w:rPr>
                <w:rFonts w:ascii="Arial" w:hAnsi="Arial" w:cs="Arial" w:eastAsia="Arial"/>
              </w:rPr>
            </w:pPr>
            <w:r>
              <w:rPr>
                <w:rFonts w:ascii="Arial" w:hAnsi="Arial" w:cs="Arial" w:eastAsia="Arial"/>
              </w:rPr>
              <w:t>Date</w:t>
            </w:r>
          </w:p>
        </w:tc>
        <w:tc>
          <w:tcPr>
            <w:tcW w:w="4843" w:type="dxa"/>
          </w:tcPr>
          <w:p>
            <w:pPr>
              <w:rPr>
                <w:rFonts w:ascii="Arial" w:hAnsi="Arial" w:cs="Arial" w:eastAsia="Arial"/>
              </w:rPr>
            </w:pPr>
            <w:r>
              <w:rPr>
                <w:rFonts w:ascii="Arial" w:hAnsi="Arial" w:cs="Arial" w:eastAsia="Arial"/>
              </w:rPr>
              <w:t xml:space="preserve">25 September 2026  </w:t>
            </w:r>
          </w:p>
        </w:tc>
      </w:tr>
      <w:tr>
        <w:trPr>
          <w:jc w:val="center"/>
        </w:trPr>
        <w:tc>
          <w:tcPr>
            <w:tcW w:w="4508" w:type="dxa"/>
          </w:tcPr>
          <w:p>
            <w:pPr>
              <w:rPr>
                <w:rFonts w:ascii="Arial" w:hAnsi="Arial" w:cs="Arial" w:eastAsia="Arial"/>
              </w:rPr>
            </w:pPr>
            <w:r>
              <w:rPr>
                <w:rFonts w:ascii="Arial" w:hAnsi="Arial" w:cs="Arial" w:eastAsia="Arial"/>
              </w:rPr>
              <w:t>Team ID</w:t>
            </w:r>
          </w:p>
        </w:tc>
        <w:tc>
          <w:tcPr>
            <w:tcW w:w="4843" w:type="dxa"/>
          </w:tcPr>
          <w:p>
            <w:pPr>
              <w:rPr>
                <w:rFonts w:ascii="Arial" w:hAnsi="Arial" w:cs="Arial" w:eastAsia="Arial"/>
              </w:rPr>
            </w:pPr>
            <w:r>
              <w:rPr>
                <w:rFonts w:ascii="Arial" w:hAnsi="Arial" w:cs="Arial" w:eastAsia="Arial"/>
              </w:rPr>
              <w:t>SWTID-2026-</w:t>
            </w:r>
            <w:r>
              <w:rPr>
                <w:rFonts w:ascii="Arial" w:hAnsi="Arial" w:cs="Arial" w:eastAsia="Arial"/>
                <w:rtl w:val="0"/>
                <w:lang w:val="en-IN" w:bidi="en-IN" w:eastAsia="en-IN"/>
              </w:rPr>
              <w:t>8540</w:t>
            </w:r>
          </w:p>
        </w:tc>
      </w:tr>
      <w:tr>
        <w:trPr>
          <w:jc w:val="center"/>
        </w:trPr>
        <w:tc>
          <w:tcPr>
            <w:tcW w:w="4508" w:type="dxa"/>
          </w:tcPr>
          <w:p>
            <w:pPr>
              <w:rPr>
                <w:rFonts w:ascii="Arial" w:hAnsi="Arial" w:cs="Arial" w:eastAsia="Arial"/>
              </w:rPr>
            </w:pPr>
            <w:r>
              <w:rPr>
                <w:rFonts w:ascii="Arial" w:hAnsi="Arial" w:cs="Arial" w:eastAsia="Arial"/>
              </w:rPr>
              <w:t>Project Name</w:t>
            </w:r>
          </w:p>
        </w:tc>
        <w:tc>
          <w:tcPr>
            <w:tcW w:w="4843" w:type="dxa"/>
          </w:tcPr>
          <w:p>
            <w:pPr>
              <w:rPr>
                <w:rFonts w:ascii="Arial" w:hAnsi="Arial" w:cs="Arial" w:eastAsia="Arial"/>
              </w:rPr>
            </w:pPr>
            <w:r>
              <w:t>AI BlogNest API</w:t>
            </w:r>
          </w:p>
        </w:tc>
      </w:tr>
      <w:tr>
        <w:trPr>
          <w:jc w:val="center"/>
        </w:trPr>
        <w:tc>
          <w:tcPr>
            <w:tcW w:w="4508" w:type="dxa"/>
          </w:tcPr>
          <w:p>
            <w:pPr>
              <w:rPr>
                <w:rFonts w:ascii="Arial" w:hAnsi="Arial" w:cs="Arial" w:eastAsia="Arial"/>
              </w:rPr>
            </w:pPr>
            <w:r>
              <w:rPr>
                <w:rFonts w:ascii="Arial" w:hAnsi="Arial" w:cs="Arial" w:eastAsia="Arial"/>
              </w:rPr>
              <w:t>Maximum Marks</w:t>
            </w:r>
          </w:p>
        </w:tc>
        <w:tc>
          <w:tcPr>
            <w:tcW w:w="4843" w:type="dxa"/>
          </w:tcPr>
          <w:p>
            <w:pPr>
              <w:rPr>
                <w:rFonts w:ascii="Arial" w:hAnsi="Arial" w:cs="Arial" w:eastAsia="Arial"/>
              </w:rPr>
            </w:pPr>
            <w:r>
              <w:rPr>
                <w:rFonts w:ascii="Arial" w:hAnsi="Arial" w:cs="Arial" w:eastAsia="Arial"/>
              </w:rPr>
              <w:t>4 Marks</w:t>
            </w:r>
          </w:p>
        </w:tc>
      </w:tr>
    </w:tbl>
    <w:p>
      <w:pPr>
        <w:rPr>
          <w:rFonts w:ascii="Arial" w:hAnsi="Arial" w:cs="Arial" w:eastAsia="Arial"/>
          <w:b w:val="1"/>
        </w:rPr>
      </w:pPr>
    </w:p>
    <w:p>
      <w:pPr>
        <w:rPr>
          <w:rFonts w:ascii="Arial" w:hAnsi="Arial" w:cs="Arial" w:eastAsia="Arial"/>
          <w:b w:val="1"/>
        </w:rPr>
      </w:pPr>
      <w:r>
        <w:rPr>
          <w:rFonts w:ascii="Arial" w:hAnsi="Arial" w:cs="Arial" w:eastAsia="Arial"/>
          <w:b w:val="1"/>
        </w:rPr>
        <w:t>Data Flow Diagrams:</w:t>
      </w:r>
    </w:p>
    <w:p>
      <w:pPr>
        <w:rPr>
          <w:rFonts w:ascii="Arial" w:hAnsi="Arial" w:cs="Arial" w:eastAsia="Arial"/>
        </w:rPr>
      </w:pPr>
      <w:r>
        <w:rPr>
          <w:rFonts w:ascii="Arial" w:hAnsi="Arial" w:cs="Arial" w:eastAsia="Arial"/>
        </w:rPr>
        <w:t>A Data Flow Diagram (DFD) is a traditional visual representation of the information flows within a system. A neat and clear DFD can depict the right amount of the system requirement graphically. It shows how data enters and leaves the system, what changes the information, and where data is stored.</w:t>
      </w:r>
    </w:p>
    <w:p>
      <w:pPr>
        <w:rPr>
          <w:rFonts w:ascii="Arial" w:hAnsi="Arial" w:cs="Arial" w:eastAsia="Arial"/>
          <w:b w:val="1"/>
        </w:rPr>
      </w:pPr>
      <w:r>
        <w:rPr>
          <w:noProof w:val="1"/>
        </w:rPr>
        <mc:AlternateContent>
          <mc:Choice Requires="wps">
            <w:drawing>
              <wp:anchor xmlns:wp="http://schemas.openxmlformats.org/drawingml/2006/wordprocessingDrawing" distT="0" distB="0" distL="114300" distR="114300" simplePos="0" relativeHeight="1" behindDoc="0" locked="0" layoutInCell="1" allowOverlap="1">
                <wp:simplePos x="0" y="0"/>
                <wp:positionH relativeFrom="column">
                  <wp:posOffset>4699000</wp:posOffset>
                </wp:positionH>
                <wp:positionV relativeFrom="paragraph">
                  <wp:posOffset>215900</wp:posOffset>
                </wp:positionV>
                <wp:extent cx="34925" cy="2828925"/>
                <wp:effectExtent l="0" t="0" r="0" b="0"/>
                <wp:wrapNone/>
                <wp:docPr id="8" name="Straight Arrow Connector 8"/>
                <wp:cNvGraphicFramePr/>
                <a:graphic xmlns:a="http://schemas.openxmlformats.org/drawingml/2006/main">
                  <a:graphicData uri="http://schemas.microsoft.com/office/word/2010/wordprocessingShape">
                    <wps:wsp>
                      <wps:cNvCnPr/>
                      <wps:spPr>
                        <a:xfrm>
                          <a:off x="5333300" y="2370300"/>
                          <a:ext cx="25400" cy="2819400"/>
                        </a:xfrm>
                        <a:prstGeom prst="straightConnector1"/>
                        <a:noFill/>
                        <a:ln w="9525" cmpd="sng">
                          <a:solidFill>
                            <a:schemeClr val="accent1"/>
                          </a:solidFill>
                          <a:prstDash val="solid"/>
                          <a:miter lim="800000"/>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bodyPr/>
                    </wps:wsp>
                  </a:graphicData>
                </a:graphic>
              </wp:anchor>
            </w:drawing>
          </mc:Choice>
          <mc:Fallback>
            <w:pict>
              <v:shapetype xmlns:o="urn:schemas-microsoft-com:office:office" id="_x0000_t32" coordsize="21600,21600" o:spt="32" path="m,l21600,21600e" filled="f">
                <v:path fillok="f" o:connecttype="none"/>
                <o:lock v:ext="edit" shapetype="t"/>
              </v:shapetype>
              <v:shape xmlns:o="urn:schemas-microsoft-com:office:office" type="#_x0000_t32" id="Straight Arrow Connector 8" o:spid="_x0000_s1026" style="position:absolute;left:5333299;top:2370299;width:2.75pt;height:222.75pt;z-index:1;mso-wrap-distance-left:9pt;mso-wrap-distance-top:0pt;mso-wrap-distance-right:9pt;mso-wrap-distance-bottom:0pt;margin-left:370pt;margin-top:17pt;mso-position-horizontal:absolute;mso-position-horizontal-relative:text;mso-position-vertical:absolute;mso-position-vertical-relative:text" filled="f" strokecolor="#4472C4" strokeweight="0.75pt" stroked="t" o:allowincell="t">
                <v:stroke startarrowwidth="narrow" startarrowlength="short" endarrowwidth="narrow" endarrowlength="short"/>
              </v:shape>
            </w:pict>
          </mc:Fallback>
        </mc:AlternateContent>
      </w:r>
      <w:r>
        <w:rPr>
          <w:noProof w:val="1"/>
        </w:rPr>
        <mc:AlternateContent>
          <mc:Choice Requires="wps">
            <w:drawing>
              <wp:anchor xmlns:wp="http://schemas.openxmlformats.org/drawingml/2006/wordprocessingDrawing" distT="0" distB="0" distL="114300" distR="114300" simplePos="0" relativeHeight="2" behindDoc="0" locked="0" layoutInCell="1" allowOverlap="1">
                <wp:simplePos x="0" y="0"/>
                <wp:positionH relativeFrom="column">
                  <wp:posOffset>4813300</wp:posOffset>
                </wp:positionH>
                <wp:positionV relativeFrom="paragraph">
                  <wp:posOffset>0</wp:posOffset>
                </wp:positionV>
                <wp:extent cx="3603625" cy="371475"/>
                <wp:effectExtent l="0" t="0" r="0" b="0"/>
                <wp:wrapNone/>
                <wp:docPr id="9" name="Rectangle 9"/>
                <wp:cNvGraphicFramePr/>
                <a:graphic xmlns:a="http://schemas.openxmlformats.org/drawingml/2006/main">
                  <a:graphicData uri="http://schemas.microsoft.com/office/word/2010/wordprocessingShape">
                    <wps:wsp>
                      <wps:cNvSpPr/>
                      <wps:spPr>
                        <a:xfrm>
                          <a:off x="3548950" y="3599025"/>
                          <a:ext cx="3594100" cy="361950"/>
                        </a:xfrm>
                        <a:prstGeom prst="rect"/>
                        <a:solidFill>
                          <a:schemeClr val="lt1"/>
                        </a:solidFill>
                        <a:ln w="9525" cmpd="sng">
                          <a:solidFill>
                            <a:srgbClr val="000000"/>
                          </a:solidFill>
                          <a:prstDash val="solid"/>
                          <a:round/>
                          <a:headEnd w="sm" len="sm"/>
                          <a:tailEnd w="sm" len="sm"/>
                        </a:ln>
                      </wps:spPr>
                      <wps:style>
                        <a:lnRef idx="0">
                          <a:srgbClr val="000000">
                            <a:alpha val="0"/>
                          </a:srgbClr>
                        </a:lnRef>
                        <a:fillRef idx="0">
                          <a:srgbClr val="000000">
                            <a:alpha val="0"/>
                          </a:srgbClr>
                        </a:fillRef>
                        <a:effectRef idx="0">
                          <a:srgbClr val="000000">
                            <a:alpha val="0"/>
                          </a:srgbClr>
                        </a:effectRef>
                        <a:fontRef idx="none">
                          <a:srgbClr val="000000">
                            <a:alpha val="0"/>
                          </a:srgbClr>
                        </a:fontRef>
                      </wps:style>
                      <wps:txbx>
                        <w:txbxContent>
                          <w:p>
                            <w:pPr>
                              <w:spacing w:lineRule="auto" w:line="258" w:beforeAutospacing="0" w:afterAutospacing="0"/>
                            </w:pPr>
                            <w:r>
                              <w:rPr>
                                <w:color w:val="000000"/>
                              </w:rPr>
                              <w:t>Example: DFD Level 0 (Industry Standard)</w:t>
                            </w:r>
                          </w:p>
                        </w:txbxContent>
                      </wps:txbx>
                      <wps:bodyPr spcFirstLastPara="1" wrap="square" lIns="90805" tIns="45085" rIns="90805" bIns="45085" anchor="t" anchorCtr="0">
                        <a:noAutofit/>
                      </wps:bodyPr>
                    </wps:wsp>
                  </a:graphicData>
                </a:graphic>
              </wp:anchor>
            </w:drawing>
          </mc:Choice>
          <mc:Fallback>
            <w:pict>
              <v:rect xmlns:o="urn:schemas-microsoft-com:office:office" id="Rectangle 9" o:spid="_x0000_s1027" style="position:absolute;left:3548949;top:3599024;width:283.75pt;height:29.25pt;z-index:2;mso-wrap-distance-left:9pt;mso-wrap-distance-top:0pt;mso-wrap-distance-right:9pt;mso-wrap-distance-bottom:0pt;margin-left:379pt;margin-top:0pt;mso-position-horizontal:absolute;mso-position-horizontal-relative:text;mso-position-vertical:absolute;mso-position-vertical-relative:text" o:allowincell="t" fillcolor="#FFFFFF" strokecolor="#000000" strokeweight="0.75pt" stroked="t">
                <v:textbox inset="3mm,1mm,3mm,1mm">
                  <w:txbxContent>
                    <w:p>
                      <w:pPr>
                        <w:spacing w:lineRule="auto" w:line="258" w:beforeAutospacing="0" w:afterAutospacing="0"/>
                      </w:pPr>
                      <w:r>
                        <w:rPr>
                          <w:color w:val="000000"/>
                        </w:rPr>
                        <w:t>Example: DFD Level 0 (Industry Standard)</w:t>
                      </w:r>
                    </w:p>
                  </w:txbxContent>
                </v:textbox>
                <v:stroke startarrowwidth="narrow" startarrowlength="short" endarrowwidth="narrow" endarrowlength="short"/>
              </v:rect>
            </w:pict>
          </mc:Fallback>
        </mc:AlternateContent>
      </w:r>
    </w:p>
    <w:p>
      <w:pPr>
        <w:rPr>
          <w:rFonts w:ascii="Arial" w:hAnsi="Arial" w:cs="Arial" w:eastAsia="Arial"/>
          <w:b w:val="1"/>
        </w:rPr>
      </w:pPr>
      <w:r>
        <w:rPr>
          <w:rFonts w:ascii="Arial" w:hAnsi="Arial" w:cs="Arial" w:eastAsia="Arial"/>
          <w:b w:val="1"/>
        </w:rPr>
        <w:t>Example / Project DFD: AI BlogNest</w:t>
      </w:r>
      <w:hyperlink r:id="R2">
        <w:r>
          <w:rPr>
            <w:rFonts w:ascii="Arial" w:hAnsi="Arial" w:cs="Arial" w:eastAsia="Arial"/>
            <w:b w:val="1"/>
            <w:color w:val="0563C1"/>
            <w:u w:val="single"/>
          </w:rPr>
          <w:t>(Simplified)</w:t>
        </w:r>
      </w:hyperlink>
    </w:p>
    <w:p>
      <w:r>
        <w:t>Main data stores and external services: User/Blog documents are stored in MongoDB; JWT is used for authenticated request context; Google Gemini is the external AI service for generation and summarization; controllers coordinate these flows and return JSON responses.</w:t>
      </w:r>
    </w:p>
    <w:p>
      <w:pPr>
        <w:rPr>
          <w:rFonts w:ascii="Arial" w:hAnsi="Arial" w:cs="Arial" w:eastAsia="Arial"/>
          <w:b w:val="1"/>
        </w:rPr>
      </w:pPr>
      <w:r>
        <w:rPr>
          <w:rFonts w:ascii="Arial" w:hAnsi="Arial" w:cs="Arial" w:eastAsia="Arial"/>
          <w:b w:val="1"/>
          <w:noProof w:val="1"/>
        </w:rPr>
        <w:drawing>
          <wp:inline xmlns:wp="http://schemas.openxmlformats.org/drawingml/2006/wordprocessingDrawing" distT="0" distB="0" distL="0" distR="0">
            <wp:extent cx="2973705" cy="2580640"/>
            <wp:effectExtent l="0" t="0" r="0" b="0"/>
            <wp:docPr id="10" name="image2.png" descr="Diagram, timeline&#10;&#10;Description automatically generated"/>
            <wp:cNvGraphicFramePr/>
            <a:graphic xmlns:a="http://schemas.openxmlformats.org/drawingml/2006/main">
              <a:graphicData uri="http://schemas.openxmlformats.org/drawingml/2006/picture">
                <pic:pic xmlns:pic="http://schemas.openxmlformats.org/drawingml/2006/picture">
                  <pic:nvPicPr>
                    <pic:cNvPr id="0" name="image2.png" descr="Diagram, timeline&#10;&#10;Description automatically generated"/>
                    <pic:cNvPicPr preferRelativeResize="0"/>
                  </pic:nvPicPr>
                  <pic:blipFill dpi="0">
                    <a:blip xmlns:r="http://schemas.openxmlformats.org/officeDocument/2006/relationships" r:embed="Relimage1"/>
                    <a:srcRect/>
                    <a:stretch>
                      <a:fillRect/>
                    </a:stretch>
                  </pic:blipFill>
                  <pic:spPr>
                    <a:xfrm>
                      <a:off x="0" y="0"/>
                      <a:ext cx="2973897" cy="2581240"/>
                    </a:xfrm>
                    <a:prstGeom prst="rect"/>
                  </pic:spPr>
                </pic:pic>
              </a:graphicData>
            </a:graphic>
          </wp:inline>
        </w:drawing>
      </w:r>
    </w:p>
    <w:p>
      <w:pPr>
        <w:rPr>
          <w:rFonts w:ascii="Arial" w:hAnsi="Arial" w:cs="Arial" w:eastAsia="Arial"/>
          <w:b w:val="1"/>
        </w:rPr>
      </w:pPr>
    </w:p>
    <w:p>
      <w:pPr>
        <w:rPr>
          <w:rFonts w:ascii="Arial" w:hAnsi="Arial" w:cs="Arial" w:eastAsia="Arial"/>
          <w:b w:val="1"/>
        </w:rPr>
      </w:pPr>
      <w:r>
        <w:rPr>
          <w:rFonts w:ascii="Arial" w:hAnsi="Arial" w:cs="Arial" w:eastAsia="Arial"/>
          <w:b w:val="1"/>
        </w:rPr>
        <w:t>User Stories</w:t>
      </w:r>
    </w:p>
    <w:p>
      <w:pPr>
        <w:rPr>
          <w:rFonts w:ascii="Arial" w:hAnsi="Arial" w:cs="Arial" w:eastAsia="Arial"/>
        </w:rPr>
      </w:pPr>
      <w:r>
        <w:rPr>
          <w:rFonts w:ascii="Arial" w:hAnsi="Arial" w:cs="Arial" w:eastAsia="Arial"/>
        </w:rPr>
        <w:t>Use the below template to list the AI BlogNest user stories and acceptance criteria.</w:t>
      </w:r>
    </w:p>
    <w:tbl>
      <w:tblPr>
        <w:tblStyle w:val="T4"/>
        <w:tblW w:w="14498" w:type="dxa"/>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Layout w:type="fixed"/>
        <w:tblLook w:val="0400"/>
      </w:tblPr>
      <w:tblGrid>
        <w:gridCol w:w="1667"/>
        <w:gridCol w:w="1850"/>
        <w:gridCol w:w="1309"/>
        <w:gridCol w:w="4328"/>
        <w:gridCol w:w="2596"/>
        <w:gridCol w:w="1374"/>
        <w:gridCol w:w="1374"/>
      </w:tblGrid>
      <w:tr>
        <w:trPr>
          <w:trHeight w:hRule="atLeast" w:val="275"/>
          <w:tblHeader/>
        </w:trPr>
        <w:tc>
          <w:tcPr>
            <w:tcW w:w="1667" w:type="dxa"/>
          </w:tcPr>
          <w:p>
            <w:pPr>
              <w:rPr>
                <w:rFonts w:ascii="Arial" w:hAnsi="Arial" w:cs="Arial" w:eastAsia="Arial"/>
                <w:b w:val="1"/>
                <w:sz w:val="20"/>
                <w:szCs w:val="20"/>
              </w:rPr>
            </w:pPr>
            <w:r>
              <w:rPr>
                <w:rFonts w:ascii="Arial" w:hAnsi="Arial" w:cs="Arial" w:eastAsia="Arial"/>
                <w:b w:val="1"/>
                <w:sz w:val="20"/>
                <w:szCs w:val="20"/>
              </w:rPr>
              <w:t>User Type</w:t>
            </w:r>
          </w:p>
        </w:tc>
        <w:tc>
          <w:tcPr>
            <w:tcW w:w="1850" w:type="dxa"/>
          </w:tcPr>
          <w:p>
            <w:pPr>
              <w:rPr>
                <w:rFonts w:ascii="Arial" w:hAnsi="Arial" w:cs="Arial" w:eastAsia="Arial"/>
                <w:b w:val="1"/>
                <w:sz w:val="20"/>
                <w:szCs w:val="20"/>
              </w:rPr>
            </w:pPr>
            <w:r>
              <w:rPr>
                <w:rFonts w:ascii="Arial" w:hAnsi="Arial" w:cs="Arial" w:eastAsia="Arial"/>
                <w:b w:val="1"/>
                <w:sz w:val="20"/>
                <w:szCs w:val="20"/>
              </w:rPr>
              <w:t>Functional Requirement (Epic)</w:t>
            </w:r>
          </w:p>
        </w:tc>
        <w:tc>
          <w:tcPr>
            <w:tcW w:w="1309" w:type="dxa"/>
          </w:tcPr>
          <w:p>
            <w:pPr>
              <w:rPr>
                <w:rFonts w:ascii="Arial" w:hAnsi="Arial" w:cs="Arial" w:eastAsia="Arial"/>
                <w:b w:val="1"/>
                <w:sz w:val="20"/>
                <w:szCs w:val="20"/>
              </w:rPr>
            </w:pPr>
            <w:r>
              <w:rPr>
                <w:rFonts w:ascii="Arial" w:hAnsi="Arial" w:cs="Arial" w:eastAsia="Arial"/>
                <w:b w:val="1"/>
                <w:sz w:val="20"/>
                <w:szCs w:val="20"/>
              </w:rPr>
              <w:t>User Story Number</w:t>
            </w:r>
          </w:p>
        </w:tc>
        <w:tc>
          <w:tcPr>
            <w:tcW w:w="4328" w:type="dxa"/>
          </w:tcPr>
          <w:p>
            <w:pPr>
              <w:rPr>
                <w:rFonts w:ascii="Arial" w:hAnsi="Arial" w:cs="Arial" w:eastAsia="Arial"/>
                <w:b w:val="1"/>
                <w:sz w:val="20"/>
                <w:szCs w:val="20"/>
              </w:rPr>
            </w:pPr>
            <w:r>
              <w:rPr>
                <w:rFonts w:ascii="Arial" w:hAnsi="Arial" w:cs="Arial" w:eastAsia="Arial"/>
                <w:b w:val="1"/>
                <w:sz w:val="20"/>
                <w:szCs w:val="20"/>
              </w:rPr>
              <w:t>User Story / Task</w:t>
            </w:r>
          </w:p>
        </w:tc>
        <w:tc>
          <w:tcPr>
            <w:tcW w:w="2596" w:type="dxa"/>
          </w:tcPr>
          <w:p>
            <w:pPr>
              <w:rPr>
                <w:rFonts w:ascii="Arial" w:hAnsi="Arial" w:cs="Arial" w:eastAsia="Arial"/>
                <w:b w:val="1"/>
                <w:sz w:val="20"/>
                <w:szCs w:val="20"/>
              </w:rPr>
            </w:pPr>
            <w:r>
              <w:rPr>
                <w:rFonts w:ascii="Arial" w:hAnsi="Arial" w:cs="Arial" w:eastAsia="Arial"/>
                <w:b w:val="1"/>
                <w:sz w:val="20"/>
                <w:szCs w:val="20"/>
              </w:rPr>
              <w:t xml:space="preserve">Acceptance criteria </w:t>
            </w:r>
          </w:p>
        </w:tc>
        <w:tc>
          <w:tcPr>
            <w:tcW w:w="1374" w:type="dxa"/>
          </w:tcPr>
          <w:p>
            <w:pPr>
              <w:rPr>
                <w:rFonts w:ascii="Arial" w:hAnsi="Arial" w:cs="Arial" w:eastAsia="Arial"/>
                <w:b w:val="1"/>
                <w:sz w:val="20"/>
                <w:szCs w:val="20"/>
              </w:rPr>
            </w:pPr>
            <w:r>
              <w:rPr>
                <w:rFonts w:ascii="Arial" w:hAnsi="Arial" w:cs="Arial" w:eastAsia="Arial"/>
                <w:b w:val="1"/>
                <w:sz w:val="20"/>
                <w:szCs w:val="20"/>
              </w:rPr>
              <w:t>Priority</w:t>
            </w:r>
          </w:p>
        </w:tc>
        <w:tc>
          <w:tcPr>
            <w:tcW w:w="1374" w:type="dxa"/>
          </w:tcPr>
          <w:p>
            <w:pPr>
              <w:rPr>
                <w:rFonts w:ascii="Arial" w:hAnsi="Arial" w:cs="Arial" w:eastAsia="Arial"/>
                <w:b w:val="1"/>
                <w:sz w:val="20"/>
                <w:szCs w:val="20"/>
              </w:rPr>
            </w:pPr>
            <w:r>
              <w:rPr>
                <w:rFonts w:ascii="Arial" w:hAnsi="Arial" w:cs="Arial" w:eastAsia="Arial"/>
                <w:b w:val="1"/>
                <w:sz w:val="20"/>
                <w:szCs w:val="20"/>
              </w:rPr>
              <w:t>Release</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rPr>
                <w:rFonts w:ascii="Arial" w:hAnsi="Arial" w:cs="Arial" w:eastAsia="Arial"/>
                <w:sz w:val="20"/>
                <w:szCs w:val="20"/>
              </w:rPr>
              <w:t>Authentication</w:t>
            </w:r>
          </w:p>
        </w:tc>
        <w:tc>
          <w:tcPr>
            <w:tcW w:w="1309" w:type="dxa"/>
          </w:tcPr>
          <w:p>
            <w:pPr>
              <w:rPr>
                <w:rFonts w:ascii="Arial" w:hAnsi="Arial" w:cs="Arial" w:eastAsia="Arial"/>
                <w:sz w:val="20"/>
                <w:szCs w:val="20"/>
              </w:rPr>
            </w:pPr>
            <w:r>
              <w:rPr>
                <w:rFonts w:ascii="Arial" w:hAnsi="Arial" w:cs="Arial" w:eastAsia="Arial"/>
                <w:sz w:val="20"/>
                <w:szCs w:val="20"/>
              </w:rPr>
              <w:t>US-01</w:t>
            </w:r>
          </w:p>
        </w:tc>
        <w:tc>
          <w:tcPr>
            <w:tcW w:w="4328" w:type="dxa"/>
          </w:tcPr>
          <w:p>
            <w:pPr>
              <w:rPr>
                <w:rFonts w:ascii="Arial" w:hAnsi="Arial" w:cs="Arial" w:eastAsia="Arial"/>
                <w:sz w:val="20"/>
                <w:szCs w:val="20"/>
              </w:rPr>
            </w:pPr>
            <w:r>
              <w:rPr>
                <w:rFonts w:ascii="Arial" w:hAnsi="Arial" w:cs="Arial" w:eastAsia="Arial"/>
                <w:sz w:val="20"/>
                <w:szCs w:val="20"/>
              </w:rPr>
              <w:t>As a user, I can register with name, email and password.</w:t>
            </w:r>
          </w:p>
        </w:tc>
        <w:tc>
          <w:tcPr>
            <w:tcW w:w="2596" w:type="dxa"/>
          </w:tcPr>
          <w:p>
            <w:pPr>
              <w:rPr>
                <w:rFonts w:ascii="Arial" w:hAnsi="Arial" w:cs="Arial" w:eastAsia="Arial"/>
                <w:sz w:val="20"/>
                <w:szCs w:val="20"/>
              </w:rPr>
            </w:pPr>
            <w:r>
              <w:rPr>
                <w:rFonts w:ascii="Arial" w:hAnsi="Arial" w:cs="Arial" w:eastAsia="Arial"/>
                <w:sz w:val="20"/>
                <w:szCs w:val="20"/>
              </w:rPr>
              <w:t>User is created and duplicate email is rejected.</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Authentication</w:t>
            </w:r>
          </w:p>
        </w:tc>
        <w:tc>
          <w:tcPr>
            <w:tcW w:w="1309" w:type="dxa"/>
          </w:tcPr>
          <w:p>
            <w:pPr>
              <w:rPr>
                <w:rFonts w:ascii="Arial" w:hAnsi="Arial" w:cs="Arial" w:eastAsia="Arial"/>
                <w:sz w:val="20"/>
                <w:szCs w:val="20"/>
              </w:rPr>
            </w:pPr>
            <w:r>
              <w:rPr>
                <w:rFonts w:ascii="Arial" w:hAnsi="Arial" w:cs="Arial" w:eastAsia="Arial"/>
                <w:sz w:val="20"/>
                <w:szCs w:val="20"/>
              </w:rPr>
              <w:t>US-02</w:t>
            </w:r>
          </w:p>
        </w:tc>
        <w:tc>
          <w:tcPr>
            <w:tcW w:w="4328" w:type="dxa"/>
          </w:tcPr>
          <w:p>
            <w:pPr>
              <w:rPr>
                <w:rFonts w:ascii="Arial" w:hAnsi="Arial" w:cs="Arial" w:eastAsia="Arial"/>
                <w:sz w:val="20"/>
                <w:szCs w:val="20"/>
              </w:rPr>
            </w:pPr>
            <w:r>
              <w:rPr>
                <w:rFonts w:ascii="Arial" w:hAnsi="Arial" w:cs="Arial" w:eastAsia="Arial"/>
                <w:sz w:val="20"/>
                <w:szCs w:val="20"/>
              </w:rPr>
              <w:t>As a user, I can log in and receive a JWT token.</w:t>
            </w:r>
          </w:p>
        </w:tc>
        <w:tc>
          <w:tcPr>
            <w:tcW w:w="2596" w:type="dxa"/>
          </w:tcPr>
          <w:p>
            <w:pPr>
              <w:rPr>
                <w:rFonts w:ascii="Arial" w:hAnsi="Arial" w:cs="Arial" w:eastAsia="Arial"/>
                <w:sz w:val="20"/>
                <w:szCs w:val="20"/>
              </w:rPr>
            </w:pPr>
            <w:r>
              <w:rPr>
                <w:rFonts w:ascii="Arial" w:hAnsi="Arial" w:cs="Arial" w:eastAsia="Arial"/>
                <w:sz w:val="20"/>
                <w:szCs w:val="20"/>
              </w:rPr>
              <w:t>Valid credentials return a token.</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Profile</w:t>
            </w:r>
          </w:p>
        </w:tc>
        <w:tc>
          <w:tcPr>
            <w:tcW w:w="1309" w:type="dxa"/>
          </w:tcPr>
          <w:p>
            <w:pPr>
              <w:rPr>
                <w:rFonts w:ascii="Arial" w:hAnsi="Arial" w:cs="Arial" w:eastAsia="Arial"/>
                <w:sz w:val="20"/>
                <w:szCs w:val="20"/>
              </w:rPr>
            </w:pPr>
            <w:r>
              <w:rPr>
                <w:rFonts w:ascii="Arial" w:hAnsi="Arial" w:cs="Arial" w:eastAsia="Arial"/>
                <w:sz w:val="20"/>
                <w:szCs w:val="20"/>
              </w:rPr>
              <w:t>US-03</w:t>
            </w:r>
          </w:p>
        </w:tc>
        <w:tc>
          <w:tcPr>
            <w:tcW w:w="4328" w:type="dxa"/>
          </w:tcPr>
          <w:p>
            <w:pPr>
              <w:rPr>
                <w:rFonts w:ascii="Arial" w:hAnsi="Arial" w:cs="Arial" w:eastAsia="Arial"/>
                <w:sz w:val="20"/>
                <w:szCs w:val="20"/>
              </w:rPr>
            </w:pPr>
            <w:r>
              <w:rPr>
                <w:rFonts w:ascii="Arial" w:hAnsi="Arial" w:cs="Arial" w:eastAsia="Arial"/>
                <w:sz w:val="20"/>
                <w:szCs w:val="20"/>
              </w:rPr>
              <w:t>As an authenticated user, I can view my profile.</w:t>
            </w:r>
          </w:p>
        </w:tc>
        <w:tc>
          <w:tcPr>
            <w:tcW w:w="2596" w:type="dxa"/>
          </w:tcPr>
          <w:p>
            <w:pPr>
              <w:rPr>
                <w:rFonts w:ascii="Arial" w:hAnsi="Arial" w:cs="Arial" w:eastAsia="Arial"/>
                <w:sz w:val="20"/>
                <w:szCs w:val="20"/>
              </w:rPr>
            </w:pPr>
            <w:r>
              <w:rPr>
                <w:rFonts w:ascii="Arial" w:hAnsi="Arial" w:cs="Arial" w:eastAsia="Arial"/>
                <w:sz w:val="20"/>
                <w:szCs w:val="20"/>
              </w:rPr>
              <w:t>Valid JWT returns id, name and email.</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Sprint-1</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t>Blog CRUD</w:t>
            </w:r>
          </w:p>
        </w:tc>
        <w:tc>
          <w:tcPr>
            <w:tcW w:w="1309" w:type="dxa"/>
          </w:tcPr>
          <w:p>
            <w:pPr>
              <w:rPr>
                <w:rFonts w:ascii="Arial" w:hAnsi="Arial" w:cs="Arial" w:eastAsia="Arial"/>
                <w:sz w:val="20"/>
                <w:szCs w:val="20"/>
              </w:rPr>
            </w:pPr>
            <w:r>
              <w:rPr>
                <w:rFonts w:ascii="Arial" w:hAnsi="Arial" w:cs="Arial" w:eastAsia="Arial"/>
                <w:sz w:val="20"/>
                <w:szCs w:val="20"/>
              </w:rPr>
              <w:t>US-04</w:t>
            </w:r>
          </w:p>
        </w:tc>
        <w:tc>
          <w:tcPr>
            <w:tcW w:w="4328" w:type="dxa"/>
          </w:tcPr>
          <w:p>
            <w:pPr>
              <w:rPr>
                <w:rFonts w:ascii="Arial" w:hAnsi="Arial" w:cs="Arial" w:eastAsia="Arial"/>
                <w:sz w:val="20"/>
                <w:szCs w:val="20"/>
              </w:rPr>
            </w:pPr>
            <w:r>
              <w:rPr>
                <w:rFonts w:ascii="Arial" w:hAnsi="Arial" w:cs="Arial" w:eastAsia="Arial"/>
                <w:sz w:val="20"/>
                <w:szCs w:val="20"/>
              </w:rPr>
              <w:t>As a user, I can create a blog with title, content and category.</w:t>
            </w:r>
          </w:p>
        </w:tc>
        <w:tc>
          <w:tcPr>
            <w:tcW w:w="2596" w:type="dxa"/>
          </w:tcPr>
          <w:p>
            <w:pPr>
              <w:rPr>
                <w:rFonts w:ascii="Arial" w:hAnsi="Arial" w:cs="Arial" w:eastAsia="Arial"/>
                <w:sz w:val="20"/>
                <w:szCs w:val="20"/>
              </w:rPr>
            </w:pPr>
            <w:r>
              <w:t>Blog is stored with the authenticated author.</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Sprint-2</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rPr>
                <w:rFonts w:ascii="Arial" w:hAnsi="Arial" w:cs="Arial" w:eastAsia="Arial"/>
                <w:sz w:val="20"/>
                <w:szCs w:val="20"/>
              </w:rPr>
              <w:t>Blog CRUD</w:t>
            </w:r>
          </w:p>
        </w:tc>
        <w:tc>
          <w:tcPr>
            <w:tcW w:w="1309" w:type="dxa"/>
          </w:tcPr>
          <w:p>
            <w:pPr>
              <w:rPr>
                <w:rFonts w:ascii="Arial" w:hAnsi="Arial" w:cs="Arial" w:eastAsia="Arial"/>
                <w:sz w:val="20"/>
                <w:szCs w:val="20"/>
              </w:rPr>
            </w:pPr>
            <w:r>
              <w:rPr>
                <w:rFonts w:ascii="Arial" w:hAnsi="Arial" w:cs="Arial" w:eastAsia="Arial"/>
                <w:sz w:val="20"/>
                <w:szCs w:val="20"/>
              </w:rPr>
              <w:t>US-05</w:t>
            </w:r>
          </w:p>
        </w:tc>
        <w:tc>
          <w:tcPr>
            <w:tcW w:w="4328" w:type="dxa"/>
          </w:tcPr>
          <w:p>
            <w:pPr>
              <w:rPr>
                <w:rFonts w:ascii="Arial" w:hAnsi="Arial" w:cs="Arial" w:eastAsia="Arial"/>
                <w:sz w:val="20"/>
                <w:szCs w:val="20"/>
              </w:rPr>
            </w:pPr>
            <w:r>
              <w:rPr>
                <w:rFonts w:ascii="Arial" w:hAnsi="Arial" w:cs="Arial" w:eastAsia="Arial"/>
                <w:sz w:val="20"/>
                <w:szCs w:val="20"/>
              </w:rPr>
              <w:t>As a user, I can view all blogs and a blog by ID.</w:t>
            </w:r>
          </w:p>
        </w:tc>
        <w:tc>
          <w:tcPr>
            <w:tcW w:w="2596" w:type="dxa"/>
          </w:tcPr>
          <w:p>
            <w:pPr>
              <w:rPr>
                <w:rFonts w:ascii="Arial" w:hAnsi="Arial" w:cs="Arial" w:eastAsia="Arial"/>
                <w:sz w:val="20"/>
                <w:szCs w:val="20"/>
              </w:rPr>
            </w:pPr>
            <w:r>
              <w:t>API returns the requested blog data.</w:t>
            </w:r>
          </w:p>
        </w:tc>
        <w:tc>
          <w:tcPr>
            <w:tcW w:w="1374" w:type="dxa"/>
          </w:tcPr>
          <w:p>
            <w:pPr>
              <w:rPr>
                <w:rFonts w:ascii="Arial" w:hAnsi="Arial" w:cs="Arial" w:eastAsia="Arial"/>
                <w:sz w:val="20"/>
                <w:szCs w:val="20"/>
              </w:rPr>
            </w:pPr>
            <w:r>
              <w:rPr>
                <w:rFonts w:ascii="Arial" w:hAnsi="Arial" w:cs="Arial" w:eastAsia="Arial"/>
                <w:sz w:val="20"/>
                <w:szCs w:val="20"/>
              </w:rPr>
              <w:t>High</w:t>
            </w:r>
          </w:p>
        </w:tc>
        <w:tc>
          <w:tcPr>
            <w:tcW w:w="1374" w:type="dxa"/>
          </w:tcPr>
          <w:p>
            <w:pPr>
              <w:rPr>
                <w:rFonts w:ascii="Arial" w:hAnsi="Arial" w:cs="Arial" w:eastAsia="Arial"/>
                <w:sz w:val="20"/>
                <w:szCs w:val="20"/>
              </w:rPr>
            </w:pPr>
            <w:r>
              <w:rPr>
                <w:rFonts w:ascii="Arial" w:hAnsi="Arial" w:cs="Arial" w:eastAsia="Arial"/>
                <w:sz w:val="20"/>
                <w:szCs w:val="20"/>
              </w:rPr>
              <w:t>Sprint-2</w:t>
            </w:r>
          </w:p>
        </w:tc>
      </w:tr>
      <w:tr>
        <w:trPr>
          <w:trHeight w:hRule="atLeast" w:val="404"/>
        </w:trPr>
        <w:tc>
          <w:tcPr>
            <w:tcW w:w="1667" w:type="dxa"/>
          </w:tcPr>
          <w:p>
            <w:pPr>
              <w:rPr>
                <w:rFonts w:ascii="Arial" w:hAnsi="Arial" w:cs="Arial" w:eastAsia="Arial"/>
                <w:sz w:val="20"/>
                <w:szCs w:val="20"/>
              </w:rPr>
            </w:pPr>
            <w:r>
              <w:t>User (Blogger)</w:t>
            </w:r>
          </w:p>
        </w:tc>
        <w:tc>
          <w:tcPr>
            <w:tcW w:w="1850" w:type="dxa"/>
          </w:tcPr>
          <w:p>
            <w:pPr>
              <w:rPr>
                <w:rFonts w:ascii="Arial" w:hAnsi="Arial" w:cs="Arial" w:eastAsia="Arial"/>
                <w:sz w:val="20"/>
                <w:szCs w:val="20"/>
              </w:rPr>
            </w:pPr>
            <w:r>
              <w:rPr>
                <w:rFonts w:ascii="Arial" w:hAnsi="Arial" w:cs="Arial" w:eastAsia="Arial"/>
                <w:sz w:val="20"/>
                <w:szCs w:val="20"/>
              </w:rPr>
              <w:t>Blog CRUD</w:t>
            </w:r>
          </w:p>
        </w:tc>
        <w:tc>
          <w:tcPr>
            <w:tcW w:w="1309" w:type="dxa"/>
          </w:tcPr>
          <w:p>
            <w:pPr>
              <w:rPr>
                <w:rFonts w:ascii="Arial" w:hAnsi="Arial" w:cs="Arial" w:eastAsia="Arial"/>
                <w:sz w:val="20"/>
                <w:szCs w:val="20"/>
              </w:rPr>
            </w:pPr>
            <w:r>
              <w:t>US-06</w:t>
            </w:r>
          </w:p>
        </w:tc>
        <w:tc>
          <w:tcPr>
            <w:tcW w:w="4328" w:type="dxa"/>
          </w:tcPr>
          <w:p>
            <w:pPr>
              <w:rPr>
                <w:rFonts w:ascii="Arial" w:hAnsi="Arial" w:cs="Arial" w:eastAsia="Arial"/>
                <w:sz w:val="20"/>
                <w:szCs w:val="20"/>
              </w:rPr>
            </w:pPr>
            <w:r>
              <w:t>As an author, I can update my own blog.</w:t>
            </w:r>
          </w:p>
        </w:tc>
        <w:tc>
          <w:tcPr>
            <w:tcW w:w="2596" w:type="dxa"/>
          </w:tcPr>
          <w:p>
            <w:pPr>
              <w:rPr>
                <w:rFonts w:ascii="Arial" w:hAnsi="Arial" w:cs="Arial" w:eastAsia="Arial"/>
                <w:sz w:val="20"/>
                <w:szCs w:val="20"/>
              </w:rPr>
            </w:pPr>
            <w:r>
              <w:t>Owner can update; other users receive 403.</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Sprint-2</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Blog CRUD</w:t>
            </w:r>
          </w:p>
        </w:tc>
        <w:tc>
          <w:tcPr>
            <w:tcW w:w="1309" w:type="dxa"/>
          </w:tcPr>
          <w:p>
            <w:pPr>
              <w:rPr>
                <w:rFonts w:ascii="Arial" w:hAnsi="Arial" w:cs="Arial" w:eastAsia="Arial"/>
                <w:sz w:val="20"/>
                <w:szCs w:val="20"/>
              </w:rPr>
            </w:pPr>
            <w:r>
              <w:t>US-07</w:t>
            </w:r>
          </w:p>
        </w:tc>
        <w:tc>
          <w:tcPr>
            <w:tcW w:w="4328" w:type="dxa"/>
          </w:tcPr>
          <w:p>
            <w:pPr>
              <w:rPr>
                <w:rFonts w:ascii="Arial" w:hAnsi="Arial" w:cs="Arial" w:eastAsia="Arial"/>
                <w:sz w:val="20"/>
                <w:szCs w:val="20"/>
              </w:rPr>
            </w:pPr>
            <w:r>
              <w:t>As an author, I can delete my own blog.</w:t>
            </w:r>
          </w:p>
        </w:tc>
        <w:tc>
          <w:tcPr>
            <w:tcW w:w="2596" w:type="dxa"/>
          </w:tcPr>
          <w:p>
            <w:pPr>
              <w:rPr>
                <w:rFonts w:ascii="Arial" w:hAnsi="Arial" w:cs="Arial" w:eastAsia="Arial"/>
                <w:sz w:val="20"/>
                <w:szCs w:val="20"/>
              </w:rPr>
            </w:pPr>
            <w:r>
              <w:t>Owner can delete; other users receive 403.</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Sprint-2</w:t>
            </w:r>
          </w:p>
        </w:tc>
      </w:tr>
      <w:tr>
        <w:trPr>
          <w:trHeight w:hRule="atLeast" w:val="404"/>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AI Content</w:t>
            </w:r>
          </w:p>
        </w:tc>
        <w:tc>
          <w:tcPr>
            <w:tcW w:w="1309" w:type="dxa"/>
          </w:tcPr>
          <w:p>
            <w:pPr>
              <w:rPr>
                <w:rFonts w:ascii="Arial" w:hAnsi="Arial" w:cs="Arial" w:eastAsia="Arial"/>
                <w:sz w:val="20"/>
                <w:szCs w:val="20"/>
              </w:rPr>
            </w:pPr>
            <w:r>
              <w:t>US-08</w:t>
            </w:r>
          </w:p>
        </w:tc>
        <w:tc>
          <w:tcPr>
            <w:tcW w:w="4328" w:type="dxa"/>
          </w:tcPr>
          <w:p>
            <w:pPr>
              <w:rPr>
                <w:rFonts w:ascii="Arial" w:hAnsi="Arial" w:cs="Arial" w:eastAsia="Arial"/>
                <w:sz w:val="20"/>
                <w:szCs w:val="20"/>
              </w:rPr>
            </w:pPr>
            <w:r>
              <w:t>As a user, I can generate a blog from a topic.</w:t>
            </w:r>
          </w:p>
        </w:tc>
        <w:tc>
          <w:tcPr>
            <w:tcW w:w="2596" w:type="dxa"/>
          </w:tcPr>
          <w:p>
            <w:pPr>
              <w:rPr>
                <w:rFonts w:ascii="Arial" w:hAnsi="Arial" w:cs="Arial" w:eastAsia="Arial"/>
                <w:sz w:val="20"/>
                <w:szCs w:val="20"/>
              </w:rPr>
            </w:pPr>
            <w:r>
              <w:t>Gemini returns content and the blog is saved.</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Sprint-3</w:t>
            </w:r>
          </w:p>
        </w:tc>
      </w:tr>
      <w:tr>
        <w:trPr>
          <w:trHeight w:hRule="atLeast" w:val="388"/>
        </w:trPr>
        <w:tc>
          <w:tcPr>
            <w:tcW w:w="1667" w:type="dxa"/>
          </w:tcPr>
          <w:p>
            <w:pPr>
              <w:rPr>
                <w:rFonts w:ascii="Arial" w:hAnsi="Arial" w:cs="Arial" w:eastAsia="Arial"/>
                <w:sz w:val="20"/>
                <w:szCs w:val="20"/>
              </w:rPr>
            </w:pPr>
            <w:r>
              <w:rPr>
                <w:rFonts w:ascii="Arial" w:hAnsi="Arial" w:cs="Arial" w:eastAsia="Arial"/>
                <w:sz w:val="20"/>
                <w:szCs w:val="20"/>
              </w:rPr>
              <w:t>User (Blogger)</w:t>
            </w:r>
          </w:p>
        </w:tc>
        <w:tc>
          <w:tcPr>
            <w:tcW w:w="1850" w:type="dxa"/>
          </w:tcPr>
          <w:p>
            <w:pPr>
              <w:rPr>
                <w:rFonts w:ascii="Arial" w:hAnsi="Arial" w:cs="Arial" w:eastAsia="Arial"/>
                <w:sz w:val="20"/>
                <w:szCs w:val="20"/>
              </w:rPr>
            </w:pPr>
            <w:r>
              <w:t>AI Content</w:t>
            </w:r>
          </w:p>
        </w:tc>
        <w:tc>
          <w:tcPr>
            <w:tcW w:w="1309" w:type="dxa"/>
          </w:tcPr>
          <w:p>
            <w:pPr>
              <w:rPr>
                <w:rFonts w:ascii="Arial" w:hAnsi="Arial" w:cs="Arial" w:eastAsia="Arial"/>
                <w:sz w:val="20"/>
                <w:szCs w:val="20"/>
              </w:rPr>
            </w:pPr>
            <w:r>
              <w:t>US-09</w:t>
            </w:r>
          </w:p>
        </w:tc>
        <w:tc>
          <w:tcPr>
            <w:tcW w:w="4328" w:type="dxa"/>
          </w:tcPr>
          <w:p>
            <w:pPr>
              <w:rPr>
                <w:rFonts w:ascii="Arial" w:hAnsi="Arial" w:cs="Arial" w:eastAsia="Arial"/>
                <w:sz w:val="20"/>
                <w:szCs w:val="20"/>
              </w:rPr>
            </w:pPr>
            <w:r>
              <w:t>As a user, I can summarize blog content.</w:t>
            </w:r>
          </w:p>
        </w:tc>
        <w:tc>
          <w:tcPr>
            <w:tcW w:w="2596" w:type="dxa"/>
          </w:tcPr>
          <w:p>
            <w:pPr>
              <w:rPr>
                <w:rFonts w:ascii="Arial" w:hAnsi="Arial" w:cs="Arial" w:eastAsia="Arial"/>
                <w:sz w:val="20"/>
                <w:szCs w:val="20"/>
              </w:rPr>
            </w:pPr>
            <w:r>
              <w:t>API returns a readable AI summary.</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Sprint-3</w:t>
            </w:r>
          </w:p>
        </w:tc>
      </w:tr>
      <w:tr>
        <w:trPr>
          <w:trHeight w:hRule="atLeast" w:val="404"/>
        </w:trPr>
        <w:tc>
          <w:tcPr>
            <w:tcW w:w="1667" w:type="dxa"/>
          </w:tcPr>
          <w:p>
            <w:pPr>
              <w:rPr>
                <w:rFonts w:ascii="Arial" w:hAnsi="Arial" w:cs="Arial" w:eastAsia="Arial"/>
                <w:sz w:val="20"/>
                <w:szCs w:val="20"/>
              </w:rPr>
            </w:pPr>
            <w:r>
              <w:t>System</w:t>
            </w:r>
          </w:p>
        </w:tc>
        <w:tc>
          <w:tcPr>
            <w:tcW w:w="1850" w:type="dxa"/>
          </w:tcPr>
          <w:p>
            <w:pPr>
              <w:rPr>
                <w:rFonts w:ascii="Arial" w:hAnsi="Arial" w:cs="Arial" w:eastAsia="Arial"/>
                <w:sz w:val="20"/>
                <w:szCs w:val="20"/>
              </w:rPr>
            </w:pPr>
            <w:r>
              <w:t>Validation</w:t>
            </w:r>
          </w:p>
        </w:tc>
        <w:tc>
          <w:tcPr>
            <w:tcW w:w="1309" w:type="dxa"/>
          </w:tcPr>
          <w:p>
            <w:pPr>
              <w:rPr>
                <w:rFonts w:ascii="Arial" w:hAnsi="Arial" w:cs="Arial" w:eastAsia="Arial"/>
                <w:sz w:val="20"/>
                <w:szCs w:val="20"/>
              </w:rPr>
            </w:pPr>
            <w:r>
              <w:t>US-10</w:t>
            </w:r>
          </w:p>
        </w:tc>
        <w:tc>
          <w:tcPr>
            <w:tcW w:w="4328" w:type="dxa"/>
          </w:tcPr>
          <w:p>
            <w:pPr>
              <w:rPr>
                <w:rFonts w:ascii="Arial" w:hAnsi="Arial" w:cs="Arial" w:eastAsia="Arial"/>
                <w:sz w:val="20"/>
                <w:szCs w:val="20"/>
              </w:rPr>
            </w:pPr>
            <w:r>
              <w:t>As a system, invalid requests return validation errors.</w:t>
            </w:r>
          </w:p>
        </w:tc>
        <w:tc>
          <w:tcPr>
            <w:tcW w:w="2596" w:type="dxa"/>
          </w:tcPr>
          <w:p>
            <w:pPr>
              <w:rPr>
                <w:rFonts w:ascii="Arial" w:hAnsi="Arial" w:cs="Arial" w:eastAsia="Arial"/>
                <w:sz w:val="20"/>
                <w:szCs w:val="20"/>
              </w:rPr>
            </w:pPr>
            <w:r>
              <w:t>422 response contains validation errors.</w:t>
            </w:r>
          </w:p>
        </w:tc>
        <w:tc>
          <w:tcPr>
            <w:tcW w:w="1374" w:type="dxa"/>
          </w:tcPr>
          <w:p>
            <w:pPr>
              <w:rPr>
                <w:rFonts w:ascii="Arial" w:hAnsi="Arial" w:cs="Arial" w:eastAsia="Arial"/>
                <w:sz w:val="20"/>
                <w:szCs w:val="20"/>
              </w:rPr>
            </w:pPr>
            <w:r>
              <w:t>High</w:t>
            </w:r>
          </w:p>
        </w:tc>
        <w:tc>
          <w:tcPr>
            <w:tcW w:w="1374" w:type="dxa"/>
          </w:tcPr>
          <w:p>
            <w:pPr>
              <w:rPr>
                <w:rFonts w:ascii="Arial" w:hAnsi="Arial" w:cs="Arial" w:eastAsia="Arial"/>
                <w:sz w:val="20"/>
                <w:szCs w:val="20"/>
              </w:rPr>
            </w:pPr>
            <w:r>
              <w:t>Sprint-4</w:t>
            </w:r>
          </w:p>
        </w:tc>
      </w:tr>
      <w:tr>
        <w:trPr>
          <w:trHeight w:hRule="atLeast" w:val="404"/>
        </w:trPr>
        <w:tc>
          <w:tcPr>
            <w:tcW w:w="1667" w:type="dxa"/>
          </w:tcPr>
          <w:p>
            <w:pPr>
              <w:rPr>
                <w:rFonts w:ascii="Arial" w:hAnsi="Arial" w:cs="Arial" w:eastAsia="Arial"/>
                <w:sz w:val="20"/>
                <w:szCs w:val="20"/>
              </w:rPr>
            </w:pPr>
            <w:r>
              <w:t>Developer</w:t>
            </w:r>
          </w:p>
        </w:tc>
        <w:tc>
          <w:tcPr>
            <w:tcW w:w="1850" w:type="dxa"/>
          </w:tcPr>
          <w:p>
            <w:pPr>
              <w:rPr>
                <w:rFonts w:ascii="Arial" w:hAnsi="Arial" w:cs="Arial" w:eastAsia="Arial"/>
                <w:sz w:val="20"/>
                <w:szCs w:val="20"/>
              </w:rPr>
            </w:pPr>
            <w:r>
              <w:t>Future Enhancement</w:t>
            </w:r>
          </w:p>
        </w:tc>
        <w:tc>
          <w:tcPr>
            <w:tcW w:w="1309" w:type="dxa"/>
          </w:tcPr>
          <w:p>
            <w:pPr>
              <w:rPr>
                <w:rFonts w:ascii="Arial" w:hAnsi="Arial" w:cs="Arial" w:eastAsia="Arial"/>
                <w:sz w:val="20"/>
                <w:szCs w:val="20"/>
              </w:rPr>
            </w:pPr>
            <w:r>
              <w:t>US-11</w:t>
            </w:r>
          </w:p>
        </w:tc>
        <w:tc>
          <w:tcPr>
            <w:tcW w:w="4328" w:type="dxa"/>
          </w:tcPr>
          <w:p>
            <w:pPr>
              <w:rPr>
                <w:rFonts w:ascii="Arial" w:hAnsi="Arial" w:cs="Arial" w:eastAsia="Arial"/>
                <w:sz w:val="20"/>
                <w:szCs w:val="20"/>
              </w:rPr>
            </w:pPr>
            <w:r>
              <w:t>As a user, I can search/filter blogs and use pagination.</w:t>
            </w:r>
          </w:p>
        </w:tc>
        <w:tc>
          <w:tcPr>
            <w:tcW w:w="2596" w:type="dxa"/>
          </w:tcPr>
          <w:p>
            <w:pPr>
              <w:rPr>
                <w:rFonts w:ascii="Arial" w:hAnsi="Arial" w:cs="Arial" w:eastAsia="Arial"/>
                <w:sz w:val="20"/>
                <w:szCs w:val="20"/>
              </w:rPr>
            </w:pPr>
            <w:r>
              <w:t>Matching blogs are returned with page metadata.</w:t>
            </w:r>
          </w:p>
        </w:tc>
        <w:tc>
          <w:tcPr>
            <w:tcW w:w="1374" w:type="dxa"/>
          </w:tcPr>
          <w:p>
            <w:pPr>
              <w:rPr>
                <w:rFonts w:ascii="Arial" w:hAnsi="Arial" w:cs="Arial" w:eastAsia="Arial"/>
                <w:sz w:val="20"/>
                <w:szCs w:val="20"/>
              </w:rPr>
            </w:pPr>
            <w:r>
              <w:t>Medium</w:t>
            </w:r>
          </w:p>
        </w:tc>
        <w:tc>
          <w:tcPr>
            <w:tcW w:w="1374" w:type="dxa"/>
          </w:tcPr>
          <w:p>
            <w:pPr>
              <w:rPr>
                <w:rFonts w:ascii="Arial" w:hAnsi="Arial" w:cs="Arial" w:eastAsia="Arial"/>
                <w:sz w:val="20"/>
                <w:szCs w:val="20"/>
              </w:rPr>
            </w:pPr>
            <w:r>
              <w:t>Future</w:t>
            </w:r>
          </w:p>
        </w:tc>
      </w:tr>
      <w:tr>
        <w:trPr>
          <w:trHeight w:hRule="atLeast" w:val="404"/>
        </w:trPr>
        <w:tc>
          <w:tcPr>
            <w:tcW w:w="1667" w:type="dxa"/>
          </w:tcPr>
          <w:p>
            <w:r>
              <w:t>User (Blogger)</w:t>
            </w:r>
          </w:p>
        </w:tc>
        <w:tc>
          <w:tcPr>
            <w:tcW w:w="1850" w:type="dxa"/>
          </w:tcPr>
          <w:p>
            <w:r>
              <w:t>AI Content</w:t>
            </w:r>
          </w:p>
        </w:tc>
        <w:tc>
          <w:tcPr>
            <w:tcW w:w="1309" w:type="dxa"/>
          </w:tcPr>
          <w:p>
            <w:r>
              <w:t>US-12</w:t>
            </w:r>
          </w:p>
        </w:tc>
        <w:tc>
          <w:tcPr>
            <w:tcW w:w="4328" w:type="dxa"/>
          </w:tcPr>
          <w:p>
            <w:r>
              <w:t>As a user, I can generate a blog without specifying a category when the topic is sufficient.</w:t>
            </w:r>
          </w:p>
        </w:tc>
        <w:tc>
          <w:tcPr>
            <w:tcW w:w="2596" w:type="dxa"/>
          </w:tcPr>
          <w:p>
            <w:r>
              <w:t>Backend infers a category and saves the generated blog.</w:t>
            </w:r>
          </w:p>
        </w:tc>
        <w:tc>
          <w:tcPr>
            <w:tcW w:w="1374" w:type="dxa"/>
          </w:tcPr>
          <w:p>
            <w:r>
              <w:t>Medium</w:t>
            </w:r>
          </w:p>
        </w:tc>
        <w:tc>
          <w:tcPr>
            <w:tcW w:w="1374" w:type="dxa"/>
          </w:tcPr>
          <w:p>
            <w:r>
              <w:t>Sprint-3</w:t>
            </w:r>
          </w:p>
        </w:tc>
      </w:tr>
      <w:tr>
        <w:tc>
          <w:tcPr>
            <w:tcW w:w="1667" w:type="dxa"/>
          </w:tcPr>
          <w:p>
            <w:r>
              <w:t>System</w:t>
            </w:r>
          </w:p>
        </w:tc>
        <w:tc>
          <w:tcPr>
            <w:tcW w:w="1850" w:type="dxa"/>
          </w:tcPr>
          <w:p>
            <w:r>
              <w:t>Security</w:t>
            </w:r>
          </w:p>
        </w:tc>
        <w:tc>
          <w:tcPr>
            <w:tcW w:w="1309" w:type="dxa"/>
          </w:tcPr>
          <w:p>
            <w:r>
              <w:t>US-13</w:t>
            </w:r>
          </w:p>
        </w:tc>
        <w:tc>
          <w:tcPr>
            <w:tcW w:w="4328" w:type="dxa"/>
          </w:tcPr>
          <w:p>
            <w:r>
              <w:t>As a system, protected routes reject missing or invalid JWT tokens.</w:t>
            </w:r>
          </w:p>
        </w:tc>
        <w:tc>
          <w:tcPr>
            <w:tcW w:w="2596" w:type="dxa"/>
          </w:tcPr>
          <w:p>
            <w:r>
              <w:t>401 response is returned and controller logic is not executed.</w:t>
            </w:r>
          </w:p>
        </w:tc>
        <w:tc>
          <w:tcPr>
            <w:tcW w:w="1374" w:type="dxa"/>
          </w:tcPr>
          <w:p>
            <w:r>
              <w:t>High</w:t>
            </w:r>
          </w:p>
        </w:tc>
        <w:tc>
          <w:tcPr>
            <w:tcW w:w="1374" w:type="dxa"/>
          </w:tcPr>
          <w:p>
            <w:r>
              <w:t>Sprint-1</w:t>
            </w:r>
          </w:p>
        </w:tc>
      </w:tr>
    </w:tbl>
    <w:p>
      <w:pPr>
        <w:rPr>
          <w:rFonts w:ascii="Arial" w:hAnsi="Arial" w:cs="Arial" w:eastAsia="Arial"/>
        </w:rPr>
      </w:pPr>
    </w:p>
    <w:sectPr>
      <w:type w:val="nextPage"/>
      <w:pgSz w:w="16838" w:h="11906" w:code="0" w:orient="landscape"/>
      <w:pgMar w:left="1440" w:right="851" w:top="1440" w:bottom="1134" w:header="708" w:footer="708" w:gutter="0"/>
      <w:pgNumType w:start="1" w:chapSep="period"/>
      <w:cols w:equalWidth="1" w:space="720"/>
    </w:sectPr>
  </w:body>
</w:document>
</file>

<file path=word/numbering.xml><?xml version="1.0" encoding="utf-8"?>
<w:numbering xmlns:w="http://schemas.openxmlformats.org/wordprocessingml/2006/main"/>
</file>

<file path=word/settings.xml><?xml version="1.0" encoding="utf-8"?>
<w:settings xmlns:r="http://schemas.openxmlformats.org/officeDocument/2006/relationships" xmlns:w="http://schemas.openxmlformats.org/wordprocessingml/2006/main">
  <w:displayBackgroundShape w:val="0"/>
  <w:defaultTabStop w:val="720"/>
  <w:autoHyphenation w:val="0"/>
  <w:evenAndOddHeaders w:val="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xmlns:m="http://schemas.openxmlformats.org/officeDocument/2006/math">
    <m:brkBin m:val="before"/>
    <m:brkBinSub m:val="--"/>
    <m:defJc m:val="centerGroup"/>
    <m:dispDef/>
    <m:interSp m:val="0"/>
    <m:intLim m:val="subSup"/>
    <m:intraSp m:val="0"/>
    <m:lMargin m:val="0"/>
    <m:mathFont m:val="Cambria Math"/>
    <m:naryLim m:val="undOvr"/>
    <m:postSp m:val="0"/>
    <m:preSp m:val="0"/>
    <m:rMargin m:val="0"/>
    <m:smallFrac/>
    <m:wrapIndent m:val="1440"/>
    <m:wrapRight m:val="0"/>
  </m:mathPr>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Calibri" w:hAnsi="Calibri" w:cs="Calibri" w:eastAsia="Calibri"/>
        <w:sz w:val="22"/>
        <w:szCs w:val="22"/>
        <w:lang w:val="en-IN" w:bidi="ar-SA" w:eastAsia="en-IN"/>
      </w:rPr>
    </w:rPrDefault>
    <w:pPrDefault>
      <w:pPr>
        <w:keepNext w:val="0"/>
        <w:keepLines w:val="0"/>
        <w:pageBreakBefore w:val="0"/>
        <w:widowControl w:val="1"/>
        <w:suppressLineNumbers w:val="0"/>
        <w:shd w:val="clear" w:fill="auto"/>
        <w:suppressAutoHyphens w:val="0"/>
        <w:spacing w:lineRule="auto" w:line="259" w:before="0" w:after="160" w:beforeAutospacing="0" w:afterAutospacing="0"/>
        <w:ind w:firstLine="0" w:left="0" w:right="0"/>
        <w:contextualSpacing w:val="0"/>
        <w:bidi w:val="0"/>
        <w:jc w:val="left"/>
        <w:outlineLvl w:val="9"/>
      </w:pPr>
    </w:pPrDefault>
  </w:docDefaults>
  <w:style w:type="paragraph" w:styleId="P0" w:default="1">
    <w:name w:val="Normal"/>
    <w:qFormat/>
    <w:pPr/>
    <w:rPr/>
  </w:style>
  <w:style w:type="paragraph" w:styleId="P1">
    <w:name w:val="Heading 1"/>
    <w:basedOn w:val="P0"/>
    <w:next w:val="P0"/>
    <w:qFormat/>
    <w:pPr>
      <w:keepNext w:val="1"/>
      <w:keepLines w:val="1"/>
      <w:spacing w:before="480" w:after="120" w:beforeAutospacing="0" w:afterAutospacing="0"/>
      <w:outlineLvl w:val="0"/>
    </w:pPr>
    <w:rPr>
      <w:b w:val="1"/>
      <w:sz w:val="48"/>
      <w:szCs w:val="48"/>
    </w:rPr>
  </w:style>
  <w:style w:type="paragraph" w:styleId="P2">
    <w:name w:val="Heading 2"/>
    <w:basedOn w:val="P0"/>
    <w:next w:val="P0"/>
    <w:semiHidden/>
    <w:qFormat/>
    <w:pPr>
      <w:keepNext w:val="1"/>
      <w:keepLines w:val="1"/>
      <w:spacing w:before="360" w:after="80" w:beforeAutospacing="0" w:afterAutospacing="0"/>
      <w:outlineLvl w:val="1"/>
    </w:pPr>
    <w:rPr>
      <w:b w:val="1"/>
      <w:sz w:val="36"/>
      <w:szCs w:val="36"/>
    </w:rPr>
  </w:style>
  <w:style w:type="paragraph" w:styleId="P3">
    <w:name w:val="Heading 3"/>
    <w:basedOn w:val="P0"/>
    <w:next w:val="P0"/>
    <w:semiHidden/>
    <w:qFormat/>
    <w:pPr>
      <w:keepNext w:val="1"/>
      <w:keepLines w:val="1"/>
      <w:spacing w:before="280" w:after="80" w:beforeAutospacing="0" w:afterAutospacing="0"/>
      <w:outlineLvl w:val="2"/>
    </w:pPr>
    <w:rPr>
      <w:b w:val="1"/>
      <w:sz w:val="28"/>
      <w:szCs w:val="28"/>
    </w:rPr>
  </w:style>
  <w:style w:type="paragraph" w:styleId="P4">
    <w:name w:val="Heading 4"/>
    <w:basedOn w:val="P0"/>
    <w:next w:val="P0"/>
    <w:semiHidden/>
    <w:qFormat/>
    <w:pPr>
      <w:keepNext w:val="1"/>
      <w:keepLines w:val="1"/>
      <w:spacing w:before="240" w:after="40" w:beforeAutospacing="0" w:afterAutospacing="0"/>
      <w:outlineLvl w:val="3"/>
    </w:pPr>
    <w:rPr>
      <w:b w:val="1"/>
      <w:sz w:val="24"/>
      <w:szCs w:val="24"/>
    </w:rPr>
  </w:style>
  <w:style w:type="paragraph" w:styleId="P5">
    <w:name w:val="Heading 5"/>
    <w:basedOn w:val="P0"/>
    <w:next w:val="P0"/>
    <w:semiHidden/>
    <w:qFormat/>
    <w:pPr>
      <w:keepNext w:val="1"/>
      <w:keepLines w:val="1"/>
      <w:spacing w:before="220" w:after="40" w:beforeAutospacing="0" w:afterAutospacing="0"/>
      <w:outlineLvl w:val="4"/>
    </w:pPr>
    <w:rPr>
      <w:b w:val="1"/>
    </w:rPr>
  </w:style>
  <w:style w:type="paragraph" w:styleId="P6">
    <w:name w:val="Heading 6"/>
    <w:basedOn w:val="P0"/>
    <w:next w:val="P0"/>
    <w:semiHidden/>
    <w:qFormat/>
    <w:pPr>
      <w:keepNext w:val="1"/>
      <w:keepLines w:val="1"/>
      <w:spacing w:before="200" w:after="40" w:beforeAutospacing="0" w:afterAutospacing="0"/>
      <w:outlineLvl w:val="5"/>
    </w:pPr>
    <w:rPr>
      <w:b w:val="1"/>
      <w:sz w:val="20"/>
      <w:szCs w:val="20"/>
    </w:rPr>
  </w:style>
  <w:style w:type="paragraph" w:styleId="P7">
    <w:name w:val="Title"/>
    <w:basedOn w:val="P0"/>
    <w:next w:val="P0"/>
    <w:qFormat/>
    <w:pPr>
      <w:keepNext w:val="1"/>
      <w:keepLines w:val="1"/>
      <w:spacing w:before="480" w:after="120" w:beforeAutospacing="0" w:afterAutospacing="0"/>
    </w:pPr>
    <w:rPr>
      <w:b w:val="1"/>
      <w:sz w:val="72"/>
      <w:szCs w:val="72"/>
    </w:rPr>
  </w:style>
  <w:style w:type="paragraph" w:styleId="P8">
    <w:name w:val="List Paragraph"/>
    <w:basedOn w:val="P0"/>
    <w:qFormat/>
    <w:pPr>
      <w:ind w:left="720"/>
      <w:contextualSpacing w:val="1"/>
    </w:pPr>
    <w:rPr/>
  </w:style>
  <w:style w:type="paragraph" w:styleId="P9">
    <w:name w:val="Subtitle"/>
    <w:basedOn w:val="P0"/>
    <w:next w:val="P0"/>
    <w:qFormat/>
    <w:pPr>
      <w:keepNext w:val="1"/>
      <w:keepLines w:val="1"/>
      <w:spacing w:before="360" w:after="80" w:beforeAutospacing="0" w:afterAutospacing="0"/>
    </w:pPr>
    <w:rPr>
      <w:rFonts w:ascii="Georgia" w:hAnsi="Georgia" w:cs="Georgia" w:eastAsia="Georgia"/>
      <w:i w:val="1"/>
      <w:color w:val="666666"/>
      <w:sz w:val="48"/>
      <w:szCs w:val="48"/>
    </w:rPr>
  </w:style>
  <w:style w:type="character" w:styleId="C0" w:default="1">
    <w:name w:val="Default Paragraph Font"/>
    <w:semiHidden/>
    <w:rPr/>
  </w:style>
  <w:style w:type="character" w:styleId="C1">
    <w:name w:val="Line Number"/>
    <w:basedOn w:val="C0"/>
    <w:semiHidden/>
    <w:rPr/>
  </w:style>
  <w:style w:type="character" w:styleId="C2">
    <w:name w:val="Hyperlink"/>
    <w:basedOn w:val="C0"/>
    <w:rPr>
      <w:color w:val="0563C1" w:themeColor="hyperlink"/>
      <w:u w:val="single"/>
    </w:rPr>
  </w:style>
  <w:style w:type="character" w:styleId="C3">
    <w:name w:val="Unresolved Mention1"/>
    <w:basedOn w:val="C0"/>
    <w:semiHidden/>
    <w:rPr>
      <w:color w:val="605E5C"/>
      <w:shd w:val="clear" w:color="auto" w:fill="E1DFDD"/>
    </w:rPr>
  </w:style>
  <w:style w:type="table" w:styleId="T0" w:default="1">
    <w:name w:val="Normal Table"/>
    <w:semiHidden/>
    <w:tblPr>
      <w:tblInd w:w="0" w:type="dxa"/>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e Grid"/>
    <w:basedOn w:val="T0"/>
    <w:pPr>
      <w:spacing w:lineRule="auto" w:line="240" w:after="0" w:beforeAutospacing="0" w:afterAutospacing="0"/>
    </w:pPr>
    <w:tblPr>
      <w:tblBorders>
        <w:top w:val="single" w:sz="4" w:space="0" w:shadow="0" w:frame="0" w:color="auto"/>
        <w:left w:val="single" w:sz="4" w:space="0" w:shadow="0" w:frame="0" w:color="auto"/>
        <w:bottom w:val="single" w:sz="4" w:space="0" w:shadow="0" w:frame="0" w:color="auto"/>
        <w:right w:val="single" w:sz="4" w:space="0" w:shadow="0" w:frame="0" w:color="auto"/>
        <w:insideH w:val="single" w:sz="4" w:space="0" w:shadow="0" w:frame="0" w:color="auto"/>
        <w:insideV w:val="single" w:sz="4" w:space="0" w:shadow="0" w:frame="0" w:color="auto"/>
      </w:tblBorders>
    </w:tblPr>
    <w:trPr/>
    <w:tcPr/>
  </w:style>
  <w:style w:type="table" w:styleId="T3">
    <w:name w:val=""/>
    <w:basedOn w:val="T0"/>
    <w:pPr>
      <w:spacing w:lineRule="auto" w:line="240" w:after="0" w:beforeAutospacing="0" w:afterAutospacing="0"/>
    </w:pPr>
    <w:tblPr>
      <w:tblStyleRowBandSize w:val="1"/>
      <w:tblStyleColBandSize w:val="1"/>
    </w:tblPr>
    <w:trPr/>
    <w:tcPr/>
  </w:style>
  <w:style w:type="table" w:styleId="T4">
    <w:name w:val="1"/>
    <w:basedOn w:val="T0"/>
    <w:pPr>
      <w:spacing w:lineRule="auto" w:line="240" w:after="0" w:beforeAutospacing="0" w:afterAutospacing="0"/>
    </w:pPr>
    <w:tblPr>
      <w:tblStyleRowBandSize w:val="1"/>
      <w:tblStyleColBandSize w:val="1"/>
    </w:tblPr>
    <w:trPr/>
    <w:tcPr/>
  </w:style>
  <w:style w:type="numbering" w:styleId="N0">
    <w:name w:val="No List"/>
  </w:style>
</w:styles>
</file>

<file path=word/_rels/document.xml.rels>&#65279;<?xml version="1.0" encoding="utf-8"?><Relationships xmlns="http://schemas.openxmlformats.org/package/2006/relationships"><Relationship Id="Relimage1" Type="http://schemas.openxmlformats.org/officeDocument/2006/relationships/image" Target="/media/image1.png" /><Relationship Id="R2" Type="http://schemas.openxmlformats.org/officeDocument/2006/relationships/hyperlink" Target="https://developer.ibm.com/patterns/visualize-unstructured-text/" TargetMode="External" /><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 Id="RelItem1" Type="http://schemas.openxmlformats.org/officeDocument/2006/relationships/customXml" Target="../customXml/item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tileRect/>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tileRect/>
        </a:gradFill>
      </a:fillStyleLst>
      <a:lnStyleLst>
        <a:ln w="6350" cmpd="sng" algn="ctr">
          <a:solidFill>
            <a:schemeClr val="phClr"/>
          </a:solidFill>
          <a:prstDash val="solid"/>
          <a:miter lim="800000"/>
        </a:ln>
        <a:ln w="12700" cmpd="sng" algn="ctr">
          <a:solidFill>
            <a:schemeClr val="phClr"/>
          </a:solidFill>
          <a:prstDash val="solid"/>
          <a:miter lim="800000"/>
        </a:ln>
        <a:ln w="19050"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tileRect/>
        </a:gradFill>
      </a:bgFillStyleLst>
    </a:fmtScheme>
  </a:themeElements>
</a:theme>
</file>

<file path=customXml/_rels/item1.xml.rels>&#65279;<?xml version="1.0" encoding="utf-8"?><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LNAd6aiIj/Up21oUhroKiVDMfg==">CgMxLjA4AHIhMWUzVE1mUTdQc0JJUHpzMlBpUTdZcHVEUXd5Q01meVVH</go:docsCustomData>
</go:gDocsCustomXmlDataStorage>
</file>

<file path=customXml/itemProps1.xml><?xml version="1.0" encoding="utf-8"?>
<ds:datastoreItem xmlns:ds="http://schemas.openxmlformats.org/officeDocument/2006/customXml" ds:itemID="{11111111-1234-1234-1234-123412341234}">
  <ds:schemaRefs>
    <ds:schemaRef ds:uri="http://schemas.microsoft.com/vsto/samples"/>
  </ds:schemaRefs>
</ds:datastoreItem>
</file>

<file path=docProps/app.xml><?xml version="1.0" encoding="utf-8"?>
<Properties xmlns="http://schemas.openxmlformats.org/officeDocument/2006/extended-properties">
  <Application>DevExpress Office File API/25.2.3.0</Application>
  <AppVersion>25.2</AppVersion>
  <Template>Normal.dotm</Template>
</Properties>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Amarender Katkam</dc:creator>
  <dcterms:created xsi:type="dcterms:W3CDTF">2022-09-18T16:51:00Z</dcterms:created>
  <dcterms:modified xsi:type="dcterms:W3CDTF">2026-09-25T08:10:11Z</dcterms:modified>
  <cp:revision>3</cp:revision>
</cp:coreProperties>
</file>