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454" w:rsidRDefault="00780966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:rsidR="00D83454" w:rsidRDefault="00780966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>ASSESSMENT TOOL 3: Technical Presentation</w:t>
      </w:r>
    </w:p>
    <w:p w:rsidR="00D83454" w:rsidRDefault="00D83454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D83454">
        <w:tc>
          <w:tcPr>
            <w:tcW w:w="2560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</w:p>
        </w:tc>
      </w:tr>
    </w:tbl>
    <w:p w:rsidR="00D83454" w:rsidRDefault="00D83454">
      <w:pPr>
        <w:pBdr>
          <w:bottom w:val="single" w:sz="6" w:space="1" w:color="A6A6A6"/>
        </w:pBdr>
        <w:spacing w:after="240"/>
        <w:rPr>
          <w:sz w:val="24"/>
          <w:szCs w:val="24"/>
        </w:rPr>
      </w:pPr>
      <w:bookmarkStart w:id="0" w:name="_GoBack"/>
      <w:bookmarkEnd w:id="0"/>
    </w:p>
    <w:p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D83454" w:rsidRDefault="00780966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>Apply cloud computing technologies including hardware-software evolution, virtualization, web services, and service models to develop cloud-based solutions.</w:t>
      </w:r>
      <w:r>
        <w:rPr>
          <w:sz w:val="24"/>
          <w:szCs w:val="24"/>
        </w:rPr>
        <w:t xml:space="preserve"> (BL2)</w:t>
      </w:r>
    </w:p>
    <w:p w:rsidR="00D83454" w:rsidRDefault="00780966">
      <w:pPr>
        <w:spacing w:after="40" w:line="240" w:lineRule="auto"/>
        <w:rPr>
          <w:sz w:val="24"/>
          <w:szCs w:val="24"/>
        </w:rPr>
      </w:pPr>
      <w:bookmarkStart w:id="1" w:name="_heading=h.dstrs4eg8e3s" w:colFirst="0" w:colLast="0"/>
      <w:bookmarkEnd w:id="1"/>
      <w:r>
        <w:rPr>
          <w:sz w:val="24"/>
          <w:szCs w:val="24"/>
        </w:rPr>
        <w:t>Assessment Tool Weightage: 10%</w:t>
      </w:r>
    </w:p>
    <w:p w:rsidR="00D83454" w:rsidRDefault="00D83454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D83454">
        <w:tc>
          <w:tcPr>
            <w:tcW w:w="5120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Imitation (Level 1)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:rsidR="00D83454" w:rsidRDefault="00780966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:rsidR="00D83454" w:rsidRDefault="00D83454">
      <w:pPr>
        <w:pBdr>
          <w:bottom w:val="single" w:sz="6" w:space="1" w:color="A6A6A6"/>
        </w:pBdr>
        <w:rPr>
          <w:sz w:val="24"/>
          <w:szCs w:val="24"/>
        </w:rPr>
      </w:pPr>
    </w:p>
    <w:p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____________________ (Name / </w:t>
      </w:r>
      <w:proofErr w:type="spellStart"/>
      <w:r>
        <w:rPr>
          <w:sz w:val="24"/>
          <w:szCs w:val="24"/>
        </w:rPr>
        <w:t>Reg</w:t>
      </w:r>
      <w:proofErr w:type="spellEnd"/>
      <w:r>
        <w:rPr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Signature of the student: ____________________</w:t>
      </w:r>
    </w:p>
    <w:p w:rsidR="00D83454" w:rsidRDefault="00D83454">
      <w:pPr>
        <w:spacing w:after="40" w:line="240" w:lineRule="auto"/>
        <w:rPr>
          <w:sz w:val="24"/>
          <w:szCs w:val="24"/>
        </w:rPr>
      </w:pPr>
    </w:p>
    <w:p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Technical Presentation Topics</w:t>
      </w:r>
    </w:p>
    <w:p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Prepare a 6-8 minute presentation on any one of the following topics. Your slides must include definitions, architecture, industry relevance, and one practical example.</w:t>
      </w:r>
    </w:p>
    <w:p w:rsidR="00BF133C" w:rsidRPr="00BF133C" w:rsidRDefault="00BF133C" w:rsidP="00BF133C">
      <w:p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>Here are 10 additional technical presentation topics in a similar style, suitable for a 6–8 minute presentation with definitions, architecture, industry relevance, and a practical example: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Containerization and Cloud-Native Applications: Transforming Modern Software Deployment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Explore containers, container architecture, benefits, and a real-world deployment example. 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proofErr w:type="spellStart"/>
      <w:r w:rsidRPr="00BF133C">
        <w:rPr>
          <w:b/>
          <w:bCs/>
          <w:sz w:val="24"/>
          <w:szCs w:val="24"/>
          <w:lang w:val="en-IN"/>
        </w:rPr>
        <w:t>Serverless</w:t>
      </w:r>
      <w:proofErr w:type="spellEnd"/>
      <w:r w:rsidRPr="00BF133C">
        <w:rPr>
          <w:b/>
          <w:bCs/>
          <w:sz w:val="24"/>
          <w:szCs w:val="24"/>
          <w:lang w:val="en-IN"/>
        </w:rPr>
        <w:t xml:space="preserve"> Computing: Reducing Infrastructure Management in the Cloud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>Discuss Function-as-a-Service (</w:t>
      </w:r>
      <w:proofErr w:type="spellStart"/>
      <w:r w:rsidRPr="00BF133C">
        <w:rPr>
          <w:sz w:val="24"/>
          <w:szCs w:val="24"/>
          <w:lang w:val="en-IN"/>
        </w:rPr>
        <w:t>FaaS</w:t>
      </w:r>
      <w:proofErr w:type="spellEnd"/>
      <w:r w:rsidRPr="00BF133C">
        <w:rPr>
          <w:sz w:val="24"/>
          <w:szCs w:val="24"/>
          <w:lang w:val="en-IN"/>
        </w:rPr>
        <w:t xml:space="preserve">), architecture, business advantages, and practical use cases. 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 xml:space="preserve">Edge Computing </w:t>
      </w:r>
      <w:proofErr w:type="spellStart"/>
      <w:r w:rsidRPr="00BF133C">
        <w:rPr>
          <w:b/>
          <w:bCs/>
          <w:sz w:val="24"/>
          <w:szCs w:val="24"/>
          <w:lang w:val="en-IN"/>
        </w:rPr>
        <w:t>vs</w:t>
      </w:r>
      <w:proofErr w:type="spellEnd"/>
      <w:r w:rsidRPr="00BF133C">
        <w:rPr>
          <w:b/>
          <w:bCs/>
          <w:sz w:val="24"/>
          <w:szCs w:val="24"/>
          <w:lang w:val="en-IN"/>
        </w:rPr>
        <w:t xml:space="preserve"> Cloud Computing: Choosing the Right Computing Paradigm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Compare architectures, applications, and industry adoption scenarios. 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proofErr w:type="spellStart"/>
      <w:r w:rsidRPr="00BF133C">
        <w:rPr>
          <w:b/>
          <w:bCs/>
          <w:sz w:val="24"/>
          <w:szCs w:val="24"/>
          <w:lang w:val="en-IN"/>
        </w:rPr>
        <w:t>Microservices</w:t>
      </w:r>
      <w:proofErr w:type="spellEnd"/>
      <w:r w:rsidRPr="00BF133C">
        <w:rPr>
          <w:b/>
          <w:bCs/>
          <w:sz w:val="24"/>
          <w:szCs w:val="24"/>
          <w:lang w:val="en-IN"/>
        </w:rPr>
        <w:t xml:space="preserve"> Architecture in Cloud Environments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Explain </w:t>
      </w:r>
      <w:proofErr w:type="spellStart"/>
      <w:r w:rsidRPr="00BF133C">
        <w:rPr>
          <w:sz w:val="24"/>
          <w:szCs w:val="24"/>
          <w:lang w:val="en-IN"/>
        </w:rPr>
        <w:t>microservices</w:t>
      </w:r>
      <w:proofErr w:type="spellEnd"/>
      <w:r w:rsidRPr="00BF133C">
        <w:rPr>
          <w:sz w:val="24"/>
          <w:szCs w:val="24"/>
          <w:lang w:val="en-IN"/>
        </w:rPr>
        <w:t xml:space="preserve"> design, benefits over monolithic systems, and industry implementations. 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Cloud Security Fundamentals: Protecting Data and Applications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Cover security models, shared responsibility architecture, and real-world security practices. 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Multi-Cloud and Hybrid Cloud Strategies for Enterprise IT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proofErr w:type="spellStart"/>
      <w:r w:rsidRPr="00BF133C">
        <w:rPr>
          <w:sz w:val="24"/>
          <w:szCs w:val="24"/>
          <w:lang w:val="en-IN"/>
        </w:rPr>
        <w:t>Analyze</w:t>
      </w:r>
      <w:proofErr w:type="spellEnd"/>
      <w:r w:rsidRPr="00BF133C">
        <w:rPr>
          <w:sz w:val="24"/>
          <w:szCs w:val="24"/>
          <w:lang w:val="en-IN"/>
        </w:rPr>
        <w:t xml:space="preserve"> deployment models, business benefits, challenges, and practical examples. 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The Role of Artificial Intelligence and Machine Learning in Cloud Platforms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Discuss AI/ML cloud services, architecture, and industry applications. 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proofErr w:type="spellStart"/>
      <w:r w:rsidRPr="00BF133C">
        <w:rPr>
          <w:b/>
          <w:bCs/>
          <w:sz w:val="24"/>
          <w:szCs w:val="24"/>
          <w:lang w:val="en-IN"/>
        </w:rPr>
        <w:t>DevOps</w:t>
      </w:r>
      <w:proofErr w:type="spellEnd"/>
      <w:r w:rsidRPr="00BF133C">
        <w:rPr>
          <w:b/>
          <w:bCs/>
          <w:sz w:val="24"/>
          <w:szCs w:val="24"/>
          <w:lang w:val="en-IN"/>
        </w:rPr>
        <w:t xml:space="preserve"> and Continuous Integration/Continuous Deployment (CI/CD) in Cloud Computing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lastRenderedPageBreak/>
        <w:t xml:space="preserve">Explain </w:t>
      </w:r>
      <w:proofErr w:type="spellStart"/>
      <w:r w:rsidRPr="00BF133C">
        <w:rPr>
          <w:sz w:val="24"/>
          <w:szCs w:val="24"/>
          <w:lang w:val="en-IN"/>
        </w:rPr>
        <w:t>DevOps</w:t>
      </w:r>
      <w:proofErr w:type="spellEnd"/>
      <w:r w:rsidRPr="00BF133C">
        <w:rPr>
          <w:sz w:val="24"/>
          <w:szCs w:val="24"/>
          <w:lang w:val="en-IN"/>
        </w:rPr>
        <w:t xml:space="preserve"> principles, CI/CD architecture, and practical implementation examples. 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Cloud Storage Technologies: Object, Block, and File Storage Compared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Compare storage architectures, use cases, and industry adoption patterns. 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Internet of Things (</w:t>
      </w:r>
      <w:proofErr w:type="spellStart"/>
      <w:r w:rsidRPr="00BF133C">
        <w:rPr>
          <w:b/>
          <w:bCs/>
          <w:sz w:val="24"/>
          <w:szCs w:val="24"/>
          <w:lang w:val="en-IN"/>
        </w:rPr>
        <w:t>IoT</w:t>
      </w:r>
      <w:proofErr w:type="spellEnd"/>
      <w:r w:rsidRPr="00BF133C">
        <w:rPr>
          <w:b/>
          <w:bCs/>
          <w:sz w:val="24"/>
          <w:szCs w:val="24"/>
          <w:lang w:val="en-IN"/>
        </w:rPr>
        <w:t>) and Cloud Computing: Building Connected Ecosystems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Examine </w:t>
      </w:r>
      <w:proofErr w:type="spellStart"/>
      <w:r w:rsidRPr="00BF133C">
        <w:rPr>
          <w:sz w:val="24"/>
          <w:szCs w:val="24"/>
          <w:lang w:val="en-IN"/>
        </w:rPr>
        <w:t>IoT</w:t>
      </w:r>
      <w:proofErr w:type="spellEnd"/>
      <w:r w:rsidRPr="00BF133C">
        <w:rPr>
          <w:sz w:val="24"/>
          <w:szCs w:val="24"/>
          <w:lang w:val="en-IN"/>
        </w:rPr>
        <w:t>-cloud architecture, benefits, challenges, and real-world applications.</w:t>
      </w:r>
    </w:p>
    <w:p w:rsidR="00BF133C" w:rsidRPr="00BF133C" w:rsidRDefault="00BF133C" w:rsidP="00BF133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Cloud Migration Strategies: Moving Enterprise Applications to the Cloud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Examine migration approaches, cloud architecture considerations, benefits, challenges, and a successful migration case study. 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Big Data Analytics in Cloud Computing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Explore cloud-based data processing architectures, analytics platforms, business value, and real-world applications. 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Identity and Access Management (IAM) in Cloud Environments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Discuss authentication, authorization architectures, security benefits, and practical enterprise implementations. </w:t>
      </w:r>
    </w:p>
    <w:p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Content Delivery Networks (CDNs) and Their Role in Cloud Services</w:t>
      </w:r>
      <w:r w:rsidRPr="00BF133C">
        <w:rPr>
          <w:sz w:val="24"/>
          <w:szCs w:val="24"/>
          <w:lang w:val="en-IN"/>
        </w:rPr>
        <w:t xml:space="preserve"> </w:t>
      </w:r>
    </w:p>
    <w:p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>Explain CDN architecture, performance optimization, industry relevance, and examples from popular web platforms.</w:t>
      </w:r>
    </w:p>
    <w:p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Minimum slide flow:</w:t>
      </w:r>
    </w:p>
    <w:p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Title and objective</w:t>
      </w:r>
    </w:p>
    <w:p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Core technical explanation</w:t>
      </w:r>
    </w:p>
    <w:p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Architecture or process diagram</w:t>
      </w:r>
    </w:p>
    <w:p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Real-world use case</w:t>
      </w:r>
    </w:p>
    <w:p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Conclusion and key takeaway</w:t>
      </w:r>
    </w:p>
    <w:p w:rsidR="00D83454" w:rsidRDefault="00D83454">
      <w:pPr>
        <w:spacing w:after="40" w:line="240" w:lineRule="auto"/>
        <w:rPr>
          <w:sz w:val="24"/>
          <w:szCs w:val="24"/>
        </w:rPr>
      </w:pPr>
    </w:p>
    <w:p w:rsidR="00D83454" w:rsidRDefault="00780966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Technical Presentation Rubric</w:t>
      </w:r>
    </w:p>
    <w:p w:rsidR="00D83454" w:rsidRDefault="00D83454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D83454">
        <w:tc>
          <w:tcPr>
            <w:tcW w:w="1707" w:type="dxa"/>
            <w:shd w:val="clear" w:color="auto" w:fill="D9E2F3"/>
          </w:tcPr>
          <w:p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D83454"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Technical Content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30%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Content is highly accurate, relevant, and insightful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Content is correct with minor gaps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Basic content with limited depth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Content is inaccurate or superficial</w:t>
            </w:r>
          </w:p>
        </w:tc>
      </w:tr>
      <w:tr w:rsidR="00D83454"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Structure and Flow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Excellent logical flow and slide organization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Good structure with minor issues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Some organization but weak flow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Disorganized presentation</w:t>
            </w:r>
          </w:p>
        </w:tc>
      </w:tr>
      <w:tr w:rsidR="00D83454"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Use of Visuals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Visuals strongly support technical communication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Relevant visuals used well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Limited or unclear visuals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No meaningful visuals</w:t>
            </w:r>
          </w:p>
        </w:tc>
      </w:tr>
      <w:tr w:rsidR="00D83454"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Communication Skills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Confident, clear, and engaging delivery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Clear delivery with minor hesitation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Moderate clarity but uneven delivery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Weak delivery and low clarity</w:t>
            </w:r>
          </w:p>
        </w:tc>
      </w:tr>
      <w:tr w:rsidR="00D83454"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Professionalism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Well-prepared and audience-focused presentation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Mostly professional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Basic preparation visible</w:t>
            </w:r>
          </w:p>
        </w:tc>
        <w:tc>
          <w:tcPr>
            <w:tcW w:w="1707" w:type="dxa"/>
          </w:tcPr>
          <w:p w:rsidR="00D83454" w:rsidRDefault="00780966">
            <w:pPr>
              <w:rPr>
                <w:sz w:val="24"/>
                <w:szCs w:val="24"/>
              </w:rPr>
            </w:pPr>
            <w:r>
              <w:t>Poor preparation and professionalism</w:t>
            </w:r>
          </w:p>
        </w:tc>
      </w:tr>
    </w:tbl>
    <w:p w:rsidR="00D83454" w:rsidRDefault="00D83454">
      <w:pPr>
        <w:rPr>
          <w:sz w:val="24"/>
          <w:szCs w:val="24"/>
        </w:rPr>
      </w:pPr>
    </w:p>
    <w:sectPr w:rsidR="00D83454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CD75FF63-B0A1-41C7-B0B7-234D8880795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AD67392-2223-4A14-815E-4CFDF4229FAA}"/>
    <w:embedBold r:id="rId3" w:fontKey="{CE4A08EB-8EB6-4B50-A5D2-6EFBE2D6E24C}"/>
    <w:embedItalic r:id="rId4" w:fontKey="{0A76635E-C6A3-4F55-B12D-00C8139B6A73}"/>
    <w:embedBoldItalic r:id="rId5" w:fontKey="{CC57FA7C-0C74-4CE2-A26D-C57D9407E5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7831845-2B82-4ECA-8F90-8E70482F7C2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274A2"/>
    <w:multiLevelType w:val="multilevel"/>
    <w:tmpl w:val="6FA0D6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335575E"/>
    <w:multiLevelType w:val="multilevel"/>
    <w:tmpl w:val="FE2683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E55379C"/>
    <w:multiLevelType w:val="multilevel"/>
    <w:tmpl w:val="5548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05257C0"/>
    <w:multiLevelType w:val="multilevel"/>
    <w:tmpl w:val="6188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83454"/>
    <w:rsid w:val="003D4BE4"/>
    <w:rsid w:val="00780966"/>
    <w:rsid w:val="00BF133C"/>
    <w:rsid w:val="00D8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F133C"/>
    <w:pPr>
      <w:spacing w:before="100" w:beforeAutospacing="1" w:after="100" w:afterAutospacing="1" w:line="240" w:lineRule="auto"/>
    </w:pPr>
    <w:rPr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F133C"/>
    <w:rPr>
      <w:b/>
      <w:bCs/>
    </w:rPr>
  </w:style>
  <w:style w:type="paragraph" w:styleId="ListParagraph">
    <w:name w:val="List Paragraph"/>
    <w:basedOn w:val="Normal"/>
    <w:uiPriority w:val="34"/>
    <w:qFormat/>
    <w:rsid w:val="00BF13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F133C"/>
    <w:pPr>
      <w:spacing w:before="100" w:beforeAutospacing="1" w:after="100" w:afterAutospacing="1" w:line="240" w:lineRule="auto"/>
    </w:pPr>
    <w:rPr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F133C"/>
    <w:rPr>
      <w:b/>
      <w:bCs/>
    </w:rPr>
  </w:style>
  <w:style w:type="paragraph" w:styleId="ListParagraph">
    <w:name w:val="List Paragraph"/>
    <w:basedOn w:val="Normal"/>
    <w:uiPriority w:val="34"/>
    <w:qFormat/>
    <w:rsid w:val="00BF1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4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K9ME+ZxKyAdW+1ovB+MkgNYzA==">CgMxLjAyDmguZHN0cnM0ZWc4ZTNzOAByITFaWTZxWm9RYmhDMDZmNTR2eTkxQ0xnWFYwRzR6aFpWbw==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2026-05-02T03:44:00Z</dcterms:created>
  <dcterms:modified xsi:type="dcterms:W3CDTF">2026-06-11T03:52:00Z</dcterms:modified>
</cp:coreProperties>
</file>