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F960E65" w14:textId="1DAF0C61" w:rsidR="00D7522C" w:rsidRPr="00CA4392" w:rsidRDefault="00542EED" w:rsidP="00542EED">
      <w:pPr>
        <w:pStyle w:val="Author"/>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sidRPr="00542EED">
        <w:rPr>
          <w:rFonts w:eastAsia="MS Mincho"/>
          <w:kern w:val="48"/>
          <w:sz w:val="48"/>
          <w:szCs w:val="48"/>
        </w:rPr>
        <w:t>A Unified IoT Framework for Behavior-Adaptive Appliance Control in Smart Residential Spaces</w:t>
      </w:r>
    </w:p>
    <w:p w14:paraId="5AB2FE26" w14:textId="6263BF9C" w:rsidR="00BD670B" w:rsidRDefault="00CE017A" w:rsidP="00BD670B">
      <w:pPr>
        <w:pStyle w:val="Author"/>
        <w:spacing w:before="5pt" w:beforeAutospacing="1"/>
        <w:rPr>
          <w:sz w:val="18"/>
          <w:szCs w:val="18"/>
        </w:rPr>
      </w:pPr>
      <w:r>
        <w:rPr>
          <w:sz w:val="18"/>
          <w:szCs w:val="18"/>
        </w:rPr>
        <w:t xml:space="preserve">Mr. </w:t>
      </w:r>
      <w:r w:rsidR="0018701C">
        <w:rPr>
          <w:sz w:val="18"/>
          <w:szCs w:val="18"/>
        </w:rPr>
        <w:t>Prashant Pandey</w:t>
      </w:r>
      <w:r w:rsidR="001A3B3D" w:rsidRPr="00F847A6">
        <w:rPr>
          <w:sz w:val="18"/>
          <w:szCs w:val="18"/>
        </w:rPr>
        <w:t xml:space="preserve"> </w:t>
      </w:r>
      <w:r w:rsidR="001A3B3D" w:rsidRPr="00F847A6">
        <w:rPr>
          <w:sz w:val="18"/>
          <w:szCs w:val="18"/>
        </w:rPr>
        <w:br/>
      </w:r>
      <w:r w:rsidR="0018701C">
        <w:rPr>
          <w:sz w:val="18"/>
          <w:szCs w:val="18"/>
        </w:rPr>
        <w:t>Computer Science and Engineering (IoT)</w:t>
      </w:r>
      <w:r w:rsidR="00D72D06" w:rsidRPr="00F847A6">
        <w:rPr>
          <w:sz w:val="18"/>
          <w:szCs w:val="18"/>
        </w:rPr>
        <w:br/>
      </w:r>
      <w:r>
        <w:rPr>
          <w:sz w:val="18"/>
          <w:szCs w:val="18"/>
        </w:rPr>
        <w:t>NIET, Greater Noida</w:t>
      </w:r>
      <w:r w:rsidR="001A3B3D" w:rsidRPr="00F847A6">
        <w:rPr>
          <w:i/>
          <w:sz w:val="18"/>
          <w:szCs w:val="18"/>
        </w:rPr>
        <w:br/>
      </w:r>
      <w:r>
        <w:rPr>
          <w:sz w:val="18"/>
          <w:szCs w:val="18"/>
        </w:rPr>
        <w:t>Greater Noida, India</w:t>
      </w:r>
      <w:r w:rsidR="001A3B3D" w:rsidRPr="00F847A6">
        <w:rPr>
          <w:sz w:val="18"/>
          <w:szCs w:val="18"/>
        </w:rPr>
        <w:br/>
      </w:r>
      <w:r>
        <w:rPr>
          <w:sz w:val="18"/>
          <w:szCs w:val="18"/>
        </w:rPr>
        <w:t>prashanthts684@gmail.com</w:t>
      </w:r>
    </w:p>
    <w:p w14:paraId="1FCCE042" w14:textId="1851784A" w:rsidR="001A3B3D" w:rsidRPr="00F847A6" w:rsidRDefault="00CE017A" w:rsidP="007B6DDA">
      <w:pPr>
        <w:pStyle w:val="Author"/>
        <w:spacing w:before="5pt" w:beforeAutospacing="1"/>
        <w:rPr>
          <w:sz w:val="18"/>
          <w:szCs w:val="18"/>
        </w:rPr>
      </w:pPr>
      <w:r>
        <w:rPr>
          <w:sz w:val="18"/>
          <w:szCs w:val="18"/>
        </w:rPr>
        <w:t>Mr. Praveen Pandey</w:t>
      </w:r>
      <w:r w:rsidR="00447BB9">
        <w:rPr>
          <w:sz w:val="18"/>
          <w:szCs w:val="18"/>
        </w:rPr>
        <w:br/>
      </w:r>
      <w:r>
        <w:rPr>
          <w:sz w:val="18"/>
          <w:szCs w:val="18"/>
        </w:rPr>
        <w:t>Computer Science and Engineering (IoT)</w:t>
      </w:r>
      <w:r w:rsidRPr="00F847A6">
        <w:rPr>
          <w:sz w:val="18"/>
          <w:szCs w:val="18"/>
        </w:rPr>
        <w:br/>
      </w:r>
      <w:r>
        <w:rPr>
          <w:sz w:val="18"/>
          <w:szCs w:val="18"/>
        </w:rPr>
        <w:t>NIET, Greater Noida</w:t>
      </w:r>
      <w:r w:rsidRPr="00F847A6">
        <w:rPr>
          <w:i/>
          <w:sz w:val="18"/>
          <w:szCs w:val="18"/>
        </w:rPr>
        <w:br/>
      </w:r>
      <w:r>
        <w:rPr>
          <w:sz w:val="18"/>
          <w:szCs w:val="18"/>
        </w:rPr>
        <w:t>Greater Noida, India</w:t>
      </w:r>
      <w:r w:rsidR="00447BB9" w:rsidRPr="00F847A6">
        <w:rPr>
          <w:sz w:val="18"/>
          <w:szCs w:val="18"/>
        </w:rPr>
        <w:br/>
      </w:r>
      <w:r>
        <w:rPr>
          <w:sz w:val="18"/>
          <w:szCs w:val="18"/>
        </w:rPr>
        <w:t>pp414717@gmail.com</w:t>
      </w:r>
      <w:r w:rsidR="00BD670B">
        <w:rPr>
          <w:sz w:val="18"/>
          <w:szCs w:val="18"/>
        </w:rPr>
        <w:br w:type="column"/>
      </w:r>
      <w:r>
        <w:rPr>
          <w:sz w:val="18"/>
          <w:szCs w:val="18"/>
        </w:rPr>
        <w:t>Mr. Rajnish Kumar Rai</w:t>
      </w:r>
      <w:r w:rsidR="001A3B3D" w:rsidRPr="00F847A6">
        <w:rPr>
          <w:sz w:val="18"/>
          <w:szCs w:val="18"/>
        </w:rPr>
        <w:br/>
      </w:r>
      <w:r>
        <w:rPr>
          <w:sz w:val="18"/>
          <w:szCs w:val="18"/>
        </w:rPr>
        <w:t>Computer Science and Engineering (IoT)</w:t>
      </w:r>
      <w:r w:rsidRPr="00F847A6">
        <w:rPr>
          <w:sz w:val="18"/>
          <w:szCs w:val="18"/>
        </w:rPr>
        <w:br/>
      </w:r>
      <w:r>
        <w:rPr>
          <w:sz w:val="18"/>
          <w:szCs w:val="18"/>
        </w:rPr>
        <w:t>NIET, Greater Noida</w:t>
      </w:r>
      <w:r w:rsidRPr="00F847A6">
        <w:rPr>
          <w:i/>
          <w:sz w:val="18"/>
          <w:szCs w:val="18"/>
        </w:rPr>
        <w:br/>
      </w:r>
      <w:r>
        <w:rPr>
          <w:sz w:val="18"/>
          <w:szCs w:val="18"/>
        </w:rPr>
        <w:t>Greater Noida, India</w:t>
      </w:r>
      <w:r w:rsidR="001A3B3D" w:rsidRPr="00F847A6">
        <w:rPr>
          <w:sz w:val="18"/>
          <w:szCs w:val="18"/>
        </w:rPr>
        <w:br/>
      </w:r>
      <w:r>
        <w:rPr>
          <w:sz w:val="18"/>
          <w:szCs w:val="18"/>
        </w:rPr>
        <w:t>rajnishkumarrai8968@gmail.com</w:t>
      </w:r>
    </w:p>
    <w:p w14:paraId="58E4AE13" w14:textId="77777777" w:rsidR="006367D1" w:rsidRPr="00227DAF" w:rsidRDefault="006367D1" w:rsidP="006367D1">
      <w:pPr>
        <w:pStyle w:val="Heading3"/>
        <w:numPr>
          <w:ilvl w:val="0"/>
          <w:numId w:val="0"/>
        </w:numPr>
        <w:ind w:start="14.40pt"/>
        <w:rPr>
          <w:i w:val="0"/>
        </w:rPr>
      </w:pPr>
    </w:p>
    <w:p w14:paraId="11C3FF66" w14:textId="6A870556" w:rsidR="001A3B3D" w:rsidRPr="00227DAF" w:rsidRDefault="00CE017A" w:rsidP="00227DAF">
      <w:pPr>
        <w:pStyle w:val="Heading3"/>
        <w:numPr>
          <w:ilvl w:val="0"/>
          <w:numId w:val="0"/>
        </w:numPr>
        <w:ind w:start="14.40pt"/>
        <w:jc w:val="center"/>
        <w:rPr>
          <w:sz w:val="18"/>
        </w:rPr>
      </w:pPr>
      <w:r w:rsidRPr="00227DAF">
        <w:rPr>
          <w:i w:val="0"/>
          <w:sz w:val="18"/>
        </w:rPr>
        <w:t>Ms. Smrita Chaubey</w:t>
      </w:r>
      <w:r w:rsidR="00447BB9" w:rsidRPr="00227DAF">
        <w:rPr>
          <w:i w:val="0"/>
          <w:sz w:val="18"/>
        </w:rPr>
        <w:br/>
      </w:r>
      <w:r w:rsidRPr="00227DAF">
        <w:rPr>
          <w:i w:val="0"/>
          <w:sz w:val="18"/>
        </w:rPr>
        <w:t>Computer Science and Engineering (IoT)</w:t>
      </w:r>
      <w:r w:rsidRPr="00227DAF">
        <w:rPr>
          <w:i w:val="0"/>
          <w:sz w:val="18"/>
        </w:rPr>
        <w:br/>
        <w:t>NIET, Greater Noida</w:t>
      </w:r>
      <w:r w:rsidRPr="00227DAF">
        <w:rPr>
          <w:i w:val="0"/>
          <w:sz w:val="18"/>
        </w:rPr>
        <w:br/>
        <w:t>Greater Noida, India</w:t>
      </w:r>
      <w:r w:rsidR="00447BB9" w:rsidRPr="00227DAF">
        <w:rPr>
          <w:i w:val="0"/>
          <w:sz w:val="18"/>
        </w:rPr>
        <w:br/>
      </w:r>
      <w:r w:rsidR="00E36793" w:rsidRPr="00227DAF">
        <w:rPr>
          <w:i w:val="0"/>
          <w:sz w:val="18"/>
        </w:rPr>
        <w:t>smrita.chaubey@niet.co.in</w:t>
      </w:r>
      <w:r w:rsidR="00BD670B" w:rsidRPr="00227DAF">
        <w:rPr>
          <w:sz w:val="18"/>
        </w:rPr>
        <w:br w:type="column"/>
      </w:r>
      <w:r w:rsidRPr="00227DAF">
        <w:rPr>
          <w:i w:val="0"/>
          <w:sz w:val="18"/>
        </w:rPr>
        <w:t>Mr. Shivam Kumar Mishra</w:t>
      </w:r>
      <w:r w:rsidR="001A3B3D" w:rsidRPr="00227DAF">
        <w:rPr>
          <w:i w:val="0"/>
          <w:sz w:val="18"/>
        </w:rPr>
        <w:br/>
      </w:r>
      <w:r w:rsidRPr="00227DAF">
        <w:rPr>
          <w:i w:val="0"/>
          <w:sz w:val="18"/>
        </w:rPr>
        <w:t>Computer Science and Engineering (IoT)</w:t>
      </w:r>
      <w:r w:rsidRPr="00227DAF">
        <w:rPr>
          <w:i w:val="0"/>
          <w:sz w:val="18"/>
        </w:rPr>
        <w:br/>
        <w:t>NIET, Greater Noida</w:t>
      </w:r>
      <w:r w:rsidRPr="00227DAF">
        <w:rPr>
          <w:i w:val="0"/>
          <w:sz w:val="18"/>
        </w:rPr>
        <w:br/>
        <w:t>Greater Noida, India</w:t>
      </w:r>
      <w:r w:rsidR="001A3B3D" w:rsidRPr="00227DAF">
        <w:rPr>
          <w:i w:val="0"/>
          <w:sz w:val="18"/>
        </w:rPr>
        <w:br/>
      </w:r>
      <w:r w:rsidRPr="00227DAF">
        <w:rPr>
          <w:i w:val="0"/>
          <w:sz w:val="18"/>
        </w:rPr>
        <w:t>shivammishra2487768@gmail.com</w:t>
      </w:r>
    </w:p>
    <w:p w14:paraId="0316535E" w14:textId="77777777" w:rsidR="009F1D79" w:rsidRPr="00227DAF" w:rsidRDefault="009F1D79">
      <w:pPr>
        <w:rPr>
          <w:sz w:val="18"/>
        </w:rPr>
        <w:sectPr w:rsidR="009F1D79" w:rsidRPr="00227DAF"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227DAF" w:rsidRDefault="00BD670B">
      <w:pPr>
        <w:rPr>
          <w:sz w:val="18"/>
        </w:rPr>
        <w:sectPr w:rsidR="009303D9" w:rsidRPr="00227DAF" w:rsidSect="003B4E04">
          <w:type w:val="continuous"/>
          <w:pgSz w:w="595.30pt" w:h="841.90pt" w:code="9"/>
          <w:pgMar w:top="22.50pt" w:right="44.65pt" w:bottom="72pt" w:left="44.65pt" w:header="36pt" w:footer="36pt" w:gutter="0pt"/>
          <w:cols w:num="3" w:space="36pt"/>
          <w:docGrid w:linePitch="360"/>
        </w:sectPr>
      </w:pPr>
      <w:r w:rsidRPr="00227DAF">
        <w:rPr>
          <w:sz w:val="18"/>
        </w:rPr>
        <w:br w:type="column"/>
      </w:r>
    </w:p>
    <w:p w14:paraId="40FA2D84" w14:textId="339F767A" w:rsidR="004D72B5" w:rsidRDefault="009303D9" w:rsidP="00972203">
      <w:pPr>
        <w:pStyle w:val="Abstract"/>
        <w:rPr>
          <w:i/>
          <w:iCs/>
        </w:rPr>
      </w:pPr>
      <w:r>
        <w:rPr>
          <w:i/>
          <w:iCs/>
        </w:rPr>
        <w:t>Abstract</w:t>
      </w:r>
      <w:r>
        <w:t>—</w:t>
      </w:r>
      <w:r w:rsidR="00542EED">
        <w:t xml:space="preserve"> The paper focuses on the architectural development of an IoT Framework that unifies the </w:t>
      </w:r>
      <w:r w:rsidR="007662D3">
        <w:t xml:space="preserve">way you control </w:t>
      </w:r>
      <w:r w:rsidR="00542EED">
        <w:t>various smart appliances</w:t>
      </w:r>
      <w:r w:rsidR="007662D3">
        <w:t xml:space="preserve">. It takes a nodal approach to reduce the need of redundant sensors across various appliances. The benefits of this approach </w:t>
      </w:r>
      <w:proofErr w:type="gramStart"/>
      <w:r w:rsidR="007662D3">
        <w:t>is</w:t>
      </w:r>
      <w:proofErr w:type="gramEnd"/>
      <w:r w:rsidR="007662D3">
        <w:t xml:space="preserve"> that</w:t>
      </w:r>
      <w:r w:rsidR="00173F98">
        <w:t>,</w:t>
      </w:r>
      <w:r w:rsidR="007662D3">
        <w:t xml:space="preserve"> it provides for a more inclusive automation adapting to the behavior of the user.  </w:t>
      </w:r>
      <w:r w:rsidRPr="0056610F">
        <w:t xml:space="preserve"> </w:t>
      </w:r>
    </w:p>
    <w:p w14:paraId="58B10678" w14:textId="27EFA36F" w:rsidR="009303D9" w:rsidRPr="003C2FA0" w:rsidRDefault="004D72B5" w:rsidP="00972203">
      <w:pPr>
        <w:pStyle w:val="Keywords"/>
        <w:rPr>
          <w:b w:val="0"/>
        </w:rPr>
      </w:pPr>
      <w:r w:rsidRPr="004D72B5">
        <w:t>Keywords—</w:t>
      </w:r>
      <w:r w:rsidR="003C2FA0">
        <w:t xml:space="preserve"> IoT, Smart Home, Centralized Control, Energy Efficiency, Adaptive Systems, User Behavior Learning</w:t>
      </w:r>
    </w:p>
    <w:p w14:paraId="1A521F3C" w14:textId="01B5576E" w:rsidR="009303D9" w:rsidRPr="00D632BE" w:rsidRDefault="009303D9" w:rsidP="006B6B66">
      <w:pPr>
        <w:pStyle w:val="Heading1"/>
      </w:pPr>
      <w:r w:rsidRPr="00D632BE">
        <w:t xml:space="preserve">Introduction </w:t>
      </w:r>
    </w:p>
    <w:p w14:paraId="348B4409" w14:textId="7DA61446" w:rsidR="00A63913" w:rsidRDefault="00A63913" w:rsidP="00A63913">
      <w:pPr>
        <w:pStyle w:val="BodyText"/>
        <w:rPr>
          <w:lang w:val="en-US"/>
        </w:rPr>
      </w:pPr>
      <w:r w:rsidRPr="00A63913">
        <w:rPr>
          <w:lang w:val="en-US"/>
        </w:rPr>
        <w:t>A world in which all of our technological devices are completely connected</w:t>
      </w:r>
      <w:r>
        <w:rPr>
          <w:lang w:val="en-US"/>
        </w:rPr>
        <w:t>,</w:t>
      </w:r>
      <w:r w:rsidRPr="00A63913">
        <w:rPr>
          <w:lang w:val="en-US"/>
        </w:rPr>
        <w:t xml:space="preserve"> is frequently what comes to mind when we envision the future of human life. An environment where devices operate without human intervention, learning and adapting to our routines. The smart home technologies of today, however, fall well short of this goal. Although we do have sophisticated gadgets, </w:t>
      </w:r>
      <w:r w:rsidR="00554C4C">
        <w:rPr>
          <w:lang w:val="en-US"/>
        </w:rPr>
        <w:t>but they</w:t>
      </w:r>
      <w:r w:rsidRPr="00A63913">
        <w:rPr>
          <w:lang w:val="en-US"/>
        </w:rPr>
        <w:t xml:space="preserve"> primarily function alone.</w:t>
      </w:r>
      <w:r>
        <w:rPr>
          <w:lang w:val="en-US"/>
        </w:rPr>
        <w:t xml:space="preserve"> </w:t>
      </w:r>
      <w:r w:rsidRPr="00A63913">
        <w:rPr>
          <w:lang w:val="en-US"/>
        </w:rPr>
        <w:t>The missing link is integration — for instance, a smart refrigerator exists, but it can’t communicate with the air conditioner or adapt to the user's behavior across systems.</w:t>
      </w:r>
    </w:p>
    <w:p w14:paraId="255A09A1" w14:textId="1893D4AC" w:rsidR="00A63913" w:rsidRDefault="00A63913" w:rsidP="00A63913">
      <w:pPr>
        <w:pStyle w:val="BodyText"/>
        <w:rPr>
          <w:lang w:val="en-US"/>
        </w:rPr>
      </w:pPr>
      <w:r w:rsidRPr="00A63913">
        <w:rPr>
          <w:lang w:val="en-US"/>
        </w:rPr>
        <w:t>Several key issues need to be tackled, such as sensor redundancy, energy waste, and poor coordination. For example, a smart air conditioner and a smart refrigerator both contain similar sensors to monitor the room temperature and adjust</w:t>
      </w:r>
      <w:r w:rsidR="00554C4C">
        <w:rPr>
          <w:lang w:val="en-US"/>
        </w:rPr>
        <w:t xml:space="preserve"> their functionality</w:t>
      </w:r>
      <w:r w:rsidRPr="00A63913">
        <w:rPr>
          <w:lang w:val="en-US"/>
        </w:rPr>
        <w:t xml:space="preserve"> accordingly. This leads to redundant temperature sensors across devices. Moreover, the same physical parameter being measured by multiple devices results in increased energy consumption.</w:t>
      </w:r>
    </w:p>
    <w:p w14:paraId="1E188ED8" w14:textId="07E9B7B0" w:rsidR="00A63913" w:rsidRDefault="00554C4C" w:rsidP="00A63913">
      <w:pPr>
        <w:pStyle w:val="BodyText"/>
        <w:rPr>
          <w:lang w:val="en-US"/>
        </w:rPr>
      </w:pPr>
      <w:r>
        <w:rPr>
          <w:lang w:val="en-US"/>
        </w:rPr>
        <w:t xml:space="preserve">This is the motivation to device a solution that accounts to a centralized sensing and </w:t>
      </w:r>
      <w:r w:rsidR="00B776E7">
        <w:rPr>
          <w:lang w:val="en-US"/>
        </w:rPr>
        <w:t>decision-making</w:t>
      </w:r>
      <w:r>
        <w:rPr>
          <w:lang w:val="en-US"/>
        </w:rPr>
        <w:t xml:space="preserve"> framework</w:t>
      </w:r>
      <w:r w:rsidR="009F215C">
        <w:rPr>
          <w:lang w:val="en-US"/>
        </w:rPr>
        <w:fldChar w:fldCharType="begin"/>
      </w:r>
      <w:r w:rsidR="009F215C">
        <w:rPr>
          <w:lang w:val="en-US"/>
        </w:rPr>
        <w:instrText xml:space="preserve"> ADDIN ZOTERO_ITEM CSL_CITATION {"citationID":"OHY4Iv0X","properties":{"formattedCitation":"[1]","plainCitation":"[1]","noteIndex":0},"citationItems":[{"id":2,"uris":["http://zotero.org/users/local/hs0r8QMe/items/8EJ7235W"],"itemData":{"id":2,"type":"article-journal","abstract":"Wireless sensor networks (WSNs) consist of autonomous and resource-limited devices. The devices cooperate to monitor one or more physical phenomena within an area of interest. WSNs operate as stochastic systems because of randomness in the monitored environments. For long service time and low maintenance cost, WSNs require adaptive and robust methods to address data exchange, topology formulation, resource and power optimization, sensing coverage and object detection, and security challenges. In these problems, sensor nodes are to make optimized decisions from a set of accessible strategies to achieve design goals. This survey reviews numerous applications of the Markov decision process (MDP) framework, a powerful decision-making tool to develop adaptive algorithms and protocols for WSNs. Furthermore, various solution methods are discussed and compared to serve as a guide for using MDPs in WSNs.","container-title":"IEEE Communications Surveys &amp; Tutorials","DOI":"10.1109/COMST.2015.2420686","ISSN":"1553-877X","issue":"3","journalAbbreviation":"IEEE Commun. Surv. Tutorials","language":"en","license":"https://ieeexplore.ieee.org/Xplorehelp/downloads/license-information/IEEE.html","page":"1239-1267","source":"DOI.org (Crossref)","title":"Markov Decision Processes With Applications in Wireless Sensor Networks: A Survey","title-short":"Markov Decision Processes With Applications in Wireless Sensor Networks","volume":"17","author":[{"family":"Abu Alsheikh","given":"Mohammad"},{"family":"Hoang","given":"Dinh Thai"},{"family":"Niyato","given":"Dusit"},{"family":"Tan","given":"Hwee-Pink"},{"family":"Lin","given":"Shaowei"}],"issued":{"date-parts":[["2015"]]}}}],"schema":"https://github.com/citation-style-language/schema/raw/master/csl-citation.json"} </w:instrText>
      </w:r>
      <w:r w:rsidR="009F215C">
        <w:rPr>
          <w:lang w:val="en-US"/>
        </w:rPr>
        <w:fldChar w:fldCharType="separate"/>
      </w:r>
      <w:r w:rsidR="009F215C" w:rsidRPr="009F215C">
        <w:t>[1]</w:t>
      </w:r>
      <w:r w:rsidR="009F215C">
        <w:rPr>
          <w:lang w:val="en-US"/>
        </w:rPr>
        <w:fldChar w:fldCharType="end"/>
      </w:r>
      <w:r w:rsidR="009F215C">
        <w:rPr>
          <w:lang w:val="en-US"/>
        </w:rPr>
        <w:t>.</w:t>
      </w:r>
    </w:p>
    <w:p w14:paraId="179EA777" w14:textId="0346B136" w:rsidR="009303D9" w:rsidRPr="006B6B66" w:rsidRDefault="00D404C8" w:rsidP="006B6B66">
      <w:pPr>
        <w:pStyle w:val="Heading1"/>
      </w:pPr>
      <w:r>
        <w:t>Related Works</w:t>
      </w:r>
    </w:p>
    <w:p w14:paraId="3C8B3FFF" w14:textId="37626484" w:rsidR="009303D9" w:rsidRDefault="00A47784" w:rsidP="00ED0149">
      <w:pPr>
        <w:pStyle w:val="Heading2"/>
      </w:pPr>
      <w:r>
        <w:t>Google Nest Ecosystem</w:t>
      </w:r>
    </w:p>
    <w:p w14:paraId="4522E337" w14:textId="29EC3021" w:rsidR="009303D9" w:rsidRDefault="00A47784" w:rsidP="00E7596C">
      <w:pPr>
        <w:pStyle w:val="BodyText"/>
        <w:rPr>
          <w:lang w:val="en-US"/>
        </w:rPr>
      </w:pPr>
      <w:r>
        <w:rPr>
          <w:lang w:val="en-US"/>
        </w:rPr>
        <w:t xml:space="preserve">It is a collection of various </w:t>
      </w:r>
      <w:r w:rsidR="00E65976">
        <w:rPr>
          <w:lang w:val="en-US"/>
        </w:rPr>
        <w:t>products provide</w:t>
      </w:r>
      <w:r w:rsidR="00554C4C">
        <w:rPr>
          <w:lang w:val="en-US"/>
        </w:rPr>
        <w:t>d</w:t>
      </w:r>
      <w:r w:rsidR="00E65976">
        <w:rPr>
          <w:lang w:val="en-US"/>
        </w:rPr>
        <w:t xml:space="preserve"> by google </w:t>
      </w:r>
      <w:r w:rsidR="00554C4C">
        <w:rPr>
          <w:lang w:val="en-US"/>
        </w:rPr>
        <w:t xml:space="preserve">to make homes more connected, efficient and easy to control. They are controlled with Google Home app or using Google Assistant. The Nest ecosystem includes Nest Thermostat, Nest Cameras, etc. </w:t>
      </w:r>
    </w:p>
    <w:p w14:paraId="64FF27E5" w14:textId="1D55AE99" w:rsidR="00554C4C" w:rsidRPr="00A47784" w:rsidRDefault="00554C4C" w:rsidP="00E7596C">
      <w:pPr>
        <w:pStyle w:val="BodyText"/>
        <w:rPr>
          <w:lang w:val="en-US"/>
        </w:rPr>
      </w:pPr>
      <w:r>
        <w:rPr>
          <w:lang w:val="en-US"/>
        </w:rPr>
        <w:t xml:space="preserve">But what this ecosystem lacks </w:t>
      </w:r>
      <w:r w:rsidR="00B776E7">
        <w:rPr>
          <w:lang w:val="en-US"/>
        </w:rPr>
        <w:t>are</w:t>
      </w:r>
      <w:r>
        <w:rPr>
          <w:lang w:val="en-US"/>
        </w:rPr>
        <w:t xml:space="preserve"> a holistic view across rooms. It has a more appliance-centric-intelligence and each device has its own set of sensors leading to sensor redundancy. </w:t>
      </w:r>
    </w:p>
    <w:p w14:paraId="3138D90A" w14:textId="73874242" w:rsidR="00B776E7" w:rsidRPr="00B776E7" w:rsidRDefault="00B776E7" w:rsidP="00B776E7">
      <w:pPr>
        <w:pStyle w:val="Heading2"/>
      </w:pPr>
      <w:r>
        <w:t>Samsung Smart Things</w:t>
      </w:r>
    </w:p>
    <w:p w14:paraId="7C5D0763" w14:textId="7F837C16" w:rsidR="009303D9" w:rsidRDefault="00B776E7" w:rsidP="00E7596C">
      <w:pPr>
        <w:pStyle w:val="BodyText"/>
        <w:rPr>
          <w:lang w:val="en-US"/>
        </w:rPr>
      </w:pPr>
      <w:r>
        <w:rPr>
          <w:lang w:val="en-US"/>
        </w:rPr>
        <w:t>Similar to Google’s Nest Ecosystem, Samsung’s SmartThings is also a platform for smart homes but unlike the Nest, it allows the central hub to connect smart devices of various brands. The automations are based on simple rules (like- “If motion is detected, turn on the lights”).</w:t>
      </w:r>
    </w:p>
    <w:p w14:paraId="723C556B" w14:textId="79E1FF64" w:rsidR="00B776E7" w:rsidRPr="00B776E7" w:rsidRDefault="00B776E7" w:rsidP="00E7596C">
      <w:pPr>
        <w:pStyle w:val="BodyText"/>
        <w:rPr>
          <w:lang w:val="en-US"/>
        </w:rPr>
      </w:pPr>
      <w:r>
        <w:rPr>
          <w:lang w:val="en-US"/>
        </w:rPr>
        <w:t xml:space="preserve">The automations are basic and rules based and not dynamic and adaptive to external factors like weather. It also requires the appliances to be smart on their own adding the redundant sensor cost. Also, there is no real time learning or optimization across the whole room. </w:t>
      </w:r>
    </w:p>
    <w:p w14:paraId="17F150FC" w14:textId="7D8FC7F1" w:rsidR="009303D9" w:rsidRDefault="00B776E7" w:rsidP="006B6B66">
      <w:pPr>
        <w:pStyle w:val="Heading1"/>
      </w:pPr>
      <w:r>
        <w:t>System Architecture</w:t>
      </w:r>
    </w:p>
    <w:p w14:paraId="21C51E20" w14:textId="4568CDF6" w:rsidR="009303D9" w:rsidRPr="003C2FA0" w:rsidRDefault="003C2FA0" w:rsidP="00E7596C">
      <w:pPr>
        <w:pStyle w:val="BodyText"/>
        <w:rPr>
          <w:lang w:val="en-US"/>
        </w:rPr>
      </w:pPr>
      <w:r>
        <w:t>The proposed centralized IoT-based smart home system is designed to optimize energy consumption, enhance user comfort, and reduce redundancy in sensor deployment</w:t>
      </w:r>
      <w:r w:rsidR="00AC29C3">
        <w:fldChar w:fldCharType="begin"/>
      </w:r>
      <w:r w:rsidR="00AC29C3">
        <w:instrText xml:space="preserve"> ADDIN ZOTERO_ITEM CSL_CITATION {"citationID":"XytXSYww","properties":{"formattedCitation":"[2]","plainCitation":"[2]","noteIndex":0},"citationItems":[{"id":4,"uris":["http://zotero.org/users/local/hs0r8QMe/items/488L8C5E"],"itemData":{"id":4,"type":"article-journal","abstract":"The Internet of Things (IoT) is progressively developing since it was first introduced at the beginning of the 21st century. The IoT becomes more prominent due to the enormous data generated by the IoT devices called the Big Data. Further, the application of Big Data is widely adopted in many areas such as smart home and city planning, efficient system design, etc. However, during the developing stages of IoT, the researchers have many challenges that need to be addressed before standardizing IoT for general use. These challenges include co-existences of many communication technologies such as Bluetooth, ZigBee, WIFI, and so on. The effect of such technologies on the communication becomes more when these technologies exist in shot communication range. Similarly, other challenges include processing of huge amount of data generated by the IoT devices in real-time. Therefore, in order to address these challenges, we come up with a proposed scheme that enable a generic communication architecture among the IoT devices with less interference. Further, the proposed architecture consists of four main steps i.e. 1) a system to discover and identify electrical appliances in a smart home or smart building, 2) deployment of sensors, 3) applying proposed load balancing on appliances and sensors, and 4) processing the data obtained from these sensors for better usage of home and electrical appliances. The proposed scheme is tested on real electronic appliances and the energy consumption is recorded using the proposed Electronic Device Sleep Scheduling Algorithm (EDSA). Furthermore, the EDSA is responsible for controlling the activities of the sensors while it is active, sleep, and idle modes. The results show that the proposed architecture perform better in a heterogeneous environment compare to simple Wireless Sensor Network (WSN) based technologies. The data is also processed using Hadoop Ecosystem is to maximize the efficiency and minimize the time required to process the data in real-time.","container-title":"Sustainable Cities and Society","DOI":"10.1016/j.scs.2018.09.020","ISSN":"22106707","journalAbbreviation":"Sustainable Cities and Society","language":"en","page":"443-450","source":"DOI.org (Crossref)","title":"A generic internet of things architecture for controlling electrical energy consumption in smart homes","volume":"43","author":[{"family":"Iqbal","given":"Javed"},{"family":"Khan","given":"Murad"},{"family":"Talha","given":"Muhammad"},{"family":"Farman","given":"Haleem"},{"family":"Jan","given":"Bilal"},{"family":"Muhammad","given":"Arshad"},{"family":"Khattak","given":"Hasan Ali"}],"issued":{"date-parts":[["2018",11]]}}}],"schema":"https://github.com/citation-style-language/schema/raw/master/csl-citation.json"} </w:instrText>
      </w:r>
      <w:r w:rsidR="00AC29C3">
        <w:fldChar w:fldCharType="separate"/>
      </w:r>
      <w:r w:rsidR="00AC29C3" w:rsidRPr="00AC29C3">
        <w:t>[2]</w:t>
      </w:r>
      <w:r w:rsidR="00AC29C3">
        <w:fldChar w:fldCharType="end"/>
      </w:r>
      <w:r w:rsidR="00AC29C3">
        <w:rPr>
          <w:lang w:val="en-US"/>
        </w:rPr>
        <w:t>.</w:t>
      </w:r>
      <w:r>
        <w:t xml:space="preserve"> Th</w:t>
      </w:r>
      <w:r w:rsidR="00667BBB">
        <w:rPr>
          <w:lang w:val="en-US"/>
        </w:rPr>
        <w:t>e</w:t>
      </w:r>
      <w:r>
        <w:t xml:space="preserve"> architecture integrates sensor nodes</w:t>
      </w:r>
      <w:r w:rsidR="00667BBB">
        <w:rPr>
          <w:lang w:val="en-US"/>
        </w:rPr>
        <w:t xml:space="preserve"> at room level and also have </w:t>
      </w:r>
      <w:r>
        <w:t>a central control unit</w:t>
      </w:r>
      <w:r w:rsidR="00667BBB">
        <w:rPr>
          <w:lang w:val="en-US"/>
        </w:rPr>
        <w:t xml:space="preserve"> which</w:t>
      </w:r>
      <w:r>
        <w:t xml:space="preserve"> facilitat</w:t>
      </w:r>
      <w:r w:rsidR="00667BBB">
        <w:rPr>
          <w:lang w:val="en-US"/>
        </w:rPr>
        <w:t>es</w:t>
      </w:r>
      <w:r>
        <w:t xml:space="preserve"> intelligent decision-making based on both local and global environmental data</w:t>
      </w:r>
      <w:r w:rsidR="007E1C4B">
        <w:rPr>
          <w:lang w:val="en-US"/>
        </w:rPr>
        <w:t xml:space="preserve"> acquired</w:t>
      </w:r>
      <w:r>
        <w:t>.</w:t>
      </w:r>
      <w:r w:rsidR="0099078F">
        <w:fldChar w:fldCharType="begin"/>
      </w:r>
      <w:r w:rsidR="0099078F">
        <w:instrText xml:space="preserve"> ADDIN ZOTERO_ITEM CSL_CITATION {"citationID":"b5MhyakX","properties":{"formattedCitation":"[3]","plainCitation":"[3]","noteIndex":0},"citationItems":[{"id":6,"uris":["http://zotero.org/users/local/hs0r8QMe/items/2AMNHHB6"],"itemData":{"id":6,"type":"article-journal","abstract":"Reducing energy consumption within buildings has been an active area of research in the past decade; more recently, there has been an increased influx of activity, motivated by a variety of issues including legislative, tax-related, as well as an increased awareness of energy-related issues. Energy usage both in commercial and residential buildings represents a significant portion of overall energy consumption; however, much of this may be categorized as waste, that is, energy usage that does not fulfil a definite purpose. In the past decade, the viability of Wireless Sensor Network (WSN) technologies has been demonstrated, leading to increased possibilities for novel services for building energy management. This development has resulted in numerous approaches being proposed for harnessing WSNs for energy management and conservation. This article surveys the state-of-the-art in building energy management systems. A generic architecture is proposed after which a detailed taxonomy of existing documented systems is presented. Gaps in the literature are highlighted and directions for future research identified.","container-title":"ACM Transactions on Sensor Networks","DOI":"10.1145/2532644","ISSN":"1550-4859, 1550-4867","issue":"4","journalAbbreviation":"ACM Trans. Sen. Netw.","language":"en","page":"1-43","source":"DOI.org (Crossref)","title":"A Review of Wireless-Sensor-Network-Enabled Building Energy Management Systems","volume":"10","author":[{"family":"Kazmi","given":"Aqeel H."},{"family":"O'grady","given":"Michael J."},{"family":"Delaney","given":"Declan T."},{"family":"Ruzzelli","given":"Antonio G."},{"family":"O'hare","given":"Gregory M. P."}],"issued":{"date-parts":[["2014",6]]}}}],"schema":"https://github.com/citation-style-language/schema/raw/master/csl-citation.json"} </w:instrText>
      </w:r>
      <w:r w:rsidR="0099078F">
        <w:fldChar w:fldCharType="separate"/>
      </w:r>
      <w:r w:rsidR="0099078F" w:rsidRPr="0099078F">
        <w:t>[3]</w:t>
      </w:r>
      <w:r w:rsidR="0099078F">
        <w:fldChar w:fldCharType="end"/>
      </w:r>
    </w:p>
    <w:p w14:paraId="22217789" w14:textId="7C628E7A" w:rsidR="009303D9" w:rsidRDefault="00F26850" w:rsidP="00ED0149">
      <w:pPr>
        <w:pStyle w:val="Heading2"/>
      </w:pPr>
      <w:r>
        <w:t>Room Sensor Nodes (RSN)</w:t>
      </w:r>
    </w:p>
    <w:p w14:paraId="78F3884D" w14:textId="27AD76F7" w:rsidR="009303D9" w:rsidRPr="00F26850" w:rsidRDefault="00F26850" w:rsidP="00E7596C">
      <w:pPr>
        <w:pStyle w:val="BodyText"/>
        <w:rPr>
          <w:lang w:val="en-US"/>
        </w:rPr>
      </w:pPr>
      <w:r>
        <w:t>Each room is equipped with an RSN, a compact module containing a suite of sensors to monitor environmental parameters such as temperature, humidity, light intensity, motion, and air quality</w:t>
      </w:r>
      <w:r w:rsidR="0099078F">
        <w:fldChar w:fldCharType="begin"/>
      </w:r>
      <w:r w:rsidR="0099078F">
        <w:instrText xml:space="preserve"> ADDIN ZOTERO_ITEM CSL_CITATION {"citationID":"0yivGtGR","properties":{"formattedCitation":"[4]","plainCitation":"[4]","noteIndex":0},"citationItems":[{"id":8,"uris":["http://zotero.org/users/local/hs0r8QMe/items/I9E9N5AL"],"itemData":{"id":8,"type":"article-journal","abstract":"A wireless sensor module with several air quality monitoring sensors was developed for indoor environment monitoring system in home networking. The module has various enlargements for various kinds of sensors such as humidity sensor, temperature sensor, CO2 sensor, ﬂying dust sensor, etc. The developed wireless module is very convenient to be installed on the wall of a room or ofﬁce, and the sensors in the module can be easily replaced due to well-designed module structure and RF connection method. To reduce the system cost, only one RF transmission block was used for sensors’ signal transmission to 8051 microcontroller board in time-sharing method. In this home networking system, various indoor environmental parameters could be monitored in real time from RF wireless sensor module. Indoor vision was transferred to client PC or Personal Digital Assistant (PDA) from surveillance camera installed indoor or desired site. Web server using Oracle DB was used for saving the visions from web-camera and various data from wireless sensor module.","container-title":"Sensors and Actuators B: Chemical","DOI":"10.1016/j.snb.2005.02.023","ISSN":"09254005","issue":"1","journalAbbreviation":"Sensors and Actuators B: Chemical","language":"en","license":"https://www.elsevier.com/tdm/userlicense/1.0/","page":"64-70","source":"DOI.org (Crossref)","title":"Remote monitoring system with wireless sensors module for room environment","volume":"113","author":[{"family":"Chung","given":"Wan-Young"},{"family":"Oh","given":"Sung-Ju"}],"issued":{"date-parts":[["2006",1]]}}}],"schema":"https://github.com/citation-style-language/schema/raw/master/csl-citation.json"} </w:instrText>
      </w:r>
      <w:r w:rsidR="0099078F">
        <w:fldChar w:fldCharType="separate"/>
      </w:r>
      <w:r w:rsidR="0099078F" w:rsidRPr="0099078F">
        <w:t>[4]</w:t>
      </w:r>
      <w:r w:rsidR="0099078F">
        <w:fldChar w:fldCharType="end"/>
      </w:r>
      <w:r>
        <w:t>. These nodes collect real-time data and transmit it to the Central Control Unit (CCU) for analysis</w:t>
      </w:r>
      <w:r w:rsidR="0099078F">
        <w:fldChar w:fldCharType="begin"/>
      </w:r>
      <w:r w:rsidR="0099078F">
        <w:instrText xml:space="preserve"> ADDIN ZOTERO_ITEM CSL_CITATION {"citationID":"QVh3NBrS","properties":{"formattedCitation":"[5]","plainCitation":"[5]","noteIndex":0},"citationItems":[{"id":10,"uris":["http://zotero.org/users/local/hs0r8QMe/items/XPDQS369"],"itemData":{"id":10,"type":"paper-conference","abstract":"High-quality and completeness of real time drilling data have become critical factors to capitalize the improvement of data analysis for decision making. This paper proposes a combined architecture that supports edge computing technology with high frequency real time data to produce smart alerts as well as for the remote monitoring of real time data status for large number of rigs in a centralized location to enhance the surveillance of real time drilling data transfers.","container-title":"Day 2 Tue, January 14, 2020","DOI":"10.2523/IPTC-19588-MS","event-place":"Dhahran, Kingdom of Saudi Arabia","event-title":"International Petroleum Technology Conference","language":"en","page":"D022S182R001","publisher":"IPTC","publisher-place":"Dhahran, Kingdom of Saudi Arabia","source":"DOI.org (Crossref)","title":"Smart Real Time Data Transfer Surveillance with Edge Computing and Centralized Remote Monitoring System","URL":"https://onepetro.org/IPTCONF/proceedings/20IPTC/2-20IPTC/Dhahran,%20Kingdom%20of%20Saudi%20Arabia/154449","author":[{"family":"Nugraha","given":"Budhi"},{"family":"Nair","given":"Ragesh"},{"family":"Muhammad","given":"Kashif"}],"accessed":{"date-parts":[["2025",5,6]]},"issued":{"date-parts":[["2020",1,13]]}}}],"schema":"https://github.com/citation-style-language/schema/raw/master/csl-citation.json"} </w:instrText>
      </w:r>
      <w:r w:rsidR="0099078F">
        <w:fldChar w:fldCharType="separate"/>
      </w:r>
      <w:r w:rsidR="0099078F" w:rsidRPr="0099078F">
        <w:t>[5]</w:t>
      </w:r>
      <w:r w:rsidR="0099078F">
        <w:fldChar w:fldCharType="end"/>
      </w:r>
      <w:r w:rsidR="0099078F">
        <w:rPr>
          <w:lang w:val="en-US"/>
        </w:rPr>
        <w:t>.</w:t>
      </w:r>
      <w:r>
        <w:rPr>
          <w:lang w:val="en-US"/>
        </w:rPr>
        <w:t xml:space="preserve"> Also</w:t>
      </w:r>
      <w:r w:rsidR="00C24AD3">
        <w:rPr>
          <w:lang w:val="en-US"/>
        </w:rPr>
        <w:t>,</w:t>
      </w:r>
      <w:r>
        <w:rPr>
          <w:lang w:val="en-US"/>
        </w:rPr>
        <w:t xml:space="preserve"> they have </w:t>
      </w:r>
      <w:r w:rsidR="00E9094A">
        <w:rPr>
          <w:lang w:val="en-US"/>
        </w:rPr>
        <w:t xml:space="preserve">a </w:t>
      </w:r>
      <w:r>
        <w:rPr>
          <w:lang w:val="en-US"/>
        </w:rPr>
        <w:t xml:space="preserve">local processing </w:t>
      </w:r>
      <w:r w:rsidR="00E9094A">
        <w:rPr>
          <w:lang w:val="en-US"/>
        </w:rPr>
        <w:t>unit embedded within, so as to take some instantaneous decisions like switching on the lights when motion is detected</w:t>
      </w:r>
      <w:r w:rsidR="00A93615">
        <w:rPr>
          <w:lang w:val="en-US"/>
        </w:rPr>
        <w:fldChar w:fldCharType="begin"/>
      </w:r>
      <w:r w:rsidR="00A93615">
        <w:rPr>
          <w:lang w:val="en-US"/>
        </w:rPr>
        <w:instrText xml:space="preserve"> ADDIN ZOTERO_ITEM CSL_CITATION {"citationID":"qFwuCN0a","properties":{"formattedCitation":"[6], [7]","plainCitation":"[6], [7]","noteIndex":0},"citationItems":[{"id":12,"uris":["http://zotero.org/users/local/hs0r8QMe/items/PKMGE8LQ"],"itemData":{"id":12,"type":"article-journal","abstract":"The goal of this article is to compare some optimised implementations on current high performance platforms in order to highlight architectural trends in the ﬁeld of embedded architectures and to get an estimation of what should be the components of a next generation vision system. We present some implementations of robust motion detection algorithms on three architectures: a general purpose RISC processor—the PowerPC G4—a parallel artiﬁcial retina dedicated to low level image processing—Pvlsar34—and the Associative Mesh, a specialized architecture based on associative net. To handle the different aspects and constraints of embedded systems, execution time and power consumption of these architectures are compared.","container-title":"Journal of Real-Time Image Processing","DOI":"10.1007/s11554-008-0096-7","ISSN":"1861-8200, 1861-8219","issue":"2","journalAbbreviation":"J Real-Time Image Proc","language":"en","license":"http://creativecommons.org/licenses/by-nc/2.0","page":"127-146","source":"DOI.org (Crossref)","title":"High performance motion detection: some trends toward new embedded architectures for vision systems","title-short":"High performance motion detection","volume":"4","author":[{"family":"Lacassagne","given":"Lionel"},{"family":"Manzanera","given":"Antoine"},{"family":"Denoulet","given":"Julien"},{"family":"Mérigot","given":"Alain"}],"issued":{"date-parts":[["2009",6]]}}},{"id":14,"uris":["http://zotero.org/users/local/hs0r8QMe/items/P4CH6DCC"],"itemData":{"id":14,"type":"article-journal","abstract":"Taking a comparative approach, data from a range of visual species are discussed in the context of ideas about mechanisms of motion detection. The cellular basis of motion detection in the vertebrate retina, sub-cortical structures and visual cortex is reviewed alongside that of the insect optic lobes. Special care is taken to relate concepts from theoretical models to the neural circuitry in biological systems. Motion detection involves spatiotemporal pre-ﬁlters, temporal delay ﬁlters and non-linear interactions. A number of different types of non-linear mechanism such as facilitation, inhibition and division have been proposed to underlie direction selectivity. The resulting direction-selective mechanisms can be combined to produce speed-tuned motion detectors. Motion detection is a dynamic process with adaptation as a fundamental property. The behavior of adaptive mechanisms in motion detection is discussed, focusing on the informational basis of motion adaptation, its phenomenology in human vision, and its cellular basis. The question of whether motion adaptation serves a function or is simply the result of neural fatigue is critically addressed.","container-title":"Progress in Neurobiology","DOI":"10.1016/S0301-0082(02)00154-5","ISSN":"03010082","issue":"6","journalAbbreviation":"Progress in Neurobiology","language":"en","license":"https://www.elsevier.com/tdm/userlicense/1.0/","page":"409-437","source":"DOI.org (Crossref)","title":"Fundamental mechanisms of visual motion detection: models, cells and functions","title-short":"Fundamental mechanisms of visual motion detection","volume":"68","author":[{"family":"Clifford","given":"C.W.G"},{"family":"Ibbotson","given":"M.R"}],"issued":{"date-parts":[["2002",12]]}}}],"schema":"https://github.com/citation-style-language/schema/raw/master/csl-citation.json"} </w:instrText>
      </w:r>
      <w:r w:rsidR="00A93615">
        <w:rPr>
          <w:lang w:val="en-US"/>
        </w:rPr>
        <w:fldChar w:fldCharType="separate"/>
      </w:r>
      <w:r w:rsidR="00A93615" w:rsidRPr="00A93615">
        <w:t>[6], [7]</w:t>
      </w:r>
      <w:r w:rsidR="00A93615">
        <w:rPr>
          <w:lang w:val="en-US"/>
        </w:rPr>
        <w:fldChar w:fldCharType="end"/>
      </w:r>
      <w:r w:rsidR="00A93615">
        <w:rPr>
          <w:lang w:val="en-US"/>
        </w:rPr>
        <w:t>.</w:t>
      </w:r>
    </w:p>
    <w:p w14:paraId="31C0E164" w14:textId="655BE345" w:rsidR="009303D9" w:rsidRDefault="00F26850" w:rsidP="00ED0149">
      <w:pPr>
        <w:pStyle w:val="Heading2"/>
      </w:pPr>
      <w:r>
        <w:t>Central Control Unit (CCU)</w:t>
      </w:r>
    </w:p>
    <w:p w14:paraId="112AC20F" w14:textId="409D220F" w:rsidR="00F26850" w:rsidRDefault="00F26850" w:rsidP="00F26850">
      <w:pPr>
        <w:ind w:firstLine="18pt"/>
        <w:jc w:val="both"/>
      </w:pPr>
      <w:r>
        <w:t>The CCU acts as the system's br</w:t>
      </w:r>
      <w:r w:rsidR="00667BBB">
        <w:t>ain</w:t>
      </w:r>
      <w:r>
        <w:t xml:space="preserve">, </w:t>
      </w:r>
      <w:r w:rsidR="00667BBB">
        <w:t>accumulating</w:t>
      </w:r>
      <w:r>
        <w:t xml:space="preserve"> data from all RSNs and external sources like weather APIs. It</w:t>
      </w:r>
      <w:r w:rsidR="00667BBB">
        <w:t xml:space="preserve"> then</w:t>
      </w:r>
      <w:r>
        <w:t xml:space="preserve"> processes this </w:t>
      </w:r>
      <w:r w:rsidR="00667BBB">
        <w:t>data</w:t>
      </w:r>
      <w:r>
        <w:t xml:space="preserve"> to determine </w:t>
      </w:r>
      <w:r w:rsidR="00667BBB">
        <w:t>the most suitable</w:t>
      </w:r>
      <w:r>
        <w:t xml:space="preserve"> appliance settings</w:t>
      </w:r>
      <w:r w:rsidR="00667BBB">
        <w:t>. It</w:t>
      </w:r>
      <w:r>
        <w:t xml:space="preserve"> learn</w:t>
      </w:r>
      <w:r w:rsidR="00667BBB">
        <w:t>s</w:t>
      </w:r>
      <w:r>
        <w:t xml:space="preserve"> user</w:t>
      </w:r>
      <w:r w:rsidR="00667BBB">
        <w:t>’s</w:t>
      </w:r>
      <w:r>
        <w:t xml:space="preserve"> habits over time to predict preferences and automate </w:t>
      </w:r>
      <w:r w:rsidR="00667BBB">
        <w:t>the</w:t>
      </w:r>
      <w:r>
        <w:t xml:space="preserve"> decisions.</w:t>
      </w:r>
      <w:r w:rsidR="00E9094A">
        <w:t xml:space="preserve"> The CCU decides the </w:t>
      </w:r>
      <w:r w:rsidR="00667BBB">
        <w:t>most reasonable</w:t>
      </w:r>
      <w:r w:rsidR="00E9094A">
        <w:t xml:space="preserve"> actions like- turning on/off lights, adjusting fans, ACs, air purifiers etc.</w:t>
      </w:r>
    </w:p>
    <w:p w14:paraId="6AFB47BF" w14:textId="4E96FED6" w:rsidR="00C22F62" w:rsidRDefault="00C22F62" w:rsidP="00C22F62">
      <w:pPr>
        <w:pStyle w:val="Heading2"/>
      </w:pPr>
      <w:r>
        <w:t xml:space="preserve">Actuators </w:t>
      </w:r>
    </w:p>
    <w:p w14:paraId="40ABA9DE" w14:textId="5B9FFC37" w:rsidR="00C22F62" w:rsidRPr="00C22F62" w:rsidRDefault="00C22F62" w:rsidP="00C22F62">
      <w:pPr>
        <w:ind w:firstLine="14.40pt"/>
        <w:jc w:val="both"/>
      </w:pPr>
      <w:r>
        <w:t>B</w:t>
      </w:r>
      <w:r w:rsidRPr="00C22F62">
        <w:t>ased on CCU directives, actuators control appliances (e.g., lights, fans, HVAC systems) within each room, adjusting their operation to maintain desired environmental conditions and user comfort</w:t>
      </w:r>
      <w:r w:rsidR="00EC15B9">
        <w:fldChar w:fldCharType="begin"/>
      </w:r>
      <w:r w:rsidR="00EC15B9">
        <w:instrText xml:space="preserve"> ADDIN ZOTERO_ITEM CSL_CITATION {"citationID":"e971AANv","properties":{"formattedCitation":"[8]","plainCitation":"[8]","noteIndex":0},"citationItems":[{"id":17,"uris":["http://zotero.org/users/local/hs0r8QMe/items/LKKDBR4C"],"itemData":{"id":17,"type":"article-journal","abstract":"The present work proposes a simulation and control framework for home and building automation, focusing on heating, ventilating, and air conditioning processes. Control systems based on different advanced control architectures and different control policies are simulated and compared, highlighting control performances, and energy-saving results in terms of CO2 emissions reduction. Heat, lighting, and natural ventilation phenomena were modelized through ﬁrst-principles and empirical equations, obtaining a reliable and ﬂexible simulation framework. Energy-consuming and green energy-supplying renewable sources were integrated into the framework, e.g., heat pumps, artiﬁcial lights, fresh air ﬂow, and natural illuminance. Different control schemes are proposed, based on proportional–integral–derivative advanced control architectures and discrete event dynamic systems-based supervisors; different control speciﬁcations are included, resulting in a multi-mode control system. The speciﬁcations refer to energy savings and comfort management, while minimizing overall costs. Comfort speciﬁcations include thermal comfort, lighting comfort, and a good level of indoor air quality. Simulations on different scenarios considering various control schemes and speciﬁcations show the reliability and soundness of the simulation and control framework. The simulated control and energy performances show the potential of the proposed approach, which can provide energy-saving results greater or equal to 6 [%] (in each season) and 19 [%] (in one year) with respect to more standard approaches.","container-title":"Processes","DOI":"10.3390/pr11010222","ISSN":"2227-9717","issue":"1","journalAbbreviation":"Processes","language":"en","license":"https://creativecommons.org/licenses/by/4.0/","page":"222","source":"DOI.org (Crossref)","title":"Thermal, Lighting and IAQ Control System for Energy Saving and Comfort Management","volume":"11","author":[{"family":"Zanoli","given":"Silvia Maria"},{"family":"Pepe","given":"Crescenzo"}],"issued":{"date-parts":[["2023",1,10]]}}}],"schema":"https://github.com/citation-style-language/schema/raw/master/csl-citation.json"} </w:instrText>
      </w:r>
      <w:r w:rsidR="00EC15B9">
        <w:fldChar w:fldCharType="separate"/>
      </w:r>
      <w:r w:rsidR="00EC15B9" w:rsidRPr="00EC15B9">
        <w:t>[8]</w:t>
      </w:r>
      <w:r w:rsidR="00EC15B9">
        <w:fldChar w:fldCharType="end"/>
      </w:r>
      <w:r w:rsidR="00EC15B9">
        <w:t>.</w:t>
      </w:r>
    </w:p>
    <w:p w14:paraId="4D3939C7" w14:textId="3B529674" w:rsidR="00F15933" w:rsidRDefault="00AC47AE" w:rsidP="00F15933">
      <w:pPr>
        <w:pStyle w:val="Heading2"/>
        <w:numPr>
          <w:ilvl w:val="0"/>
          <w:numId w:val="0"/>
        </w:numPr>
        <w:rPr>
          <w:i w:val="0"/>
        </w:rPr>
      </w:pPr>
      <w:r>
        <w:rPr>
          <w:i w:val="0"/>
        </w:rPr>
        <w:lastRenderedPageBreak/>
        <w:drawing>
          <wp:inline distT="0" distB="0" distL="0" distR="0" wp14:anchorId="6A62B8A1" wp14:editId="0F336E86">
            <wp:extent cx="3089910" cy="1508078"/>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diagram of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095844" cy="1510974"/>
                    </a:xfrm>
                    <a:prstGeom prst="rect">
                      <a:avLst/>
                    </a:prstGeom>
                  </pic:spPr>
                </pic:pic>
              </a:graphicData>
            </a:graphic>
          </wp:inline>
        </w:drawing>
      </w:r>
    </w:p>
    <w:p w14:paraId="427A1610" w14:textId="64BD3975" w:rsidR="00657CA4" w:rsidRPr="00657CA4" w:rsidRDefault="00AC47AE" w:rsidP="00657CA4">
      <w:pPr>
        <w:pStyle w:val="figurecaption"/>
      </w:pPr>
      <w:r>
        <w:t>Architectural diagram of the Control system</w:t>
      </w:r>
    </w:p>
    <w:p w14:paraId="658D21E6" w14:textId="547FFDD2" w:rsidR="00E9094A" w:rsidRDefault="00E9094A" w:rsidP="00E9094A">
      <w:pPr>
        <w:pStyle w:val="Heading2"/>
      </w:pPr>
      <w:r>
        <w:t>Communication Protocols</w:t>
      </w:r>
    </w:p>
    <w:p w14:paraId="503EF74E" w14:textId="6B9FEDA7" w:rsidR="00E9094A" w:rsidRPr="006825C0" w:rsidRDefault="00E9094A" w:rsidP="00E9094A">
      <w:pPr>
        <w:pStyle w:val="bulletlist"/>
        <w:numPr>
          <w:ilvl w:val="0"/>
          <w:numId w:val="0"/>
        </w:numPr>
        <w:ind w:firstLine="13.50pt"/>
        <w:rPr>
          <w:lang w:val="en-US"/>
        </w:rPr>
      </w:pPr>
      <w:r w:rsidRPr="00E9094A">
        <w:t>For the suggested system to work, there must be efficient communication between the Central Control Unit (CCU), appliance controllers, and Room Sensor Nodes (RSNs)</w:t>
      </w:r>
      <w:r w:rsidR="006825C0">
        <w:fldChar w:fldCharType="begin"/>
      </w:r>
      <w:r w:rsidR="006825C0">
        <w:instrText xml:space="preserve"> ADDIN ZOTERO_ITEM CSL_CITATION {"citationID":"R068ogwx","properties":{"formattedCitation":"[9], [10]","plainCitation":"[9], [10]","noteIndex":0},"citationItems":[{"id":21,"uris":["http://zotero.org/users/local/hs0r8QMe/items/Q7ZW7FLI"],"itemData":{"id":21,"type":"article-journal","abstract":"Wireless sensor networks (WSNs) and power line communications (PLCs) are used in this work to implement a smart home control network. The goals are to reduce the impact of wireless interference on a smart home control network and unnecessary energy consumption of a smart home. An isolated WSN with one coordinator, which is integrated into the PLC transceiver, is established in each room. The coordinator is responsible for transferring environmental parameters obtained by WSNs to the management station via PLCs. The control messages for home appliances are directly transferred using PLCs rather than WSNs. According to experimental results, the impact of wireless interference on the proposed smart home control network is substantially mitigated. Additionally, a smart control algorithm for lighting systems and an analysis of illumination of a ﬂuorescent lamp were presented. The energy saving of lighting systems relative to those without smart control was evaluated. Numerical results indicate that the electricity consumption on a sunny or cloudy day can be reduced by at least 40% under the smart control. Moreover, a prototype for the proposed smart home control network with the smart control algorithm was implemented. Experimental tests demonstrate that the proposed system for smart home control networks is practically feasible and performs well.","container-title":"IEEE Transactions on Industrial Electronics","DOI":"10.1109/TIE.2014.2379586","ISSN":"0278-0046, 1557-9948","issue":"7","journalAbbreviation":"IEEE Trans. Ind. Electron.","language":"en","license":"https://ieeexplore.ieee.org/Xplorehelp/downloads/license-information/IEEE.html","page":"4430-4442","source":"DOI.org (Crossref)","title":"Design and Implementation of Smart Home Control Systems Based on Wireless Sensor Networks and Power Line Communications","volume":"62","author":[{"family":"Li","given":"Mingfu"},{"family":"Lin","given":"Hung-Ju"}],"issued":{"date-parts":[["2015",7]]}}},{"id":20,"uris":["http://zotero.org/users/local/hs0r8QMe/items/3FAYRTU7"],"itemData":{"id":20,"type":"article-journal","container-title":"IEEE Transactions on Consumer Electronics","DOI":"10.1109/TCE.2008.4637604","ISSN":"0098-3063","issue":"3","journalAbbreviation":"IEEE Trans. Consumer Electron.","language":"en","license":"https://ieeexplore.ieee.org/Xplorehelp/downloads/license-information/IEEE.html","page":"1177-1184","source":"DOI.org (Crossref)","title":"Design and implementation of intelligent home control systems based on active sensor networks","volume":"54","author":[{"family":"Suh","given":"Changsu"},{"family":"Ko","given":"Young-Bae"}],"issued":{"date-parts":[["2008",8]]}}}],"schema":"https://github.com/citation-style-language/schema/raw/master/csl-citation.json"} </w:instrText>
      </w:r>
      <w:r w:rsidR="006825C0">
        <w:fldChar w:fldCharType="separate"/>
      </w:r>
      <w:r w:rsidR="006825C0" w:rsidRPr="006825C0">
        <w:t>[9], [10]</w:t>
      </w:r>
      <w:r w:rsidR="006825C0">
        <w:fldChar w:fldCharType="end"/>
      </w:r>
      <w:r w:rsidR="006825C0">
        <w:rPr>
          <w:lang w:val="en-US"/>
        </w:rPr>
        <w:t>.</w:t>
      </w:r>
      <w:r w:rsidRPr="00E9094A">
        <w:t xml:space="preserve"> Real-time data transfer with low latency and power consumption is supported by the system's scalable, effective, and lightweight communication protocols</w:t>
      </w:r>
      <w:r w:rsidR="006825C0">
        <w:fldChar w:fldCharType="begin"/>
      </w:r>
      <w:r w:rsidR="006825C0">
        <w:instrText xml:space="preserve"> ADDIN ZOTERO_ITEM CSL_CITATION {"citationID":"2FhpbVK2","properties":{"formattedCitation":"[11]","plainCitation":"[11]","noteIndex":0},"citationItems":[{"id":23,"uris":["http://zotero.org/users/local/hs0r8QMe/items/AM3LQQLU"],"itemData":{"id":23,"type":"article-journal","abstract":"As one of the key enabling technologies of emerging smart societies and industries (i.e., industry 4.0), the Internet of Things (IoT) has evolved signiﬁcantly in both technologies and applications. It is estimated that more than 25 billion devices will be connected by wireless IoT networks by 2020. In addition to ubiquitous connectivity, many envisioned applications of IoT, such as industrial automation, vehicle-to-everything (V2X) networks, smart grids and remote surgery, will have stringent transmission latency and reliability requirements, which may not be supported by existing systems. Thus, there is an urgent need for rethinking the entire communication protocol stack for wireless IoT networks. In this tutorial paper, we review the various application scenarios, fundamental performance limits, and potential technical solutions for high-reliability and lowlatency (HRLL) wireless IoT networks. We discuss physical, MAC and network layers of wireless IoT networks, which all have signiﬁcant impacts on latency and reliability. For the physical layer, we discuss the fundamental information-theoretic limits for HRLL communications, and then we also introduce a frame structure and preamble design for HRLL communications. Then practical channel codes with ﬁnite block length are reviewed. For the MAC layer, we ﬁrst discuss optimized spectrum and power resource management schemes and then recently proposed grantfree schemes are discussed. For the network layer, we discuss the optimized network structure (traﬃc dispersion and network densiﬁcation), the optimal traﬃc allocation schemes and network coding schemes to minimize latency.","container-title":"IEEE Internet of Things Journal","DOI":"10.1109/JIOT.2019.2907245","ISSN":"2327-4662, 2372-2541","issue":"5","journalAbbreviation":"IEEE Internet Things J.","language":"en","license":"https://ieeexplore.ieee.org/Xplorehelp/downloads/license-information/IEEE.html","page":"7946-7970","source":"DOI.org (Crossref)","title":"High-Reliability and Low-Latency Wireless Communication for Internet of Things: Challenges, Fundamentals, and Enabling Technologies","title-short":"High-Reliability and Low-Latency Wireless Communication for Internet of Things","volume":"6","author":[{"family":"Ma","given":"Zheng"},{"family":"Xiao","given":"Ming"},{"family":"Xiao","given":"Yue"},{"family":"Pang","given":"Zhibo"},{"family":"Poor","given":"H. Vincent"},{"family":"Vucetic","given":"Branka"}],"issued":{"date-parts":[["2019",10]]}}}],"schema":"https://github.com/citation-style-language/schema/raw/master/csl-citation.json"} </w:instrText>
      </w:r>
      <w:r w:rsidR="006825C0">
        <w:fldChar w:fldCharType="separate"/>
      </w:r>
      <w:r w:rsidR="006825C0" w:rsidRPr="006825C0">
        <w:t>[11]</w:t>
      </w:r>
      <w:r w:rsidR="006825C0">
        <w:fldChar w:fldCharType="end"/>
      </w:r>
      <w:r w:rsidR="006825C0">
        <w:rPr>
          <w:lang w:val="en-US"/>
        </w:rPr>
        <w:t>.</w:t>
      </w:r>
    </w:p>
    <w:p w14:paraId="2B475CB1" w14:textId="619CD353" w:rsidR="00E517AF" w:rsidRDefault="00E9094A" w:rsidP="00E517AF">
      <w:pPr>
        <w:pStyle w:val="bulletlist"/>
        <w:rPr>
          <w:lang w:val="en-US"/>
        </w:rPr>
      </w:pPr>
      <w:r w:rsidRPr="00E517AF">
        <w:rPr>
          <w:i/>
        </w:rPr>
        <w:t>MQTT (Message Queuing Telemetry Transport)</w:t>
      </w:r>
      <w:r w:rsidR="00E517AF" w:rsidRPr="00E517AF">
        <w:rPr>
          <w:i/>
          <w:lang w:val="en-US"/>
        </w:rPr>
        <w:t xml:space="preserve">: </w:t>
      </w:r>
      <w:r w:rsidRPr="00E517AF">
        <w:t>The</w:t>
      </w:r>
      <w:r w:rsidR="00A0605C">
        <w:rPr>
          <w:lang w:val="en-US"/>
        </w:rPr>
        <w:t xml:space="preserve"> system makes use of the MQTT protocol as its</w:t>
      </w:r>
      <w:r w:rsidRPr="00E517AF">
        <w:t xml:space="preserve"> primary communication protoco</w:t>
      </w:r>
      <w:r w:rsidR="00A0605C">
        <w:rPr>
          <w:lang w:val="en-US"/>
        </w:rPr>
        <w:t>l.</w:t>
      </w:r>
      <w:r w:rsidR="00A0605C">
        <w:rPr>
          <w:lang w:val="en-US"/>
        </w:rPr>
        <w:fldChar w:fldCharType="begin"/>
      </w:r>
      <w:r w:rsidR="00A0605C">
        <w:rPr>
          <w:lang w:val="en-US"/>
        </w:rPr>
        <w:instrText xml:space="preserve"> ADDIN ZOTERO_ITEM CSL_CITATION {"citationID":"ZEhYC7xL","properties":{"formattedCitation":"[12]","plainCitation":"[12]","noteIndex":0},"citationItems":[{"id":26,"uris":["http://zotero.org/users/local/hs0r8QMe/items/S4LCBX82"],"itemData":{"id":26,"type":"article-journal","abstract":"The fast increment in the number of IoT (Internet of Things) devices is accelerating the research on new solutions to make cloud services scalable. In this context, the novel concept of fog computing as well as the combined fog-to-cloud computing paradigm is becoming essential to decentralize the cloud, while bringing the services closer to the end-system. This article surveys e application layer communication protocols to fulfill the IoT communication requirements, and their potential for implementation in fog- and cloud-based IoT systems. To this end, the article first briefly presents potential protocol candidates, including request-reply and publish-subscribe protocols. After that, the article surveys these protocols based on their main characteristics, as well as the main performance issues, including latency, energy consumption, and network throughput. These findings are thereafter used to place the protocols in each segment of the system (IoT, fog, cloud), and thus opens up the discussion on their choice, interoperability, and wider system integration. The survey is expected to be useful to system architects and protocol designers when choosing the communication protocols in an integrated IoT-to-fog-to-cloud system architecture.","container-title":"ACM Computing Surveys","DOI":"10.1145/3292674","ISSN":"0360-0300, 1557-7341","issue":"6","journalAbbreviation":"ACM Comput. Surv.","language":"en","page":"1-29","source":"DOI.org (Crossref)","title":"A Survey of Communication Protocols for Internet of Things and Related Challenges of Fog and Cloud Computing Integration","volume":"51","author":[{"family":"Dizdarević","given":"Jasenka"},{"family":"Carpio","given":"Francisco"},{"family":"Jukan","given":"Admela"},{"family":"Masip-Bruin","given":"Xavi"}],"issued":{"date-parts":[["2019",11,30]]}}}],"schema":"https://github.com/citation-style-language/schema/raw/master/csl-citation.json"} </w:instrText>
      </w:r>
      <w:r w:rsidR="00A0605C">
        <w:rPr>
          <w:lang w:val="en-US"/>
        </w:rPr>
        <w:fldChar w:fldCharType="separate"/>
      </w:r>
      <w:r w:rsidR="00A0605C" w:rsidRPr="00A0605C">
        <w:t>[12]</w:t>
      </w:r>
      <w:r w:rsidR="00A0605C">
        <w:rPr>
          <w:lang w:val="en-US"/>
        </w:rPr>
        <w:fldChar w:fldCharType="end"/>
      </w:r>
      <w:r w:rsidR="00A0605C">
        <w:rPr>
          <w:lang w:val="en-US"/>
        </w:rPr>
        <w:t xml:space="preserve"> This</w:t>
      </w:r>
      <w:r w:rsidRPr="00E517AF">
        <w:t xml:space="preserve"> publish-subscribe-based messaging protocol</w:t>
      </w:r>
      <w:r w:rsidR="00A0605C">
        <w:rPr>
          <w:lang w:val="en-US"/>
        </w:rPr>
        <w:t xml:space="preserve"> is suitable for</w:t>
      </w:r>
      <w:r w:rsidRPr="00E517AF">
        <w:t xml:space="preserve"> low-bandwidth, high-latency, or unreliable networks</w:t>
      </w:r>
      <w:r w:rsidR="00A0605C">
        <w:rPr>
          <w:lang w:val="en-US"/>
        </w:rPr>
        <w:t xml:space="preserve"> which are </w:t>
      </w:r>
      <w:r w:rsidRPr="00E517AF">
        <w:t>ideal for IoT systems.</w:t>
      </w:r>
      <w:r w:rsidR="00A0605C">
        <w:fldChar w:fldCharType="begin"/>
      </w:r>
      <w:r w:rsidR="00A0605C">
        <w:instrText xml:space="preserve"> ADDIN ZOTERO_ITEM CSL_CITATION {"citationID":"ANLWJFRV","properties":{"formattedCitation":"[13]","plainCitation":"[13]","noteIndex":0},"citationItems":[{"id":27,"uris":["http://zotero.org/users/local/hs0r8QMe/items/5ENHFYRV"],"itemData":{"id":27,"type":"article-journal","abstract":"The Internet of Things (IoT) protocols have encountered great challenges as the growth of technology has led to many limitations of the performance of the IoT protocols. Message Queuing Telemetry Transport protocol (MQTT) is one of the most dominant protocols in most fields of smart applications, so it has been chosen in this research to be a use case for implementing and evaluating a new proposed Back-off algorithm that is designed to eliminate suspicious and fake messages by calculating an initial frequent rate for each publisher connected to the MQTT broker. The proposed Backoff algorithm was designed to mitigate the traffic load of the uplink traffic by applying an exponential delay factor to suspicious publishers. Another priority scheduling algorithm was proposed to classify publishers as high priority or low priority depending on the new calculated frequent rate. The two algorithms were implemented on the Mosquitto broker and evaluated using a simulation environment by measuring specified performance metrics. The simulated results proved that the Back-off algorithm eliminated network load and introduced an acceptable range of CPU and RAM consumption. The results also concluded that the priority classification algorithm managed to reduce the latency of high-priority publishers.","container-title":"International Journal of Advanced Computer Science and Applications","DOI":"10.14569/IJACSA.2021.0121140","ISSN":"21565570, 2158107X","issue":"11","journalAbbreviation":"IJACSA","language":"en","source":"DOI.org (Crossref)","title":"A New Back-off Algorithm with Priority Scheduling for MQTT Protocol and IoT Protocols","URL":"http://thesai.org/Publications/ViewPaper?Volume=12&amp;Issue=11&amp;Code=IJACSA&amp;SerialNo=40","volume":"12","author":[{"family":"Enany","given":"Marwa O Al"},{"family":"Harb","given":"Hany M."},{"family":"Attiya","given":"Gamal"}],"accessed":{"date-parts":[["2025",5,6]]},"issued":{"date-parts":[["2021"]]}}}],"schema":"https://github.com/citation-style-language/schema/raw/master/csl-citation.json"} </w:instrText>
      </w:r>
      <w:r w:rsidR="00A0605C">
        <w:fldChar w:fldCharType="separate"/>
      </w:r>
      <w:r w:rsidR="00A0605C" w:rsidRPr="00A0605C">
        <w:t>[13]</w:t>
      </w:r>
      <w:r w:rsidR="00A0605C">
        <w:fldChar w:fldCharType="end"/>
      </w:r>
      <w:r w:rsidR="00E517AF" w:rsidRPr="00E517AF">
        <w:t xml:space="preserve"> Devices (RSNs) publish sensor data to specific topics (e.g., </w:t>
      </w:r>
      <w:r w:rsidR="00E517AF" w:rsidRPr="00E517AF">
        <w:rPr>
          <w:rStyle w:val="HTMLCode"/>
          <w:rFonts w:ascii="Times New Roman" w:eastAsia="SimSun" w:hAnsi="Times New Roman" w:cs="Times New Roman"/>
        </w:rPr>
        <w:t>room1/temp</w:t>
      </w:r>
      <w:r w:rsidR="00E517AF" w:rsidRPr="00E517AF">
        <w:t>), while the CCU subscribes to these topics to receive updates in real-time.</w:t>
      </w:r>
      <w:r w:rsidR="00E517AF" w:rsidRPr="00E517AF">
        <w:rPr>
          <w:lang w:val="en-US"/>
        </w:rPr>
        <w:t xml:space="preserve"> MQTT has a small code footprint and low overhead, making it suitable for microcontroller-based devices with limited processing power and memory. Environmental data, such as temperature, humidity, and mobility, are published by RSNs.</w:t>
      </w:r>
      <w:r w:rsidR="00E517AF">
        <w:rPr>
          <w:lang w:val="en-US"/>
        </w:rPr>
        <w:t xml:space="preserve"> </w:t>
      </w:r>
      <w:r w:rsidR="00E517AF" w:rsidRPr="00E517AF">
        <w:rPr>
          <w:lang w:val="en-US"/>
        </w:rPr>
        <w:t>CCU publishes control decisions (e.g., room1/fan/control) and subscribes to all RSNs.</w:t>
      </w:r>
      <w:r w:rsidR="00E517AF">
        <w:rPr>
          <w:lang w:val="en-US"/>
        </w:rPr>
        <w:t xml:space="preserve"> </w:t>
      </w:r>
      <w:r w:rsidR="00E517AF" w:rsidRPr="00E517AF">
        <w:rPr>
          <w:lang w:val="en-US"/>
        </w:rPr>
        <w:t>In order to receive commands, actuator devices subscribe to relevant control topics.</w:t>
      </w:r>
    </w:p>
    <w:p w14:paraId="2B0E4D48" w14:textId="4EE9BE67" w:rsidR="00E517AF" w:rsidRPr="00E517AF" w:rsidRDefault="00E517AF" w:rsidP="00E517AF">
      <w:pPr>
        <w:pStyle w:val="bulletlist"/>
        <w:rPr>
          <w:lang w:val="en-US"/>
        </w:rPr>
      </w:pPr>
      <w:r>
        <w:rPr>
          <w:i/>
          <w:lang w:val="en-US"/>
        </w:rPr>
        <w:t>HTTP/Rest (For external API access):</w:t>
      </w:r>
      <w:r>
        <w:rPr>
          <w:lang w:val="en-US"/>
        </w:rPr>
        <w:t xml:space="preserve"> </w:t>
      </w:r>
      <w:r w:rsidRPr="00E517AF">
        <w:rPr>
          <w:lang w:val="en-US"/>
        </w:rPr>
        <w:t xml:space="preserve">To incorporate external environmental context into its decision-making, the Central Control Unit (CCU) utilizes HTTP-based RESTful APIs to access third-party services. </w:t>
      </w:r>
      <w:r w:rsidR="007E1C4B" w:rsidRPr="007E1C4B">
        <w:rPr>
          <w:lang w:val="en-US"/>
        </w:rPr>
        <w:t>We pull in data from these APIs on a regular basis—things like outside temperature, humidity, UV levels, and weather alerts (think rain or storm warnings). By combining that info with readings from our Room Sensor Nodes, the system can make smarter choices. For instance, if it’s already cool outside, we dial back the indoor cooling to save energy.</w:t>
      </w:r>
    </w:p>
    <w:p w14:paraId="384AB11F" w14:textId="4F83FE6D" w:rsidR="007B6E9F" w:rsidRDefault="00E517AF" w:rsidP="007B6E9F">
      <w:pPr>
        <w:pStyle w:val="bulletlist"/>
        <w:rPr>
          <w:lang w:val="en-US"/>
        </w:rPr>
      </w:pPr>
      <w:r>
        <w:rPr>
          <w:i/>
          <w:lang w:val="en-US"/>
        </w:rPr>
        <w:t xml:space="preserve">Wi-Fi as Physical Layer: </w:t>
      </w:r>
      <w:r w:rsidRPr="00E517AF">
        <w:rPr>
          <w:lang w:val="en-US"/>
        </w:rPr>
        <w:t>The system employs Wi-Fi (IEEE 802.11) as the primary physical communication layer due to its widespread availability in residential settings and higher data throughput compared to protocols like ZigBee or Bluetooth</w:t>
      </w:r>
      <w:r w:rsidR="00737105">
        <w:rPr>
          <w:lang w:val="en-US"/>
        </w:rPr>
        <w:fldChar w:fldCharType="begin"/>
      </w:r>
      <w:r w:rsidR="00737105">
        <w:rPr>
          <w:lang w:val="en-US"/>
        </w:rPr>
        <w:instrText xml:space="preserve"> ADDIN ZOTERO_ITEM CSL_CITATION {"citationID":"tIxHMmRQ","properties":{"formattedCitation":"[14]","plainCitation":"[14]","noteIndex":0},"citationItems":[{"id":29,"uris":["http://zotero.org/users/local/hs0r8QMe/items/NQXGUTS7"],"itemData":{"id":29,"type":"paper-conference","abstract":"Bluetooth (over IEEE 802.15.1), ultra-wideband (UWB, over IEEE 802.15.3), ZigBee (over IEEE 802.15.4), and Wi-Fi (over IEEE 802.11) are four protocol standards for shortrange wireless communications with low power consumption. From an application point of view, Bluetooth is intended for a cordless mouse, keyboard, and hands-free headset, UWB is oriented to high-bandwidth multimedia links, ZigBee is designed for reliable wirelessly networked monitoring and control networks, while Wi-Fi is directed at computer-to-computer connections as an extension or substitution of cabled networks. In this paper, we provide a study of these popular wireless communication standards, evaluating their main features and behaviors in terms of various metrics, including the transmission time, data coding efficiency, complexity, and power consumption. It is believed that the comparison presented in this paper would benefit application engineers in selecting an appropriate protocol.","container-title":"IECON 2007 - 33rd Annual Conference of the IEEE Industrial Electronics Society","DOI":"10.1109/IECON.2007.4460126","event-place":"Taipei, Taiwan","event-title":"IECON 2007 - 33rd Annual Conference of the IEEE Industrial Electronics Society","ISBN":"978-1-4244-0783-5","language":"en","page":"46-51","publisher":"IEEE","publisher-place":"Taipei, Taiwan","source":"DOI.org (Crossref)","title":"A Comparative Study of Wireless Protocols: Bluetooth, UWB, ZigBee, and Wi-Fi","title-short":"A Comparative Study of Wireless Protocols","URL":"http://ieeexplore.ieee.org/document/4460126/","author":[{"family":"Lee","given":"Jin-Shyan"},{"family":"Su","given":"Yu-Wei"},{"family":"Shen","given":"Chung-Chou"}],"accessed":{"date-parts":[["2025",5,6]]},"issued":{"date-parts":[["2007"]]}}}],"schema":"https://github.com/citation-style-language/schema/raw/master/csl-citation.json"} </w:instrText>
      </w:r>
      <w:r w:rsidR="00737105">
        <w:rPr>
          <w:lang w:val="en-US"/>
        </w:rPr>
        <w:fldChar w:fldCharType="separate"/>
      </w:r>
      <w:r w:rsidR="00737105" w:rsidRPr="00737105">
        <w:t>[14]</w:t>
      </w:r>
      <w:r w:rsidR="00737105">
        <w:rPr>
          <w:lang w:val="en-US"/>
        </w:rPr>
        <w:fldChar w:fldCharType="end"/>
      </w:r>
      <w:r w:rsidR="00737105">
        <w:rPr>
          <w:lang w:val="en-US"/>
        </w:rPr>
        <w:t>.</w:t>
      </w:r>
      <w:r w:rsidRPr="00E517AF">
        <w:rPr>
          <w:lang w:val="en-US"/>
        </w:rPr>
        <w:t xml:space="preserve"> Wi-Fi’s ease of integration with existing home routers makes it a practical choice for real-world deployment. However, in scenarios where power consumption is a critical factor—such as with battery-powered sensor nodes—alternative communication technologies like ZigBee or LoRa may be considered in future iterations to enhance energy efficiency and network longevity.</w:t>
      </w:r>
      <w:r w:rsidR="007B6E9F">
        <w:rPr>
          <w:lang w:val="en-US"/>
        </w:rPr>
        <w:fldChar w:fldCharType="begin"/>
      </w:r>
      <w:r w:rsidR="007B6E9F">
        <w:rPr>
          <w:lang w:val="en-US"/>
        </w:rPr>
        <w:instrText xml:space="preserve"> ADDIN ZOTERO_ITEM CSL_CITATION {"citationID":"GPzAkkFX","properties":{"formattedCitation":"[15]","plainCitation":"[15]","noteIndex":0},"citationItems":[{"id":31,"uris":["http://zotero.org/users/local/hs0r8QMe/items/SQCP386L"],"itemData":{"id":31,"type":"article-journal","abstract":"The projected rise in wireless communication traffic has necessitated the advancement of energy-efficient (EE) techniques for the design of wireless communication systems, given the high operating costs of conventional wireless cellular networks, and the scarcity of energy resources in low-power applications. The objective of this paper is to examine the paradigm shifts in EE approaches in recent times by reviewing traditional approaches to EE, analyzing recent trends, and identifying future challenges and opportunities. Considering the current energy concerns, nodes in emerging wireless networks range from limited-energy nodes (LENs) to high-energy nodes (HENs) with entirely different constraints in either case. In view of these extremes, this paper examines the principles behind energy-efficient wireless communication network design. We then present a broad taxonomy that tracks the areas of impact of these techniques in the network. We specifically discuss the preponderance of prediction-based energy-efficient techniques and their limits, and then discuss the trends in renewable energy supply systems for future networks. Finally, we recommend more context-specific energy-efficient research efforts and cross-vendor collaborations to push the frontiers of energy efficiency in the design of wireless communication networks.","container-title":"Wireless Communications and Mobile Computing","DOI":"10.1155/2020/7235362","ISSN":"1530-8669, 1530-8677","journalAbbreviation":"Wireless Communications and Mobile Computing","language":"en","license":"http://creativecommons.org/licenses/by/4.0/","page":"1-19","source":"DOI.org (Crossref)","title":"Energy Efficient Design Techniques in Next-Generation Wireless Communication Networks: Emerging Trends and Future Directions","title-short":"Energy Efficient Design Techniques in Next-Generation Wireless Communication Networks","volume":"2020","author":[{"family":"Ogbebor","given":"Joshua Onyeka"},{"family":"Imoize","given":"Agbotiname Lucky"},{"family":"Atayero","given":"Aderemi Aaron-Anthony"}],"issued":{"date-parts":[["2020",3,3]]}}}],"schema":"https://github.com/citation-style-language/schema/raw/master/csl-citation.json"} </w:instrText>
      </w:r>
      <w:r w:rsidR="007B6E9F">
        <w:rPr>
          <w:lang w:val="en-US"/>
        </w:rPr>
        <w:fldChar w:fldCharType="separate"/>
      </w:r>
      <w:r w:rsidR="007B6E9F" w:rsidRPr="007B6E9F">
        <w:t>[15]</w:t>
      </w:r>
      <w:r w:rsidR="007B6E9F">
        <w:rPr>
          <w:lang w:val="en-US"/>
        </w:rPr>
        <w:fldChar w:fldCharType="end"/>
      </w:r>
    </w:p>
    <w:p w14:paraId="15C469AD" w14:textId="0593303F" w:rsidR="007B6E9F" w:rsidRDefault="001F15C8" w:rsidP="007B6E9F">
      <w:pPr>
        <w:pStyle w:val="bulletlist"/>
        <w:numPr>
          <w:ilvl w:val="0"/>
          <w:numId w:val="0"/>
        </w:numPr>
        <w:rPr>
          <w:lang w:val="en-US"/>
        </w:rPr>
      </w:pPr>
      <w:r>
        <w:rPr>
          <w:noProof/>
          <w:lang w:val="en-US"/>
        </w:rPr>
        <w:drawing>
          <wp:inline distT="0" distB="0" distL="0" distR="0" wp14:anchorId="7AAE9EB3" wp14:editId="19C4BA9B">
            <wp:extent cx="2920365" cy="257918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diagram of communication protocol.png"/>
                    <pic:cNvPicPr/>
                  </pic:nvPicPr>
                  <pic:blipFill rotWithShape="1">
                    <a:blip r:embed="rId10" cstate="print">
                      <a:extLst>
                        <a:ext uri="{28A0092B-C50C-407E-A947-70E740481C1C}">
                          <a14:useLocalDpi xmlns:a14="http://schemas.microsoft.com/office/drawing/2010/main" val="0"/>
                        </a:ext>
                      </a:extLst>
                    </a:blip>
                    <a:srcRect l="2.87%" t="5.743%" r="2.608%" b="10.777%"/>
                    <a:stretch/>
                  </pic:blipFill>
                  <pic:spPr bwMode="auto">
                    <a:xfrm>
                      <a:off x="0" y="0"/>
                      <a:ext cx="2920621" cy="2579413"/>
                    </a:xfrm>
                    <a:prstGeom prst="rect">
                      <a:avLst/>
                    </a:prstGeom>
                    <a:ln>
                      <a:noFill/>
                    </a:ln>
                    <a:extLst>
                      <a:ext uri="{53640926-AAD7-44D8-BBD7-CCE9431645EC}">
                        <a14:shadowObscured xmlns:a14="http://schemas.microsoft.com/office/drawing/2010/main"/>
                      </a:ext>
                    </a:extLst>
                  </pic:spPr>
                </pic:pic>
              </a:graphicData>
            </a:graphic>
          </wp:inline>
        </w:drawing>
      </w:r>
    </w:p>
    <w:p w14:paraId="06C9C5BA" w14:textId="036A4D9B" w:rsidR="007B6E9F" w:rsidRPr="007B6E9F" w:rsidRDefault="007B6E9F" w:rsidP="007B6E9F">
      <w:pPr>
        <w:pStyle w:val="figurecaption"/>
      </w:pPr>
      <w:r>
        <w:t>Illustration of the use of communication protocols in the system</w:t>
      </w:r>
    </w:p>
    <w:p w14:paraId="42CE8DFC" w14:textId="5196F815" w:rsidR="0040626B" w:rsidRDefault="0040626B" w:rsidP="0040626B">
      <w:pPr>
        <w:pStyle w:val="Heading1"/>
      </w:pPr>
      <w:r>
        <w:t>Mathematical Modeling</w:t>
      </w:r>
    </w:p>
    <w:p w14:paraId="27B81AFE" w14:textId="2B737EAF" w:rsidR="0040626B" w:rsidRDefault="0040626B" w:rsidP="0040626B">
      <w:pPr>
        <w:pStyle w:val="Heading2"/>
        <w:numPr>
          <w:ilvl w:val="0"/>
          <w:numId w:val="0"/>
        </w:numPr>
        <w:ind w:firstLine="13.50pt"/>
        <w:jc w:val="both"/>
        <w:rPr>
          <w:i w:val="0"/>
        </w:rPr>
      </w:pPr>
      <w:r w:rsidRPr="0040626B">
        <w:rPr>
          <w:i w:val="0"/>
        </w:rPr>
        <w:t>To ensure the proposed smart home system operates intelligently and efficiently, several mathematical models are employed. These models guide decision-making by quantifying environmental conditions, estimating user comfort, predicting behavior, and optimizing energy usage.</w:t>
      </w:r>
    </w:p>
    <w:p w14:paraId="08CFDC30" w14:textId="227FD211" w:rsidR="0040626B" w:rsidRDefault="0040626B" w:rsidP="0040626B">
      <w:pPr>
        <w:pStyle w:val="Heading2"/>
        <w:jc w:val="both"/>
      </w:pPr>
      <w:r>
        <w:t xml:space="preserve">Sensor Data Aggregation </w:t>
      </w:r>
    </w:p>
    <w:p w14:paraId="07AC13DE" w14:textId="24D5D790" w:rsidR="00CF1A39" w:rsidRDefault="0040626B" w:rsidP="00C3470F">
      <w:pPr>
        <w:ind w:firstLine="14.40pt"/>
        <w:jc w:val="both"/>
      </w:pPr>
      <w:r>
        <w:t>Sensor nodes in each room collect multiple environmental parameters. To process these inputs effectively, we define a normalized aggregation function:</w:t>
      </w:r>
      <w:r w:rsidR="001F15C8">
        <w:fldChar w:fldCharType="begin"/>
      </w:r>
      <w:r w:rsidR="001F15C8">
        <w:instrText xml:space="preserve"> ADDIN ZOTERO_ITEM CSL_CITATION {"citationID":"murw3JrC","properties":{"formattedCitation":"[16]","plainCitation":"[16]","noteIndex":0},"citationItems":[{"id":33,"uris":["http://zotero.org/users/local/hs0r8QMe/items/ZU8LYL2G"],"itemData":{"id":33,"type":"article-journal","abstract":"With the increasing need for different energy saving mechanisms in Wireless Sensor Networks (WSNs), data aggregation techniques for reducing the number of data transmissions by eliminating redundant information have been studied as a signiﬁcant research problem. These studies have shown that data aggregation in WSNs may produce various trade-offs among some network related performance metrics such as energy, latency, accuracy, fault-tolerance and security. In this paper, we investigate the impact of data aggregation on these networking metrics by surveying the existing data aggregation protocols in WSNs. Our aim is twofold: First, providing a comprehensive summary and comparison of the existing data aggregation techniques with respect to different networking metrics. Second, pointing out both the possible future research issues and the need for collaboration between data management and networking research communities working on data aggregation in WSNs. Copyright # 2006 John Wiley &amp; Sons, Ltd.","container-title":"Wireless Communications and Mobile Computing","DOI":"10.1002/wcm.454","ISSN":"1530-8669, 1530-8677","issue":"2","journalAbbreviation":"Wireless Communications","language":"en","license":"http://onlinelibrary.wiley.com/termsAndConditions#vor","page":"171-193","source":"DOI.org (Crossref)","title":"The impact of data aggregation on the performance of wireless sensor networks","volume":"8","author":[{"family":"Akkaya","given":"Kemal"},{"family":"Demirbas","given":"Murat"},{"family":"Aygun","given":"R. Savas"}],"issued":{"date-parts":[["2008",2]]}}}],"schema":"https://github.com/citation-style-language/schema/raw/master/csl-citation.json"} </w:instrText>
      </w:r>
      <w:r w:rsidR="001F15C8">
        <w:fldChar w:fldCharType="separate"/>
      </w:r>
      <w:r w:rsidR="001F15C8" w:rsidRPr="001F15C8">
        <w:t>[16]</w:t>
      </w:r>
      <w:r w:rsidR="001F15C8">
        <w:fldChar w:fldCharType="end"/>
      </w:r>
    </w:p>
    <w:p w14:paraId="0176F13B" w14:textId="0984EEE1" w:rsidR="00CF1A39" w:rsidRPr="005B520E" w:rsidRDefault="00CF1A39" w:rsidP="00CF1A39">
      <w:pPr>
        <w:pStyle w:val="equation"/>
      </w:pPr>
      <w:r w:rsidRPr="005B520E">
        <w:tab/>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f>
          <m:fPr>
            <m:ctrlPr>
              <w:rPr>
                <w:rFonts w:ascii="Cambria Math" w:hAnsi="Cambria Math"/>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i/>
                  </w:rPr>
                </m:ctrlPr>
              </m:dPr>
              <m:e>
                <m:r>
                  <w:rPr>
                    <w:rFonts w:ascii="Cambria Math" w:hAnsi="Cambria Math"/>
                  </w:rPr>
                  <m:t>t</m:t>
                </m:r>
              </m:e>
            </m:d>
            <m:r>
              <w:rPr>
                <w:rFonts w:ascii="Cambria Math" w:hAnsi="Cambria Math"/>
              </w:rPr>
              <m:t xml:space="preserve"> -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min</m:t>
                </m:r>
              </m:sup>
            </m:sSubSup>
          </m:num>
          <m:den>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max</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min</m:t>
                </m:r>
              </m:sup>
            </m:sSubSup>
          </m:den>
        </m:f>
      </m:oMath>
      <w:r>
        <w:tab/>
      </w:r>
      <w:r w:rsidRPr="00CB66E6">
        <w:t></w:t>
      </w:r>
      <w:r w:rsidRPr="00CB66E6">
        <w:t></w:t>
      </w:r>
      <w:r w:rsidRPr="00CB66E6">
        <w:t></w:t>
      </w:r>
    </w:p>
    <w:p w14:paraId="4A170C54" w14:textId="40212B48" w:rsidR="00CF1A39" w:rsidRPr="00CF1A39" w:rsidRDefault="00CF1A39" w:rsidP="0018701C">
      <w:pPr>
        <w:jc w:val="both"/>
      </w:pPr>
      <w:r w:rsidRPr="00CF1A39">
        <w:t>Where</w:t>
      </w:r>
      <w:r w:rsidR="0018701C">
        <w:t>,</w:t>
      </w:r>
    </w:p>
    <w:p w14:paraId="7140DA24" w14:textId="2BE967B0" w:rsidR="00CF1A39" w:rsidRPr="00CF1A39" w:rsidRDefault="006D058E" w:rsidP="00CF1A39">
      <w:pPr>
        <w:numPr>
          <w:ilvl w:val="0"/>
          <w:numId w:val="26"/>
        </w:numPr>
        <w:jc w:val="both"/>
      </w:pP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t</m:t>
            </m:r>
          </m:e>
        </m:d>
      </m:oMath>
      <w:r w:rsidR="00CF1A39" w:rsidRPr="00CF1A39">
        <w:t xml:space="preserve">: Aggregated sensor </w:t>
      </w:r>
      <w:proofErr w:type="gramStart"/>
      <w:r w:rsidR="00CF1A39" w:rsidRPr="00CF1A39">
        <w:t>score</w:t>
      </w:r>
      <w:proofErr w:type="gramEnd"/>
      <w:r w:rsidR="00CF1A39" w:rsidRPr="00CF1A39">
        <w:t xml:space="preserve"> for room </w:t>
      </w:r>
      <w:r w:rsidR="008207D0">
        <w:t>‘</w:t>
      </w:r>
      <w:r w:rsidR="00CF1A39" w:rsidRPr="00CF1A39">
        <w:t>r</w:t>
      </w:r>
      <w:r w:rsidR="008207D0">
        <w:t>’</w:t>
      </w:r>
      <w:r w:rsidR="00CF1A39" w:rsidRPr="00CF1A39">
        <w:t xml:space="preserve"> at time </w:t>
      </w:r>
      <w:r w:rsidR="008207D0">
        <w:t>‘t’.</w:t>
      </w:r>
    </w:p>
    <w:p w14:paraId="5FFD78EF" w14:textId="224730BA" w:rsidR="00CF1A39" w:rsidRPr="00CF1A39" w:rsidRDefault="006D058E" w:rsidP="00CF1A39">
      <w:pPr>
        <w:numPr>
          <w:ilvl w:val="0"/>
          <w:numId w:val="26"/>
        </w:numPr>
        <w:jc w:val="both"/>
      </w:pP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oMath>
      <w:r w:rsidR="008207D0">
        <w:t xml:space="preserve">: </w:t>
      </w:r>
      <w:r w:rsidR="00CF1A39" w:rsidRPr="00CF1A39">
        <w:t xml:space="preserve">Value of sensor </w:t>
      </w:r>
      <w:r w:rsidR="008207D0">
        <w:t>‘</w:t>
      </w:r>
      <w:proofErr w:type="spellStart"/>
      <w:r w:rsidR="008207D0">
        <w:t>i</w:t>
      </w:r>
      <w:proofErr w:type="spellEnd"/>
      <w:r w:rsidR="008207D0">
        <w:t>’</w:t>
      </w:r>
      <w:r w:rsidR="00CF1A39" w:rsidRPr="00CF1A39">
        <w:t xml:space="preserve"> at time </w:t>
      </w:r>
      <w:r w:rsidR="008207D0">
        <w:t>‘t’.</w:t>
      </w:r>
    </w:p>
    <w:p w14:paraId="1A154B5C" w14:textId="05CDC460" w:rsidR="00CF1A39" w:rsidRPr="00CF1A39" w:rsidRDefault="006D058E" w:rsidP="00CF1A39">
      <w:pPr>
        <w:numPr>
          <w:ilvl w:val="0"/>
          <w:numId w:val="26"/>
        </w:numPr>
        <w:jc w:val="both"/>
      </w:pPr>
      <m:oMath>
        <m:sSub>
          <m:sSubPr>
            <m:ctrlPr>
              <w:rPr>
                <w:rFonts w:ascii="Cambria Math" w:hAnsi="Cambria Math" w:cs="Symbol"/>
                <w:i/>
              </w:rPr>
            </m:ctrlPr>
          </m:sSubPr>
          <m:e>
            <m:r>
              <w:rPr>
                <w:rFonts w:ascii="Cambria Math" w:hAnsi="Cambria Math"/>
              </w:rPr>
              <m:t>w</m:t>
            </m:r>
          </m:e>
          <m:sub>
            <m:r>
              <w:rPr>
                <w:rFonts w:ascii="Cambria Math" w:hAnsi="Cambria Math"/>
              </w:rPr>
              <m:t>i</m:t>
            </m:r>
          </m:sub>
        </m:sSub>
      </m:oMath>
      <w:r w:rsidR="00CF1A39" w:rsidRPr="00CF1A39">
        <w:t xml:space="preserve">​: Weight assigned to sensor </w:t>
      </w:r>
      <w:r w:rsidR="008207D0">
        <w:t>‘i’</w:t>
      </w:r>
      <w:r w:rsidR="00CF1A39" w:rsidRPr="00CF1A39">
        <w:t xml:space="preserve"> (based on importance)</w:t>
      </w:r>
      <w:r w:rsidR="008207D0">
        <w:t>.</w:t>
      </w:r>
    </w:p>
    <w:p w14:paraId="3DF8B66E" w14:textId="1C03FEC0" w:rsidR="00CF1A39" w:rsidRPr="00CF1A39" w:rsidRDefault="006D058E" w:rsidP="00CF1A39">
      <w:pPr>
        <w:numPr>
          <w:ilvl w:val="0"/>
          <w:numId w:val="26"/>
        </w:numPr>
        <w:jc w:val="both"/>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max</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min</m:t>
            </m:r>
          </m:sup>
        </m:sSubSup>
      </m:oMath>
      <w:r w:rsidR="00CF1A39" w:rsidRPr="008207D0">
        <w:rPr>
          <w:i/>
        </w:rPr>
        <w:t>​:</w:t>
      </w:r>
      <w:r w:rsidR="00CF1A39" w:rsidRPr="00CF1A39">
        <w:t xml:space="preserve"> Normalization bounds for sensor </w:t>
      </w:r>
      <w:r w:rsidR="008207D0">
        <w:t>‘</w:t>
      </w:r>
      <w:proofErr w:type="spellStart"/>
      <w:r w:rsidR="008207D0">
        <w:t>i</w:t>
      </w:r>
      <w:proofErr w:type="spellEnd"/>
      <w:r w:rsidR="008207D0">
        <w:t xml:space="preserve">’. </w:t>
      </w:r>
    </w:p>
    <w:p w14:paraId="097B61AC" w14:textId="6A4F981E" w:rsidR="00CF1A39" w:rsidRPr="00CF1A39" w:rsidRDefault="008207D0" w:rsidP="00CF1A39">
      <w:pPr>
        <w:numPr>
          <w:ilvl w:val="0"/>
          <w:numId w:val="26"/>
        </w:numPr>
        <w:jc w:val="both"/>
      </w:pPr>
      <w:r w:rsidRPr="008207D0">
        <w:rPr>
          <w:i/>
        </w:rPr>
        <w:t>n</w:t>
      </w:r>
      <w:r w:rsidR="00CF1A39" w:rsidRPr="00CF1A39">
        <w:t>: Number of sensors in the node</w:t>
      </w:r>
      <w:r w:rsidR="005B098E">
        <w:fldChar w:fldCharType="begin"/>
      </w:r>
      <w:r w:rsidR="005B098E">
        <w:instrText xml:space="preserve"> ADDIN ZOTERO_ITEM CSL_CITATION {"citationID":"LOF9C1O8","properties":{"formattedCitation":"[17]","plainCitation":"[17]","noteIndex":0},"citationItems":[{"id":35,"uris":["http://zotero.org/users/local/hs0r8QMe/items/VQZ4674G"],"itemData":{"id":35,"type":"article-journal","abstract":"In this paper, we present an approach to deduce room usage through a multi-sensor system and an analytical and machine learning component. Various sensor data from a system called sensor cube was recorded within a building of the FH Bielefeld Campus Minden. The sensor data, e.g. temperature, humidity, illuminance, CO2 concentration, indoor air quality, are used to detect human activity in a room. Ideally, this unlabeled data can be processed in such a way that, with the help of machine learning algorithms, predictions can be made on future room usage. The analysis and predictions are based solely on environmental data, without the use of a tracking system or any other sensor which counts or tracks human presence.","language":"en","source":"Zotero","title":"Determining room usage through a multi-sensor system and machine learning","author":[{"family":"Viertel","given":"Philipp"},{"family":"Küper","given":"Mattis"},{"family":"Wiegmann","given":"Joshua"},{"family":"König","given":"Matthias"}]}}],"schema":"https://github.com/citation-style-language/schema/raw/master/csl-citation.json"} </w:instrText>
      </w:r>
      <w:r w:rsidR="005B098E">
        <w:fldChar w:fldCharType="separate"/>
      </w:r>
      <w:r w:rsidR="005B098E" w:rsidRPr="005B098E">
        <w:t>[17]</w:t>
      </w:r>
      <w:r w:rsidR="005B098E">
        <w:fldChar w:fldCharType="end"/>
      </w:r>
    </w:p>
    <w:p w14:paraId="14B692D3" w14:textId="77777777" w:rsidR="0018701C" w:rsidRDefault="0018701C" w:rsidP="0018701C">
      <w:pPr>
        <w:jc w:val="both"/>
      </w:pPr>
    </w:p>
    <w:p w14:paraId="5D5EB071" w14:textId="7EB22EB3" w:rsidR="00CF1A39" w:rsidRDefault="00CF1A39" w:rsidP="0018701C">
      <w:pPr>
        <w:jc w:val="both"/>
      </w:pPr>
      <w:r w:rsidRPr="00CF1A39">
        <w:t>This normalization ensures that sensor values of different scales (e.g., temperature in °C, CO₂ in ppm) contribute proportionally to the system's decisions.</w:t>
      </w:r>
    </w:p>
    <w:p w14:paraId="152C6117" w14:textId="6295677A" w:rsidR="008207D0" w:rsidRDefault="008207D0" w:rsidP="00CF1A39">
      <w:pPr>
        <w:ind w:firstLine="14.40pt"/>
        <w:jc w:val="both"/>
      </w:pPr>
    </w:p>
    <w:p w14:paraId="077599FE" w14:textId="77777777" w:rsidR="008207D0" w:rsidRDefault="008207D0" w:rsidP="008207D0">
      <w:pPr>
        <w:pStyle w:val="Heading2"/>
      </w:pPr>
      <w:r>
        <w:t>Comfort Score Formula</w:t>
      </w:r>
    </w:p>
    <w:p w14:paraId="258C839D" w14:textId="2AD522DA" w:rsidR="008207D0" w:rsidRPr="008207D0" w:rsidRDefault="008207D0" w:rsidP="008207D0">
      <w:pPr>
        <w:pStyle w:val="Heading2"/>
        <w:numPr>
          <w:ilvl w:val="0"/>
          <w:numId w:val="0"/>
        </w:numPr>
        <w:ind w:firstLine="14.40pt"/>
        <w:rPr>
          <w:i w:val="0"/>
        </w:rPr>
      </w:pPr>
      <w:r w:rsidRPr="008207D0">
        <w:rPr>
          <w:rFonts w:eastAsia="Times New Roman"/>
          <w:i w:val="0"/>
        </w:rPr>
        <w:t>The comfort score quantifies how suitable the current room environment is for occupancy based on user preferences and environmental thresholds</w:t>
      </w:r>
      <w:r w:rsidR="005B098E" w:rsidRPr="005B098E">
        <w:rPr>
          <w:rFonts w:eastAsia="Times New Roman"/>
          <w:i w:val="0"/>
        </w:rPr>
        <w:fldChar w:fldCharType="begin"/>
      </w:r>
      <w:r w:rsidR="005B098E" w:rsidRPr="005B098E">
        <w:rPr>
          <w:rFonts w:eastAsia="Times New Roman"/>
          <w:i w:val="0"/>
        </w:rPr>
        <w:instrText xml:space="preserve"> ADDIN ZOTERO_ITEM CSL_CITATION {"citationID":"Gakro46T","properties":{"formattedCitation":"[18], [19], [20]","plainCitation":"[18], [19], [20]","noteIndex":0},"citationItems":[{"id":41,"uris":["http://zotero.org/users/local/hs0r8QMe/items/YY5ZR84Y"],"itemData":{"id":41,"type":"article-journal","abstract":"A personal comfort model is a new approach to thermal comfort modeling that predicts an individual’s thermal comfort response, instead of the average response of a large population. It leverages the Internet of Things and machine learning to learn individuals’ comfort requirements directly from the data collected in their everyday environment. Its results could be aggregated to predict comfort of a population. To provide guidance on future efforts in this emerging research area, this paper presents a unified framework for personal comfort models. We first define the problem by providing a brief discussion of existing thermal comfort models and their limitations for real-world applications, and then review the current state of research on personal comfort models including a summary of key advances and gaps. We then describe a modeling framework to establish fundamental concepts and methodologies for developing and evaluating personal comfort models, followed by a discussion of how such models can be integrated into indoor environmental controls. Lastly, we discuss the challenges and opportunities for applications of personal comfort models for building design, control, standards, and future research.","container-title":"Building and Environment","DOI":"10.1016/j.buildenv.2018.01.023","ISSN":"03601323","journalAbbreviation":"Building and Environment","language":"en","page":"114-124","source":"DOI.org (Crossref)","title":"Personal comfort models – A new paradigm in thermal comfort for occupant-centric environmental control","volume":"132","author":[{"family":"Kim","given":"Joyce"},{"family":"Schiavon","given":"Stefano"},{"family":"Brager","given":"Gail"}],"issued":{"date-parts":[["2018",3]]}}},{"id":40,"uris":["http://zotero.org/users/local/hs0r8QMe/items/V5NA2GCW"],"itemData":{"id":40,"type":"article-journal","abstract":"The capability of expressing all the different aspects of the building’s performance, besides and beyond the mere energy behavior is becoming more and more important, because of the increased expectations related to either new construction or the renovation of existing buildings.","container-title":"Energy and Buildings","DOI":"10.1016/j.enbuild.2016.06.007","ISSN":"03787788","journalAbbreviation":"Energy and Buildings","language":"en","page":"411-424","source":"DOI.org (Crossref)","title":"Comfort metrics for an integrated evaluation of buildings performance","volume":"127","author":[{"family":"Atzeri","given":"Anna Maria"},{"family":"Cappelletti","given":"Francesca"},{"family":"Tzempelikos","given":"Athanasios"},{"family":"Gasparella","given":"Andrea"}],"issued":{"date-parts":[["2016",9]]}}},{"id":39,"uris":["http://zotero.org/users/local/hs0r8QMe/items/8AA4CH35"],"itemData":{"id":39,"type":"article-journal","abstract":"Occupants’ comfort perception about the indoor environment is closely linked to their health, wellbeing and productivity. Improvement of comfort level in ofﬁce buildings has signiﬁcant positive impacts on both employers and employees. Human comfort in indoor environment usually can be assessed in four aspects: thermal comfort, visual comfort, acoustic comfort and respiratory comfort. In this paper, we present a literature review on the previous research contributions towards studying various aspects of human comfort with a special focus on the respective assessment criteria, data collection methods and data analysis approaches employed by former studies. Previous review work has covered the fundamental concepts associated with human comfort. However, their studies mainly focus on thermal comfort and there is limited work that covers other aspects of comfort. Moreover, few of them discuss how the data is obtained, how to extract useful information from the data and how the data is analyzed. To ﬁll up this gap, this paper conducts the survey from the data-driven point of view. Through the survey, we ﬁnd that sensor technology has been widely used in the data collection for various types of comfort, while so far the machine learning approaches are mainly applied in the area of thermal comfort study. Finally, some potential future research areas are proposed based on the current status of the research work. The established knowledge in this paper would provide useful insights for engineers or researchers who embark on their research in this area.","container-title":"IEEE Access","DOI":"10.1109/ACCESS.2019.2937320","ISSN":"2169-3536","journalAbbreviation":"IEEE Access","language":"en","license":"https://creativecommons.org/licenses/by/4.0/legalcode","page":"119774-119786","source":"DOI.org (Crossref)","title":"Human Comfort in Indoor Environment: A Review on Assessment Criteria, Data Collection and Data Analysis Methods","title-short":"Human Comfort in Indoor Environment","volume":"7","author":[{"family":"Song","given":"Ying"},{"family":"Mao","given":"Fubing"},{"family":"Liu","given":"Qing"}],"issued":{"date-parts":[["2019"]]}}}],"schema":"https://github.com/citation-style-language/schema/raw/master/csl-citation.json"} </w:instrText>
      </w:r>
      <w:r w:rsidR="005B098E" w:rsidRPr="005B098E">
        <w:rPr>
          <w:rFonts w:eastAsia="Times New Roman"/>
          <w:i w:val="0"/>
        </w:rPr>
        <w:fldChar w:fldCharType="separate"/>
      </w:r>
      <w:r w:rsidR="005B098E" w:rsidRPr="005B098E">
        <w:rPr>
          <w:i w:val="0"/>
        </w:rPr>
        <w:t>[18], [19], [20]</w:t>
      </w:r>
      <w:r w:rsidR="005B098E" w:rsidRPr="005B098E">
        <w:rPr>
          <w:rFonts w:eastAsia="Times New Roman"/>
          <w:i w:val="0"/>
        </w:rPr>
        <w:fldChar w:fldCharType="end"/>
      </w:r>
      <w:r w:rsidRPr="008207D0">
        <w:rPr>
          <w:rFonts w:eastAsia="Times New Roman"/>
          <w:i w:val="0"/>
        </w:rPr>
        <w:t>. It is defined as:</w:t>
      </w:r>
    </w:p>
    <w:p w14:paraId="4D84D989" w14:textId="6EBAA225" w:rsidR="008207D0" w:rsidRDefault="006D058E" w:rsidP="0018701C">
      <w:pPr>
        <w:pStyle w:val="equation"/>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d>
          <m:dPr>
            <m:ctrlPr>
              <w:rPr>
                <w:rFonts w:ascii="Cambria Math" w:hAnsi="Cambria Math"/>
                <w:i/>
              </w:rPr>
            </m:ctrlPr>
          </m:dPr>
          <m:e>
            <m:r>
              <w:rPr>
                <w:rFonts w:ascii="Cambria Math" w:hAnsi="Cambria Math"/>
              </w:rPr>
              <m:t>t</m:t>
            </m:r>
          </m:e>
        </m:d>
        <m:r>
          <w:rPr>
            <w:rFonts w:ascii="Cambria Math" w:hAnsi="Cambria Math"/>
          </w:rPr>
          <m:t>= α∙</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β∙</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 γ∙</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 δ∙</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ε∙</m:t>
        </m:r>
        <m:sSub>
          <m:sSubPr>
            <m:ctrlPr>
              <w:rPr>
                <w:rFonts w:ascii="Cambria Math" w:hAnsi="Cambria Math"/>
                <w:i/>
              </w:rPr>
            </m:ctrlPr>
          </m:sSubPr>
          <m:e>
            <m:r>
              <w:rPr>
                <w:rFonts w:ascii="Cambria Math" w:hAnsi="Cambria Math"/>
              </w:rPr>
              <m:t>O</m:t>
            </m:r>
          </m:e>
          <m:sub>
            <m:r>
              <w:rPr>
                <w:rFonts w:ascii="Cambria Math" w:hAnsi="Cambria Math"/>
              </w:rPr>
              <m:t>s</m:t>
            </m:r>
          </m:sub>
        </m:sSub>
      </m:oMath>
      <w:r w:rsidR="008207D0">
        <w:tab/>
      </w:r>
      <w:r w:rsidR="008207D0" w:rsidRPr="00CB66E6">
        <w:t></w:t>
      </w:r>
      <w:r w:rsidR="008207D0">
        <w:t></w:t>
      </w:r>
      <w:r w:rsidR="008207D0" w:rsidRPr="00CB66E6">
        <w:t></w:t>
      </w:r>
    </w:p>
    <w:p w14:paraId="5B1D02FB" w14:textId="5F6E9811" w:rsidR="0018701C" w:rsidRPr="0018701C" w:rsidRDefault="0018701C" w:rsidP="0018701C">
      <w:pPr>
        <w:spacing w:before="5pt" w:beforeAutospacing="1"/>
        <w:jc w:val="both"/>
        <w:rPr>
          <w:rFonts w:eastAsia="Times New Roman"/>
        </w:rPr>
      </w:pPr>
      <w:r>
        <w:rPr>
          <w:rFonts w:eastAsia="Times New Roman"/>
        </w:rPr>
        <w:t xml:space="preserve">Where, </w:t>
      </w:r>
    </w:p>
    <w:p w14:paraId="7C9A460A" w14:textId="49C9BB23" w:rsidR="008207D0" w:rsidRPr="008207D0" w:rsidRDefault="006D058E" w:rsidP="008207D0">
      <w:pPr>
        <w:numPr>
          <w:ilvl w:val="0"/>
          <w:numId w:val="27"/>
        </w:numPr>
        <w:spacing w:before="5pt" w:beforeAutospacing="1" w:after="5pt" w:afterAutospacing="1"/>
        <w:jc w:val="both"/>
        <w:rPr>
          <w:rFonts w:eastAsia="Times New Roman"/>
        </w:rPr>
      </w:pPr>
      <m:oMath>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t</m:t>
            </m:r>
          </m:e>
        </m:d>
      </m:oMath>
      <w:r w:rsidR="00C3470F">
        <w:rPr>
          <w:rFonts w:eastAsia="Times New Roman"/>
        </w:rPr>
        <w:t xml:space="preserve">: </w:t>
      </w:r>
      <w:r w:rsidR="008207D0" w:rsidRPr="008207D0">
        <w:rPr>
          <w:rFonts w:eastAsia="Times New Roman"/>
        </w:rPr>
        <w:t xml:space="preserve">Comfort score for room </w:t>
      </w:r>
      <w:r w:rsidR="00C3470F">
        <w:rPr>
          <w:rFonts w:eastAsia="Times New Roman"/>
        </w:rPr>
        <w:t>‘r’</w:t>
      </w:r>
      <w:r w:rsidR="008207D0" w:rsidRPr="008207D0">
        <w:rPr>
          <w:rFonts w:eastAsia="Times New Roman"/>
        </w:rPr>
        <w:t xml:space="preserve"> at time </w:t>
      </w:r>
      <w:r w:rsidR="00C3470F">
        <w:rPr>
          <w:rFonts w:eastAsia="Times New Roman"/>
        </w:rPr>
        <w:t>‘t’.</w:t>
      </w:r>
    </w:p>
    <w:p w14:paraId="457DF5B4" w14:textId="7C626673" w:rsidR="008207D0" w:rsidRPr="008207D0" w:rsidRDefault="006D058E" w:rsidP="008207D0">
      <w:pPr>
        <w:numPr>
          <w:ilvl w:val="0"/>
          <w:numId w:val="27"/>
        </w:numPr>
        <w:spacing w:before="5pt" w:beforeAutospacing="1" w:after="5pt" w:afterAutospacing="1"/>
        <w:jc w:val="both"/>
        <w:rPr>
          <w:rFonts w:eastAsia="Times New Roman"/>
        </w:rPr>
      </w:pPr>
      <m:oMath>
        <m:sSub>
          <m:sSubPr>
            <m:ctrlPr>
              <w:rPr>
                <w:rFonts w:ascii="Cambria Math" w:hAnsi="Cambria Math" w:cs="Symbol"/>
                <w:i/>
              </w:rPr>
            </m:ctrlPr>
          </m:sSubPr>
          <m:e>
            <m:r>
              <w:rPr>
                <w:rFonts w:ascii="Cambria Math" w:hAnsi="Cambria Math"/>
              </w:rPr>
              <m:t>T</m:t>
            </m:r>
          </m:e>
          <m:sub>
            <m:r>
              <w:rPr>
                <w:rFonts w:ascii="Cambria Math" w:hAnsi="Cambria Math"/>
              </w:rPr>
              <m:t>s</m:t>
            </m:r>
          </m:sub>
        </m:sSub>
        <m:r>
          <w:rPr>
            <w:rFonts w:ascii="Cambria Math" w:hAnsi="Cambria Math" w:cs="Symbol"/>
          </w:rPr>
          <m:t xml:space="preserve">,  </m:t>
        </m:r>
        <m:sSub>
          <m:sSubPr>
            <m:ctrlPr>
              <w:rPr>
                <w:rFonts w:ascii="Cambria Math" w:hAnsi="Cambria Math" w:cs="Symbol"/>
                <w:i/>
              </w:rPr>
            </m:ctrlPr>
          </m:sSubPr>
          <m:e>
            <m:r>
              <w:rPr>
                <w:rFonts w:ascii="Cambria Math" w:hAnsi="Cambria Math"/>
              </w:rPr>
              <m:t>H</m:t>
            </m:r>
          </m:e>
          <m:sub>
            <m:r>
              <w:rPr>
                <w:rFonts w:ascii="Cambria Math" w:hAnsi="Cambria Math"/>
              </w:rPr>
              <m:t>s</m:t>
            </m:r>
          </m:sub>
        </m:sSub>
        <m:sSub>
          <m:sSubPr>
            <m:ctrlPr>
              <w:rPr>
                <w:rFonts w:ascii="Cambria Math" w:hAnsi="Cambria Math" w:cs="Symbol"/>
                <w:i/>
              </w:rPr>
            </m:ctrlPr>
          </m:sSubPr>
          <m:e>
            <m:r>
              <w:rPr>
                <w:rFonts w:ascii="Cambria Math" w:hAnsi="Cambria Math"/>
              </w:rPr>
              <m:t>,  A</m:t>
            </m:r>
          </m:e>
          <m:sub>
            <m:r>
              <w:rPr>
                <w:rFonts w:ascii="Cambria Math" w:hAnsi="Cambria Math"/>
              </w:rPr>
              <m:t>s</m:t>
            </m:r>
          </m:sub>
        </m:sSub>
        <m:r>
          <w:rPr>
            <w:rFonts w:ascii="Cambria Math" w:hAnsi="Cambria Math"/>
          </w:rPr>
          <m:t xml:space="preserve">,  </m:t>
        </m:r>
        <m:sSub>
          <m:sSubPr>
            <m:ctrlPr>
              <w:rPr>
                <w:rFonts w:ascii="Cambria Math" w:hAnsi="Cambria Math" w:cs="Symbol"/>
                <w:i/>
              </w:rPr>
            </m:ctrlPr>
          </m:sSubPr>
          <m:e>
            <m:r>
              <w:rPr>
                <w:rFonts w:ascii="Cambria Math" w:hAnsi="Cambria Math"/>
              </w:rPr>
              <m:t>L</m:t>
            </m:r>
          </m:e>
          <m:sub>
            <m:r>
              <w:rPr>
                <w:rFonts w:ascii="Cambria Math" w:hAnsi="Cambria Math"/>
              </w:rPr>
              <m:t>s</m:t>
            </m:r>
          </m:sub>
        </m:sSub>
        <m:r>
          <w:rPr>
            <w:rFonts w:ascii="Cambria Math" w:hAnsi="Cambria Math"/>
          </w:rPr>
          <m:t xml:space="preserve">,  </m:t>
        </m:r>
        <m:sSub>
          <m:sSubPr>
            <m:ctrlPr>
              <w:rPr>
                <w:rFonts w:ascii="Cambria Math" w:hAnsi="Cambria Math" w:cs="Symbol"/>
                <w:i/>
              </w:rPr>
            </m:ctrlPr>
          </m:sSubPr>
          <m:e>
            <m:r>
              <w:rPr>
                <w:rFonts w:ascii="Cambria Math" w:hAnsi="Cambria Math"/>
              </w:rPr>
              <m:t>O</m:t>
            </m:r>
          </m:e>
          <m:sub>
            <m:r>
              <w:rPr>
                <w:rFonts w:ascii="Cambria Math" w:hAnsi="Cambria Math"/>
              </w:rPr>
              <m:t>s</m:t>
            </m:r>
          </m:sub>
        </m:sSub>
      </m:oMath>
      <w:r w:rsidR="008207D0" w:rsidRPr="008207D0">
        <w:rPr>
          <w:rFonts w:eastAsia="Times New Roman"/>
        </w:rPr>
        <w:t>​: Normalized scores for temperature, humidity, air quality, light, and occupancy respectively</w:t>
      </w:r>
      <w:r w:rsidR="00C3470F">
        <w:rPr>
          <w:rFonts w:eastAsia="Times New Roman"/>
        </w:rPr>
        <w:t>.</w:t>
      </w:r>
    </w:p>
    <w:p w14:paraId="0C47CED7" w14:textId="660138D2" w:rsidR="008207D0" w:rsidRPr="008207D0" w:rsidRDefault="00C3470F" w:rsidP="008207D0">
      <w:pPr>
        <w:numPr>
          <w:ilvl w:val="0"/>
          <w:numId w:val="27"/>
        </w:numPr>
        <w:spacing w:before="5pt" w:beforeAutospacing="1" w:after="5pt" w:afterAutospacing="1"/>
        <w:jc w:val="both"/>
        <w:rPr>
          <w:rFonts w:eastAsia="Times New Roman"/>
        </w:rPr>
      </w:pPr>
      <m:oMath>
        <m:r>
          <w:rPr>
            <w:rFonts w:ascii="Cambria Math" w:hAnsi="Cambria Math"/>
          </w:rPr>
          <m:t>α, β, γ, δ, ε</m:t>
        </m:r>
      </m:oMath>
      <w:r>
        <w:rPr>
          <w:rFonts w:eastAsia="Times New Roman"/>
        </w:rPr>
        <w:t xml:space="preserve">: </w:t>
      </w:r>
      <w:r w:rsidR="008207D0" w:rsidRPr="008207D0">
        <w:rPr>
          <w:rFonts w:eastAsia="Times New Roman"/>
        </w:rPr>
        <w:t>Tunable coefficients reflecting the relative importance of each parameter</w:t>
      </w:r>
      <w:r>
        <w:rPr>
          <w:rFonts w:eastAsia="Times New Roman"/>
        </w:rPr>
        <w:t>.</w:t>
      </w:r>
    </w:p>
    <w:p w14:paraId="39D6B66B" w14:textId="7EA74D06" w:rsidR="008207D0" w:rsidRDefault="008207D0" w:rsidP="008207D0">
      <w:pPr>
        <w:spacing w:before="5pt" w:beforeAutospacing="1" w:after="5pt" w:afterAutospacing="1"/>
        <w:jc w:val="both"/>
        <w:rPr>
          <w:rFonts w:eastAsia="Times New Roman"/>
        </w:rPr>
      </w:pPr>
      <w:r w:rsidRPr="008207D0">
        <w:rPr>
          <w:rFonts w:eastAsia="Times New Roman"/>
        </w:rPr>
        <w:t xml:space="preserve">A higher </w:t>
      </w:r>
      <m:oMath>
        <m:sSub>
          <m:sSubPr>
            <m:ctrlPr>
              <w:rPr>
                <w:rFonts w:ascii="Cambria Math" w:hAnsi="Cambria Math"/>
                <w:i/>
              </w:rPr>
            </m:ctrlPr>
          </m:sSubPr>
          <m:e>
            <m:r>
              <w:rPr>
                <w:rFonts w:ascii="Cambria Math" w:hAnsi="Cambria Math"/>
              </w:rPr>
              <m:t>C</m:t>
            </m:r>
          </m:e>
          <m:sub>
            <m:r>
              <w:rPr>
                <w:rFonts w:ascii="Cambria Math" w:hAnsi="Cambria Math"/>
              </w:rPr>
              <m:t>r</m:t>
            </m:r>
          </m:sub>
        </m:sSub>
        <m:d>
          <m:dPr>
            <m:ctrlPr>
              <w:rPr>
                <w:rFonts w:ascii="Cambria Math" w:hAnsi="Cambria Math"/>
                <w:i/>
              </w:rPr>
            </m:ctrlPr>
          </m:dPr>
          <m:e>
            <m:r>
              <w:rPr>
                <w:rFonts w:ascii="Cambria Math" w:hAnsi="Cambria Math"/>
              </w:rPr>
              <m:t>t</m:t>
            </m:r>
          </m:e>
        </m:d>
      </m:oMath>
      <w:r w:rsidRPr="008207D0">
        <w:rPr>
          <w:rFonts w:eastAsia="Times New Roman"/>
        </w:rPr>
        <w:t xml:space="preserve"> indicates a more comfortable environment. Thresholds can be defined to trigger control actions (e.g., turning on ventilation if air quality drops).</w:t>
      </w:r>
    </w:p>
    <w:p w14:paraId="7342D8A3" w14:textId="47AB70CC" w:rsidR="005B098E" w:rsidRDefault="005B098E" w:rsidP="005B098E">
      <w:pPr>
        <w:pStyle w:val="Heading1"/>
      </w:pPr>
      <w:r>
        <w:t>Proposed Methodology</w:t>
      </w:r>
    </w:p>
    <w:p w14:paraId="0F3D2FA5" w14:textId="2B4BF224" w:rsidR="00F6130C" w:rsidRDefault="00F6130C" w:rsidP="00F6130C">
      <w:pPr>
        <w:ind w:firstLine="13.50pt"/>
        <w:jc w:val="both"/>
      </w:pPr>
      <w:r>
        <w:t xml:space="preserve">To effectively realize the previously discussed system architecture, a structured methodology is essential. This will not only help achieve the intended outcomes but also clarify how information flows throughout the system and the sequence in which tasks are executed and controlled. </w:t>
      </w:r>
    </w:p>
    <w:p w14:paraId="3D908C75" w14:textId="411B997F" w:rsidR="00F6130C" w:rsidRDefault="00EC217E" w:rsidP="00F6130C">
      <w:pPr>
        <w:pStyle w:val="Heading2"/>
      </w:pPr>
      <w:r>
        <w:t>Data Acquisition</w:t>
      </w:r>
    </w:p>
    <w:p w14:paraId="7FD80950" w14:textId="0250E3B3" w:rsidR="00EC217E" w:rsidRPr="00EC217E" w:rsidRDefault="00EC217E" w:rsidP="00EC217E">
      <w:pPr>
        <w:pStyle w:val="Heading2"/>
        <w:numPr>
          <w:ilvl w:val="0"/>
          <w:numId w:val="0"/>
        </w:numPr>
        <w:ind w:firstLine="14.40pt"/>
        <w:rPr>
          <w:i w:val="0"/>
        </w:rPr>
      </w:pPr>
      <w:r w:rsidRPr="00EC217E">
        <w:rPr>
          <w:i w:val="0"/>
        </w:rPr>
        <w:t>Every room is fitted with a virtual sensor group that records real-time environmental details. These sensors measure variables like temperature, humidity, brightness, air quality (AQI), and occupancy. For testing purposes, data is produced over a 24-hour period, refreshed hourly, enabling the system to replicate daily changes in the environment and occupant behavior</w:t>
      </w:r>
      <w:r w:rsidR="008B6C89" w:rsidRPr="008B6C89">
        <w:rPr>
          <w:i w:val="0"/>
        </w:rPr>
        <w:fldChar w:fldCharType="begin"/>
      </w:r>
      <w:r w:rsidR="008B6C89" w:rsidRPr="008B6C89">
        <w:rPr>
          <w:i w:val="0"/>
        </w:rPr>
        <w:instrText xml:space="preserve"> ADDIN ZOTERO_ITEM CSL_CITATION {"citationID":"RXEMZwHa","properties":{"formattedCitation":"[21]","plainCitation":"[21]","noteIndex":0},"citationItems":[{"id":43,"uris":["http://zotero.org/users/local/hs0r8QMe/items/VJX954IE"],"itemData":{"id":43,"type":"article-journal","language":"en","source":"Zotero","title":"WIRELESS SENSOR NETWORKS FOR EXPOSURE SCIENCE AND ENVIRONMENTAL MONITORING","author":[{"family":"Min","given":"Kyeong T"}]}}],"schema":"https://github.com/citation-style-language/schema/raw/master/csl-citation.json"} </w:instrText>
      </w:r>
      <w:r w:rsidR="008B6C89" w:rsidRPr="008B6C89">
        <w:rPr>
          <w:i w:val="0"/>
        </w:rPr>
        <w:fldChar w:fldCharType="separate"/>
      </w:r>
      <w:r w:rsidR="008B6C89" w:rsidRPr="008B6C89">
        <w:rPr>
          <w:i w:val="0"/>
        </w:rPr>
        <w:t>[21]</w:t>
      </w:r>
      <w:r w:rsidR="008B6C89" w:rsidRPr="008B6C89">
        <w:rPr>
          <w:i w:val="0"/>
        </w:rPr>
        <w:fldChar w:fldCharType="end"/>
      </w:r>
      <w:r w:rsidR="008B6C89">
        <w:rPr>
          <w:i w:val="0"/>
        </w:rPr>
        <w:t>.</w:t>
      </w:r>
    </w:p>
    <w:p w14:paraId="3B8C202F" w14:textId="776B2D6C" w:rsidR="005E5BC8" w:rsidRDefault="00EC217E" w:rsidP="00EC217E">
      <w:pPr>
        <w:pStyle w:val="Heading2"/>
      </w:pPr>
      <w:r>
        <w:t>Data Aggregation</w:t>
      </w:r>
    </w:p>
    <w:p w14:paraId="35BED12A" w14:textId="17B7608E" w:rsidR="00F6130C" w:rsidRDefault="00EC217E" w:rsidP="00F6130C">
      <w:pPr>
        <w:jc w:val="both"/>
      </w:pPr>
      <w:r w:rsidRPr="00EC217E">
        <w:t>Sensor inputs are merged into a single figure that reflects the room’s overall state. This figure is derived by averaging adjusted values of temperature, humidity, air quality, and brightness—specifically, temperature, humidity, (100 minus AQI), and (brightness divided by 10). This combined metric lays the groundwork for assessing comfort levels and directing appliance actions.</w:t>
      </w:r>
    </w:p>
    <w:p w14:paraId="70FFE9AC" w14:textId="30E5D040" w:rsidR="00EC217E" w:rsidRDefault="00EC217E" w:rsidP="00EC217E">
      <w:pPr>
        <w:pStyle w:val="Heading2"/>
      </w:pPr>
      <w:r>
        <w:t>Comfort level assessment</w:t>
      </w:r>
    </w:p>
    <w:p w14:paraId="7B72FA6B" w14:textId="2E65FA24" w:rsidR="00EC217E" w:rsidRDefault="00EC217E" w:rsidP="00EC217E">
      <w:pPr>
        <w:ind w:firstLine="14.40pt"/>
        <w:jc w:val="both"/>
      </w:pPr>
      <w:r w:rsidRPr="00EC217E">
        <w:t>The system computes a comfort level using the compiled data to evaluate how near the room’s conditions are to the user’s ideal preferences. Each element—temperature, humidity, brightness, and air quality—receives a sub-score from 0 to 1, based on its difference from the desired setting. The total comfort level is the average of these sub-scores. Should this level dip below a set point, such as 0.75, the system adjusts appliances to enhance comfort.</w:t>
      </w:r>
    </w:p>
    <w:p w14:paraId="193A0E86" w14:textId="5BFCAA2D" w:rsidR="00346378" w:rsidRDefault="00346378" w:rsidP="00346378">
      <w:pPr>
        <w:pStyle w:val="Heading2"/>
      </w:pPr>
      <w:r>
        <w:t>Habit recognition and behaviour prediction</w:t>
      </w:r>
    </w:p>
    <w:p w14:paraId="071960C9" w14:textId="099A91A9" w:rsidR="00346378" w:rsidRDefault="007E1C4B" w:rsidP="00346378">
      <w:pPr>
        <w:ind w:firstLine="14.40pt"/>
        <w:jc w:val="both"/>
      </w:pPr>
      <w:r>
        <w:t xml:space="preserve">Over time, the system quietly keeps tabs on each room—logging when and how you use appliances by the hour. It spots those regular habits and starts predicting what you’ll want next. </w:t>
      </w:r>
      <w:proofErr w:type="gramStart"/>
      <w:r>
        <w:t>So</w:t>
      </w:r>
      <w:proofErr w:type="gramEnd"/>
      <w:r>
        <w:t xml:space="preserve"> if you always switch on the fan at 3 p.m., it’ll learn that pattern and take care of it for you automatically</w:t>
      </w:r>
      <w:r w:rsidR="00346378" w:rsidRPr="00346378">
        <w:t>.</w:t>
      </w:r>
    </w:p>
    <w:p w14:paraId="0DD3C86F" w14:textId="2549E28D" w:rsidR="00346378" w:rsidRDefault="00346378" w:rsidP="00346378">
      <w:pPr>
        <w:pStyle w:val="Heading2"/>
      </w:pPr>
      <w:r>
        <w:t>Centralized management</w:t>
      </w:r>
    </w:p>
    <w:p w14:paraId="0076266D" w14:textId="77777777" w:rsidR="007E1C4B" w:rsidRDefault="007E1C4B" w:rsidP="00346378">
      <w:pPr>
        <w:ind w:firstLine="14.40pt"/>
        <w:jc w:val="both"/>
      </w:pPr>
      <w:r w:rsidRPr="007E1C4B">
        <w:t>Using both your comfort preferences and the habits it’s learned, the central control unit (CCU) decides which devices to turn on or off. It keeps all the room sensors in sync, while also factoring in outside conditions—like temperature or weather alerts pulled via live or simulated feeds. And if circumstances change—say you’ve stepped out—the CCU can override individual room settings, shutting everything down until you return.</w:t>
      </w:r>
    </w:p>
    <w:p w14:paraId="3FA64291" w14:textId="6C9A8F3E" w:rsidR="00185725" w:rsidRDefault="00185725" w:rsidP="00346378">
      <w:pPr>
        <w:ind w:firstLine="14.40pt"/>
        <w:jc w:val="both"/>
      </w:pPr>
      <w:r>
        <w:rPr>
          <w:noProof/>
        </w:rPr>
        <w:drawing>
          <wp:inline distT="0" distB="0" distL="0" distR="0" wp14:anchorId="4F24AB2F" wp14:editId="768269B6">
            <wp:extent cx="3089910" cy="5328285"/>
            <wp:effectExtent l="0" t="0" r="0"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roposed methodology.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5328285"/>
                    </a:xfrm>
                    <a:prstGeom prst="rect">
                      <a:avLst/>
                    </a:prstGeom>
                  </pic:spPr>
                </pic:pic>
              </a:graphicData>
            </a:graphic>
          </wp:inline>
        </w:drawing>
      </w:r>
    </w:p>
    <w:p w14:paraId="2F557200" w14:textId="1DF37E3C" w:rsidR="00185725" w:rsidRDefault="00185725" w:rsidP="007E1C4B">
      <w:pPr>
        <w:pStyle w:val="figurecaption"/>
        <w:jc w:val="center"/>
      </w:pPr>
      <w:r>
        <w:t>Flow chart of the proposed methodology</w:t>
      </w:r>
    </w:p>
    <w:p w14:paraId="12008F3A" w14:textId="61978D78" w:rsidR="00427EF1" w:rsidRDefault="00427EF1" w:rsidP="00427EF1">
      <w:pPr>
        <w:pStyle w:val="Heading1"/>
      </w:pPr>
      <w:r>
        <w:t xml:space="preserve">Experimentation </w:t>
      </w:r>
    </w:p>
    <w:p w14:paraId="0E1B0C1D" w14:textId="460952B6" w:rsidR="005F0A18" w:rsidRDefault="005F0A18" w:rsidP="005F0A18">
      <w:pPr>
        <w:jc w:val="both"/>
      </w:pPr>
      <w:r>
        <w:t>For this system we planned a</w:t>
      </w:r>
      <w:r w:rsidRPr="005F0A18">
        <w:t xml:space="preserve"> simulation experiment that puts our centralized smart home system to the test. Using Python, we created a virtual setup with three rooms, each decked out with sensors that mimic real-world conditions over a full day. The idea is to see how well the system adapts to changes in the environment and learns from user habits, all while keeping an eye on energy use and comfort levels.</w:t>
      </w:r>
    </w:p>
    <w:p w14:paraId="79D02BD3" w14:textId="77777777" w:rsidR="005F0A18" w:rsidRDefault="005F0A18" w:rsidP="005F0A18">
      <w:pPr>
        <w:pStyle w:val="Heading2"/>
      </w:pPr>
      <w:r>
        <w:t>Simulation Environment</w:t>
      </w:r>
    </w:p>
    <w:p w14:paraId="04FE5605" w14:textId="622DCCB1" w:rsidR="005F0A18" w:rsidRPr="005F0A18" w:rsidRDefault="005F0A18" w:rsidP="005F0A18">
      <w:pPr>
        <w:pStyle w:val="Heading2"/>
        <w:numPr>
          <w:ilvl w:val="0"/>
          <w:numId w:val="0"/>
        </w:numPr>
        <w:ind w:firstLine="14.40pt"/>
        <w:jc w:val="both"/>
        <w:rPr>
          <w:i w:val="0"/>
        </w:rPr>
      </w:pPr>
      <w:r w:rsidRPr="005F0A18">
        <w:rPr>
          <w:i w:val="0"/>
        </w:rPr>
        <w:t>For the simulation, we used Python on Google Colab to create a virtual environment with three rooms. Each room has sensors that measure things like:</w:t>
      </w:r>
      <w:r>
        <w:rPr>
          <w:i w:val="0"/>
        </w:rPr>
        <w:t xml:space="preserve"> </w:t>
      </w:r>
      <w:r>
        <w:t xml:space="preserve">Temperature, Humidity, Light levels, Air quality, Whether someone’s in the room. </w:t>
      </w:r>
      <w:r w:rsidRPr="005F0A18">
        <w:rPr>
          <w:i w:val="0"/>
        </w:rPr>
        <w:t>These sensors spit out data every hour, and we made sure the readings make sense for a typical day, even though they’re randomly generated within certain limits.</w:t>
      </w:r>
    </w:p>
    <w:p w14:paraId="6EB6DBF1" w14:textId="7157E7A6" w:rsidR="005F0A18" w:rsidRDefault="005F0A18" w:rsidP="005F0A18">
      <w:pPr>
        <w:pStyle w:val="Heading2"/>
      </w:pPr>
      <w:r>
        <w:t>Data processing and Control Logic</w:t>
      </w:r>
    </w:p>
    <w:p w14:paraId="0EC9281A" w14:textId="02698E7D" w:rsidR="005F0A18" w:rsidRDefault="005F0A18" w:rsidP="005F0A18">
      <w:pPr>
        <w:ind w:firstLine="14.40pt"/>
        <w:jc w:val="both"/>
      </w:pPr>
      <w:r w:rsidRPr="005F0A18">
        <w:t xml:space="preserve">The system takes all the sensor data and crunches it into a single comfort score for each room. If this score drops below a certain level—say, 0.75—the system kicks into action. It decides which appliances to turn on, like the fan, AC, or </w:t>
      </w:r>
      <w:r w:rsidRPr="005F0A18">
        <w:lastRenderedPageBreak/>
        <w:t>lights, based on what’s needed and what it knows about the user’s habits. But if no one’s in the room, everything stays off to save energy. There’s also a smart module that learns from past usage, so over time, the system gets better at predicting what the user wants.</w:t>
      </w:r>
    </w:p>
    <w:p w14:paraId="268BFCCC" w14:textId="77777777" w:rsidR="005F0A18" w:rsidRDefault="005F0A18" w:rsidP="005F0A18">
      <w:pPr>
        <w:ind w:firstLine="14.40pt"/>
        <w:jc w:val="both"/>
      </w:pPr>
    </w:p>
    <w:p w14:paraId="5DB889F9" w14:textId="58088B71" w:rsidR="005F0A18" w:rsidRPr="005F0A18" w:rsidRDefault="005F0A18" w:rsidP="005F0A18">
      <w:pPr>
        <w:jc w:val="both"/>
      </w:pPr>
      <w:r w:rsidRPr="005F0A18">
        <w:t>Overall, this simulation helps us see how well our smart home system can juggle comfort and energy efficiency in a realistic setting. It’s all about making sure the system can adapt and learn, just like a real smart home should.</w:t>
      </w:r>
    </w:p>
    <w:p w14:paraId="5D2DD83B" w14:textId="7B5ED19C" w:rsidR="009303D9" w:rsidRDefault="00CE017A" w:rsidP="006B6B66">
      <w:pPr>
        <w:pStyle w:val="Heading1"/>
      </w:pPr>
      <w:r>
        <w:t>Results and discussions</w:t>
      </w:r>
    </w:p>
    <w:p w14:paraId="42CD3244" w14:textId="705AFCFB" w:rsidR="009303D9" w:rsidRDefault="000D5CDC" w:rsidP="00E7596C">
      <w:pPr>
        <w:pStyle w:val="BodyText"/>
        <w:rPr>
          <w:lang w:val="en-US"/>
        </w:rPr>
      </w:pPr>
      <w:r>
        <w:t>Although the proposed centralized smart home control architecture has not yet been physically implemented, a thorough conceptual analysis provides insight into its expected performance, strengths, and design trade-offs</w:t>
      </w:r>
      <w:r w:rsidR="009303D9" w:rsidRPr="005B520E">
        <w:t>.</w:t>
      </w:r>
      <w:r w:rsidR="0012793F">
        <w:rPr>
          <w:lang w:val="en-US"/>
        </w:rPr>
        <w:t xml:space="preserve"> Table I consists of some of the data generated over a span of 24 hour.</w:t>
      </w:r>
    </w:p>
    <w:p w14:paraId="657CA167" w14:textId="77777777" w:rsidR="0012793F" w:rsidRDefault="0012793F" w:rsidP="0012793F">
      <w:pPr>
        <w:pStyle w:val="tablehead"/>
      </w:pPr>
      <w:r>
        <w:t>Comfort Score and Appliance Control</w:t>
      </w:r>
    </w:p>
    <w:tbl>
      <w:tblPr>
        <w:tblpPr w:leftFromText="180" w:rightFromText="180" w:vertAnchor="text" w:horzAnchor="page" w:tblpX="473" w:tblpYSpec="outside"/>
        <w:tblW w:w="265.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627"/>
        <w:gridCol w:w="630"/>
        <w:gridCol w:w="630"/>
        <w:gridCol w:w="900"/>
        <w:gridCol w:w="810"/>
        <w:gridCol w:w="540"/>
        <w:gridCol w:w="540"/>
        <w:gridCol w:w="630"/>
      </w:tblGrid>
      <w:tr w:rsidR="0012793F" w14:paraId="4EF6B25A" w14:textId="77777777" w:rsidTr="00380F04">
        <w:trPr>
          <w:cantSplit/>
          <w:trHeight w:val="187"/>
          <w:tblHeader/>
        </w:trPr>
        <w:tc>
          <w:tcPr>
            <w:tcW w:w="31.35pt" w:type="dxa"/>
            <w:vAlign w:val="center"/>
          </w:tcPr>
          <w:p w14:paraId="7948D40A" w14:textId="77777777" w:rsidR="0012793F" w:rsidRPr="00335790" w:rsidRDefault="0012793F" w:rsidP="00380F04">
            <w:pPr>
              <w:rPr>
                <w:b/>
                <w:i/>
                <w:sz w:val="16"/>
                <w:szCs w:val="16"/>
              </w:rPr>
            </w:pPr>
            <w:r w:rsidRPr="00335790">
              <w:rPr>
                <w:b/>
                <w:i/>
                <w:sz w:val="16"/>
                <w:szCs w:val="16"/>
              </w:rPr>
              <w:t>Hour</w:t>
            </w:r>
          </w:p>
        </w:tc>
        <w:tc>
          <w:tcPr>
            <w:tcW w:w="31.50pt" w:type="dxa"/>
            <w:vAlign w:val="center"/>
          </w:tcPr>
          <w:p w14:paraId="79FB8BD9" w14:textId="77777777" w:rsidR="0012793F" w:rsidRPr="00335790" w:rsidRDefault="0012793F" w:rsidP="00380F04">
            <w:pPr>
              <w:pStyle w:val="tablecolsubhead"/>
              <w:rPr>
                <w:sz w:val="16"/>
                <w:szCs w:val="16"/>
              </w:rPr>
            </w:pPr>
            <w:r>
              <w:rPr>
                <w:sz w:val="16"/>
                <w:szCs w:val="16"/>
              </w:rPr>
              <w:t>Room</w:t>
            </w:r>
          </w:p>
        </w:tc>
        <w:tc>
          <w:tcPr>
            <w:tcW w:w="31.50pt" w:type="dxa"/>
            <w:vAlign w:val="center"/>
          </w:tcPr>
          <w:p w14:paraId="42310CBA" w14:textId="77777777" w:rsidR="0012793F" w:rsidRPr="00335790" w:rsidRDefault="0012793F" w:rsidP="00380F04">
            <w:pPr>
              <w:pStyle w:val="tablecolsubhead"/>
              <w:rPr>
                <w:sz w:val="16"/>
                <w:szCs w:val="16"/>
              </w:rPr>
            </w:pPr>
            <w:r>
              <w:rPr>
                <w:sz w:val="16"/>
                <w:szCs w:val="16"/>
              </w:rPr>
              <w:t>Temp</w:t>
            </w:r>
          </w:p>
        </w:tc>
        <w:tc>
          <w:tcPr>
            <w:tcW w:w="45pt" w:type="dxa"/>
            <w:vAlign w:val="center"/>
          </w:tcPr>
          <w:p w14:paraId="6EC21003" w14:textId="77777777" w:rsidR="0012793F" w:rsidRPr="00335790" w:rsidRDefault="0012793F" w:rsidP="00380F04">
            <w:pPr>
              <w:pStyle w:val="tablecolsubhead"/>
              <w:rPr>
                <w:sz w:val="16"/>
                <w:szCs w:val="16"/>
              </w:rPr>
            </w:pPr>
            <w:r>
              <w:rPr>
                <w:sz w:val="16"/>
                <w:szCs w:val="16"/>
              </w:rPr>
              <w:t>Presence</w:t>
            </w:r>
          </w:p>
        </w:tc>
        <w:tc>
          <w:tcPr>
            <w:tcW w:w="40.50pt" w:type="dxa"/>
            <w:vAlign w:val="bottom"/>
          </w:tcPr>
          <w:p w14:paraId="25ED3821" w14:textId="77777777" w:rsidR="0012793F" w:rsidRPr="0012793F" w:rsidRDefault="0012793F" w:rsidP="00380F04">
            <w:pPr>
              <w:pStyle w:val="tablecolsubhead"/>
              <w:rPr>
                <w:sz w:val="16"/>
                <w:szCs w:val="16"/>
              </w:rPr>
            </w:pPr>
            <w:r w:rsidRPr="0012793F">
              <w:rPr>
                <w:rFonts w:ascii="Calibri" w:hAnsi="Calibri" w:cs="Calibri"/>
                <w:color w:val="000000"/>
                <w:sz w:val="16"/>
                <w:szCs w:val="16"/>
              </w:rPr>
              <w:t>Comfort Score</w:t>
            </w:r>
          </w:p>
        </w:tc>
        <w:tc>
          <w:tcPr>
            <w:tcW w:w="27pt" w:type="dxa"/>
            <w:vAlign w:val="bottom"/>
          </w:tcPr>
          <w:p w14:paraId="188F1957" w14:textId="77777777" w:rsidR="0012793F" w:rsidRPr="0012793F" w:rsidRDefault="0012793F" w:rsidP="00380F04">
            <w:pPr>
              <w:pStyle w:val="tablecolsubhead"/>
              <w:rPr>
                <w:sz w:val="16"/>
                <w:szCs w:val="16"/>
              </w:rPr>
            </w:pPr>
            <w:r w:rsidRPr="0012793F">
              <w:rPr>
                <w:rFonts w:ascii="Calibri" w:hAnsi="Calibri" w:cs="Calibri"/>
                <w:color w:val="000000"/>
                <w:sz w:val="16"/>
                <w:szCs w:val="16"/>
              </w:rPr>
              <w:t>Fan</w:t>
            </w:r>
          </w:p>
        </w:tc>
        <w:tc>
          <w:tcPr>
            <w:tcW w:w="27pt" w:type="dxa"/>
            <w:vAlign w:val="bottom"/>
          </w:tcPr>
          <w:p w14:paraId="44CBDFCB" w14:textId="77777777" w:rsidR="0012793F" w:rsidRPr="0012793F" w:rsidRDefault="0012793F" w:rsidP="00380F04">
            <w:pPr>
              <w:pStyle w:val="tablecolsubhead"/>
              <w:rPr>
                <w:sz w:val="16"/>
                <w:szCs w:val="16"/>
              </w:rPr>
            </w:pPr>
            <w:r w:rsidRPr="0012793F">
              <w:rPr>
                <w:rFonts w:ascii="Calibri" w:hAnsi="Calibri" w:cs="Calibri"/>
                <w:color w:val="000000"/>
                <w:sz w:val="16"/>
                <w:szCs w:val="16"/>
              </w:rPr>
              <w:t>AC</w:t>
            </w:r>
          </w:p>
        </w:tc>
        <w:tc>
          <w:tcPr>
            <w:tcW w:w="31.50pt" w:type="dxa"/>
            <w:vAlign w:val="bottom"/>
          </w:tcPr>
          <w:p w14:paraId="5C5549A2" w14:textId="77777777" w:rsidR="0012793F" w:rsidRPr="0012793F" w:rsidRDefault="0012793F" w:rsidP="00380F04">
            <w:pPr>
              <w:pStyle w:val="tablecolsubhead"/>
              <w:rPr>
                <w:sz w:val="16"/>
                <w:szCs w:val="16"/>
              </w:rPr>
            </w:pPr>
            <w:r>
              <w:rPr>
                <w:rFonts w:ascii="Calibri" w:hAnsi="Calibri" w:cs="Calibri"/>
                <w:color w:val="000000"/>
                <w:sz w:val="16"/>
                <w:szCs w:val="16"/>
              </w:rPr>
              <w:t>E</w:t>
            </w:r>
            <w:r w:rsidRPr="0012793F">
              <w:rPr>
                <w:rFonts w:ascii="Calibri" w:hAnsi="Calibri" w:cs="Calibri"/>
                <w:color w:val="000000"/>
                <w:sz w:val="16"/>
                <w:szCs w:val="16"/>
              </w:rPr>
              <w:t xml:space="preserve"> (</w:t>
            </w:r>
            <w:r>
              <w:rPr>
                <w:rFonts w:ascii="Calibri" w:hAnsi="Calibri" w:cs="Calibri"/>
                <w:color w:val="000000"/>
                <w:sz w:val="16"/>
                <w:szCs w:val="16"/>
              </w:rPr>
              <w:t>k</w:t>
            </w:r>
            <w:r w:rsidRPr="0012793F">
              <w:rPr>
                <w:rFonts w:ascii="Calibri" w:hAnsi="Calibri" w:cs="Calibri"/>
                <w:color w:val="000000"/>
                <w:sz w:val="16"/>
                <w:szCs w:val="16"/>
              </w:rPr>
              <w:t>Wh)</w:t>
            </w:r>
          </w:p>
        </w:tc>
      </w:tr>
      <w:tr w:rsidR="0012793F" w14:paraId="03F0243B" w14:textId="77777777" w:rsidTr="00380F04">
        <w:trPr>
          <w:trHeight w:val="250"/>
        </w:trPr>
        <w:tc>
          <w:tcPr>
            <w:tcW w:w="31.35pt" w:type="dxa"/>
            <w:vAlign w:val="bottom"/>
          </w:tcPr>
          <w:p w14:paraId="6925131D" w14:textId="77777777" w:rsidR="0012793F" w:rsidRPr="0012793F" w:rsidRDefault="0012793F" w:rsidP="00380F04">
            <w:pPr>
              <w:pStyle w:val="tablecopy"/>
              <w:jc w:val="center"/>
            </w:pPr>
            <w:r w:rsidRPr="0012793F">
              <w:rPr>
                <w:rFonts w:ascii="Calibri" w:hAnsi="Calibri" w:cs="Calibri"/>
                <w:color w:val="000000"/>
              </w:rPr>
              <w:t>0</w:t>
            </w:r>
          </w:p>
        </w:tc>
        <w:tc>
          <w:tcPr>
            <w:tcW w:w="31.50pt" w:type="dxa"/>
            <w:vAlign w:val="bottom"/>
          </w:tcPr>
          <w:p w14:paraId="4E5B395E" w14:textId="77777777" w:rsidR="0012793F" w:rsidRPr="0012793F" w:rsidRDefault="0012793F" w:rsidP="00380F04">
            <w:pPr>
              <w:pStyle w:val="tablecopy"/>
              <w:jc w:val="center"/>
            </w:pPr>
            <w:r w:rsidRPr="0012793F">
              <w:rPr>
                <w:rFonts w:ascii="Calibri" w:hAnsi="Calibri" w:cs="Calibri"/>
                <w:color w:val="000000"/>
              </w:rPr>
              <w:t>Room1</w:t>
            </w:r>
          </w:p>
        </w:tc>
        <w:tc>
          <w:tcPr>
            <w:tcW w:w="31.50pt" w:type="dxa"/>
            <w:vAlign w:val="bottom"/>
          </w:tcPr>
          <w:p w14:paraId="1CB4B254" w14:textId="77777777" w:rsidR="0012793F" w:rsidRPr="0012793F" w:rsidRDefault="0012793F" w:rsidP="00380F04">
            <w:pPr>
              <w:rPr>
                <w:sz w:val="16"/>
                <w:szCs w:val="16"/>
              </w:rPr>
            </w:pPr>
            <w:r w:rsidRPr="0012793F">
              <w:rPr>
                <w:rFonts w:ascii="Calibri" w:hAnsi="Calibri" w:cs="Calibri"/>
                <w:color w:val="000000"/>
                <w:sz w:val="16"/>
                <w:szCs w:val="16"/>
              </w:rPr>
              <w:t>20</w:t>
            </w:r>
          </w:p>
        </w:tc>
        <w:tc>
          <w:tcPr>
            <w:tcW w:w="45pt" w:type="dxa"/>
            <w:vAlign w:val="bottom"/>
          </w:tcPr>
          <w:p w14:paraId="5B29F890" w14:textId="77777777" w:rsidR="0012793F" w:rsidRPr="0012793F" w:rsidRDefault="0012793F" w:rsidP="00380F04">
            <w:pPr>
              <w:rPr>
                <w:sz w:val="16"/>
                <w:szCs w:val="16"/>
              </w:rPr>
            </w:pPr>
            <w:r w:rsidRPr="0012793F">
              <w:rPr>
                <w:rFonts w:ascii="Calibri" w:hAnsi="Calibri" w:cs="Calibri"/>
                <w:color w:val="000000"/>
                <w:sz w:val="16"/>
                <w:szCs w:val="16"/>
              </w:rPr>
              <w:t>1</w:t>
            </w:r>
          </w:p>
        </w:tc>
        <w:tc>
          <w:tcPr>
            <w:tcW w:w="40.50pt" w:type="dxa"/>
            <w:vAlign w:val="bottom"/>
          </w:tcPr>
          <w:p w14:paraId="7431810E"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0.58</w:t>
            </w:r>
          </w:p>
        </w:tc>
        <w:tc>
          <w:tcPr>
            <w:tcW w:w="27pt" w:type="dxa"/>
            <w:vAlign w:val="bottom"/>
          </w:tcPr>
          <w:p w14:paraId="2A30E0A3"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27pt" w:type="dxa"/>
            <w:vAlign w:val="bottom"/>
          </w:tcPr>
          <w:p w14:paraId="30268C15"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31.50pt" w:type="dxa"/>
            <w:vAlign w:val="bottom"/>
          </w:tcPr>
          <w:p w14:paraId="51D8C450"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20</w:t>
            </w:r>
          </w:p>
        </w:tc>
      </w:tr>
      <w:tr w:rsidR="0012793F" w14:paraId="7B74320B" w14:textId="77777777" w:rsidTr="00380F04">
        <w:trPr>
          <w:trHeight w:val="250"/>
        </w:trPr>
        <w:tc>
          <w:tcPr>
            <w:tcW w:w="31.35pt" w:type="dxa"/>
            <w:vAlign w:val="bottom"/>
          </w:tcPr>
          <w:p w14:paraId="2EAAA5E1" w14:textId="77777777" w:rsidR="0012793F" w:rsidRPr="0012793F" w:rsidRDefault="0012793F" w:rsidP="00380F04">
            <w:pPr>
              <w:pStyle w:val="tablecopy"/>
              <w:jc w:val="center"/>
            </w:pPr>
            <w:r w:rsidRPr="0012793F">
              <w:rPr>
                <w:rFonts w:ascii="Calibri" w:hAnsi="Calibri" w:cs="Calibri"/>
                <w:color w:val="000000"/>
              </w:rPr>
              <w:t>0</w:t>
            </w:r>
          </w:p>
        </w:tc>
        <w:tc>
          <w:tcPr>
            <w:tcW w:w="31.50pt" w:type="dxa"/>
            <w:vAlign w:val="bottom"/>
          </w:tcPr>
          <w:p w14:paraId="63AA764A" w14:textId="77777777" w:rsidR="0012793F" w:rsidRPr="0012793F" w:rsidRDefault="0012793F" w:rsidP="00380F04">
            <w:pPr>
              <w:pStyle w:val="tablecopy"/>
              <w:jc w:val="center"/>
            </w:pPr>
            <w:r w:rsidRPr="0012793F">
              <w:rPr>
                <w:rFonts w:ascii="Calibri" w:hAnsi="Calibri" w:cs="Calibri"/>
                <w:color w:val="000000"/>
              </w:rPr>
              <w:t>Room2</w:t>
            </w:r>
          </w:p>
        </w:tc>
        <w:tc>
          <w:tcPr>
            <w:tcW w:w="31.50pt" w:type="dxa"/>
            <w:vAlign w:val="bottom"/>
          </w:tcPr>
          <w:p w14:paraId="1D88CEA6" w14:textId="77777777" w:rsidR="0012793F" w:rsidRPr="0012793F" w:rsidRDefault="0012793F" w:rsidP="00380F04">
            <w:pPr>
              <w:rPr>
                <w:sz w:val="16"/>
                <w:szCs w:val="16"/>
              </w:rPr>
            </w:pPr>
            <w:r w:rsidRPr="0012793F">
              <w:rPr>
                <w:rFonts w:ascii="Calibri" w:hAnsi="Calibri" w:cs="Calibri"/>
                <w:color w:val="000000"/>
                <w:sz w:val="16"/>
                <w:szCs w:val="16"/>
              </w:rPr>
              <w:t>28</w:t>
            </w:r>
          </w:p>
        </w:tc>
        <w:tc>
          <w:tcPr>
            <w:tcW w:w="45pt" w:type="dxa"/>
            <w:vAlign w:val="bottom"/>
          </w:tcPr>
          <w:p w14:paraId="246C8103" w14:textId="77777777" w:rsidR="0012793F" w:rsidRPr="0012793F" w:rsidRDefault="0012793F" w:rsidP="00380F04">
            <w:pPr>
              <w:rPr>
                <w:sz w:val="16"/>
                <w:szCs w:val="16"/>
              </w:rPr>
            </w:pPr>
            <w:r w:rsidRPr="0012793F">
              <w:rPr>
                <w:rFonts w:ascii="Calibri" w:hAnsi="Calibri" w:cs="Calibri"/>
                <w:color w:val="000000"/>
                <w:sz w:val="16"/>
                <w:szCs w:val="16"/>
              </w:rPr>
              <w:t>1</w:t>
            </w:r>
          </w:p>
        </w:tc>
        <w:tc>
          <w:tcPr>
            <w:tcW w:w="40.50pt" w:type="dxa"/>
            <w:vAlign w:val="bottom"/>
          </w:tcPr>
          <w:p w14:paraId="719E073C"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0.62</w:t>
            </w:r>
          </w:p>
        </w:tc>
        <w:tc>
          <w:tcPr>
            <w:tcW w:w="27pt" w:type="dxa"/>
            <w:vAlign w:val="bottom"/>
          </w:tcPr>
          <w:p w14:paraId="56887D02"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27pt" w:type="dxa"/>
            <w:vAlign w:val="bottom"/>
          </w:tcPr>
          <w:p w14:paraId="4D30AB70"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ON</w:t>
            </w:r>
          </w:p>
        </w:tc>
        <w:tc>
          <w:tcPr>
            <w:tcW w:w="31.50pt" w:type="dxa"/>
            <w:vAlign w:val="bottom"/>
          </w:tcPr>
          <w:p w14:paraId="5F2DCF3D"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1520</w:t>
            </w:r>
          </w:p>
        </w:tc>
      </w:tr>
      <w:tr w:rsidR="0012793F" w14:paraId="43F77068" w14:textId="77777777" w:rsidTr="00380F04">
        <w:trPr>
          <w:trHeight w:val="250"/>
        </w:trPr>
        <w:tc>
          <w:tcPr>
            <w:tcW w:w="31.35pt" w:type="dxa"/>
            <w:vAlign w:val="bottom"/>
          </w:tcPr>
          <w:p w14:paraId="33B0DCDD" w14:textId="77777777" w:rsidR="0012793F" w:rsidRPr="0012793F" w:rsidRDefault="0012793F" w:rsidP="00380F04">
            <w:pPr>
              <w:pStyle w:val="tablecopy"/>
              <w:jc w:val="center"/>
            </w:pPr>
            <w:r w:rsidRPr="0012793F">
              <w:rPr>
                <w:rFonts w:ascii="Calibri" w:hAnsi="Calibri" w:cs="Calibri"/>
                <w:color w:val="000000"/>
              </w:rPr>
              <w:t>0</w:t>
            </w:r>
          </w:p>
        </w:tc>
        <w:tc>
          <w:tcPr>
            <w:tcW w:w="31.50pt" w:type="dxa"/>
            <w:vAlign w:val="bottom"/>
          </w:tcPr>
          <w:p w14:paraId="2315D058" w14:textId="77777777" w:rsidR="0012793F" w:rsidRPr="0012793F" w:rsidRDefault="0012793F" w:rsidP="00380F04">
            <w:pPr>
              <w:pStyle w:val="tablecopy"/>
              <w:jc w:val="center"/>
            </w:pPr>
            <w:r w:rsidRPr="0012793F">
              <w:rPr>
                <w:rFonts w:ascii="Calibri" w:hAnsi="Calibri" w:cs="Calibri"/>
                <w:color w:val="000000"/>
              </w:rPr>
              <w:t>Room3</w:t>
            </w:r>
          </w:p>
        </w:tc>
        <w:tc>
          <w:tcPr>
            <w:tcW w:w="31.50pt" w:type="dxa"/>
            <w:vAlign w:val="bottom"/>
          </w:tcPr>
          <w:p w14:paraId="16E69371" w14:textId="77777777" w:rsidR="0012793F" w:rsidRPr="0012793F" w:rsidRDefault="0012793F" w:rsidP="00380F04">
            <w:pPr>
              <w:rPr>
                <w:sz w:val="16"/>
                <w:szCs w:val="16"/>
              </w:rPr>
            </w:pPr>
            <w:r w:rsidRPr="0012793F">
              <w:rPr>
                <w:rFonts w:ascii="Calibri" w:hAnsi="Calibri" w:cs="Calibri"/>
                <w:color w:val="000000"/>
                <w:sz w:val="16"/>
                <w:szCs w:val="16"/>
              </w:rPr>
              <w:t>31</w:t>
            </w:r>
          </w:p>
        </w:tc>
        <w:tc>
          <w:tcPr>
            <w:tcW w:w="45pt" w:type="dxa"/>
            <w:vAlign w:val="bottom"/>
          </w:tcPr>
          <w:p w14:paraId="26B316DE" w14:textId="77777777" w:rsidR="0012793F" w:rsidRPr="0012793F" w:rsidRDefault="0012793F" w:rsidP="00380F04">
            <w:pPr>
              <w:rPr>
                <w:sz w:val="16"/>
                <w:szCs w:val="16"/>
              </w:rPr>
            </w:pPr>
            <w:r w:rsidRPr="0012793F">
              <w:rPr>
                <w:rFonts w:ascii="Calibri" w:hAnsi="Calibri" w:cs="Calibri"/>
                <w:color w:val="000000"/>
                <w:sz w:val="16"/>
                <w:szCs w:val="16"/>
              </w:rPr>
              <w:t>0</w:t>
            </w:r>
          </w:p>
        </w:tc>
        <w:tc>
          <w:tcPr>
            <w:tcW w:w="40.50pt" w:type="dxa"/>
            <w:vAlign w:val="bottom"/>
          </w:tcPr>
          <w:p w14:paraId="3F80FAB2"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0.54</w:t>
            </w:r>
          </w:p>
        </w:tc>
        <w:tc>
          <w:tcPr>
            <w:tcW w:w="27pt" w:type="dxa"/>
            <w:vAlign w:val="bottom"/>
          </w:tcPr>
          <w:p w14:paraId="521E5368"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27pt" w:type="dxa"/>
            <w:vAlign w:val="bottom"/>
          </w:tcPr>
          <w:p w14:paraId="7072A754"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31.50pt" w:type="dxa"/>
            <w:vAlign w:val="bottom"/>
          </w:tcPr>
          <w:p w14:paraId="798A2697"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w:t>
            </w:r>
          </w:p>
        </w:tc>
      </w:tr>
      <w:tr w:rsidR="0012793F" w14:paraId="50E30DA2" w14:textId="77777777" w:rsidTr="00380F04">
        <w:trPr>
          <w:trHeight w:val="250"/>
        </w:trPr>
        <w:tc>
          <w:tcPr>
            <w:tcW w:w="31.35pt" w:type="dxa"/>
            <w:vAlign w:val="bottom"/>
          </w:tcPr>
          <w:p w14:paraId="06A021DF" w14:textId="77777777" w:rsidR="0012793F" w:rsidRPr="0012793F" w:rsidRDefault="0012793F" w:rsidP="00380F04">
            <w:pPr>
              <w:pStyle w:val="tablecopy"/>
              <w:jc w:val="center"/>
            </w:pPr>
            <w:r w:rsidRPr="0012793F">
              <w:rPr>
                <w:rFonts w:ascii="Calibri" w:hAnsi="Calibri" w:cs="Calibri"/>
                <w:color w:val="000000"/>
              </w:rPr>
              <w:t>1</w:t>
            </w:r>
          </w:p>
        </w:tc>
        <w:tc>
          <w:tcPr>
            <w:tcW w:w="31.50pt" w:type="dxa"/>
            <w:vAlign w:val="bottom"/>
          </w:tcPr>
          <w:p w14:paraId="4840248E" w14:textId="77777777" w:rsidR="0012793F" w:rsidRPr="0012793F" w:rsidRDefault="0012793F" w:rsidP="00380F04">
            <w:pPr>
              <w:pStyle w:val="tablecopy"/>
              <w:jc w:val="center"/>
            </w:pPr>
            <w:r w:rsidRPr="0012793F">
              <w:rPr>
                <w:rFonts w:ascii="Calibri" w:hAnsi="Calibri" w:cs="Calibri"/>
                <w:color w:val="000000"/>
              </w:rPr>
              <w:t>Room1</w:t>
            </w:r>
          </w:p>
        </w:tc>
        <w:tc>
          <w:tcPr>
            <w:tcW w:w="31.50pt" w:type="dxa"/>
            <w:vAlign w:val="bottom"/>
          </w:tcPr>
          <w:p w14:paraId="5FC72C6F" w14:textId="77777777" w:rsidR="0012793F" w:rsidRPr="0012793F" w:rsidRDefault="0012793F" w:rsidP="00380F04">
            <w:pPr>
              <w:rPr>
                <w:sz w:val="16"/>
                <w:szCs w:val="16"/>
              </w:rPr>
            </w:pPr>
            <w:r w:rsidRPr="0012793F">
              <w:rPr>
                <w:rFonts w:ascii="Calibri" w:hAnsi="Calibri" w:cs="Calibri"/>
                <w:color w:val="000000"/>
                <w:sz w:val="16"/>
                <w:szCs w:val="16"/>
              </w:rPr>
              <w:t>29</w:t>
            </w:r>
          </w:p>
        </w:tc>
        <w:tc>
          <w:tcPr>
            <w:tcW w:w="45pt" w:type="dxa"/>
            <w:vAlign w:val="bottom"/>
          </w:tcPr>
          <w:p w14:paraId="770077C9" w14:textId="77777777" w:rsidR="0012793F" w:rsidRPr="0012793F" w:rsidRDefault="0012793F" w:rsidP="00380F04">
            <w:pPr>
              <w:rPr>
                <w:sz w:val="16"/>
                <w:szCs w:val="16"/>
              </w:rPr>
            </w:pPr>
            <w:r w:rsidRPr="0012793F">
              <w:rPr>
                <w:rFonts w:ascii="Calibri" w:hAnsi="Calibri" w:cs="Calibri"/>
                <w:color w:val="000000"/>
                <w:sz w:val="16"/>
                <w:szCs w:val="16"/>
              </w:rPr>
              <w:t>0</w:t>
            </w:r>
          </w:p>
        </w:tc>
        <w:tc>
          <w:tcPr>
            <w:tcW w:w="40.50pt" w:type="dxa"/>
            <w:vAlign w:val="bottom"/>
          </w:tcPr>
          <w:p w14:paraId="68005593"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0.3</w:t>
            </w:r>
          </w:p>
        </w:tc>
        <w:tc>
          <w:tcPr>
            <w:tcW w:w="27pt" w:type="dxa"/>
            <w:vAlign w:val="bottom"/>
          </w:tcPr>
          <w:p w14:paraId="6FDFD678"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27pt" w:type="dxa"/>
            <w:vAlign w:val="bottom"/>
          </w:tcPr>
          <w:p w14:paraId="7933B346"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31.50pt" w:type="dxa"/>
            <w:vAlign w:val="bottom"/>
          </w:tcPr>
          <w:p w14:paraId="4F718408"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w:t>
            </w:r>
          </w:p>
        </w:tc>
      </w:tr>
      <w:tr w:rsidR="0012793F" w14:paraId="2B897BC9" w14:textId="77777777" w:rsidTr="00380F04">
        <w:trPr>
          <w:trHeight w:val="250"/>
        </w:trPr>
        <w:tc>
          <w:tcPr>
            <w:tcW w:w="31.35pt" w:type="dxa"/>
            <w:vAlign w:val="bottom"/>
          </w:tcPr>
          <w:p w14:paraId="318EDAD1" w14:textId="77777777" w:rsidR="0012793F" w:rsidRPr="0012793F" w:rsidRDefault="0012793F" w:rsidP="00380F04">
            <w:pPr>
              <w:pStyle w:val="tablecopy"/>
              <w:jc w:val="center"/>
            </w:pPr>
            <w:r w:rsidRPr="0012793F">
              <w:rPr>
                <w:rFonts w:ascii="Calibri" w:hAnsi="Calibri" w:cs="Calibri"/>
                <w:color w:val="000000"/>
              </w:rPr>
              <w:t>1</w:t>
            </w:r>
          </w:p>
        </w:tc>
        <w:tc>
          <w:tcPr>
            <w:tcW w:w="31.50pt" w:type="dxa"/>
            <w:vAlign w:val="bottom"/>
          </w:tcPr>
          <w:p w14:paraId="506D4B08" w14:textId="77777777" w:rsidR="0012793F" w:rsidRPr="0012793F" w:rsidRDefault="0012793F" w:rsidP="00380F04">
            <w:pPr>
              <w:pStyle w:val="tablecopy"/>
              <w:jc w:val="center"/>
            </w:pPr>
            <w:r w:rsidRPr="0012793F">
              <w:rPr>
                <w:rFonts w:ascii="Calibri" w:hAnsi="Calibri" w:cs="Calibri"/>
                <w:color w:val="000000"/>
              </w:rPr>
              <w:t>Room2</w:t>
            </w:r>
          </w:p>
        </w:tc>
        <w:tc>
          <w:tcPr>
            <w:tcW w:w="31.50pt" w:type="dxa"/>
            <w:vAlign w:val="bottom"/>
          </w:tcPr>
          <w:p w14:paraId="0BE45A36" w14:textId="77777777" w:rsidR="0012793F" w:rsidRPr="0012793F" w:rsidRDefault="0012793F" w:rsidP="00380F04">
            <w:pPr>
              <w:rPr>
                <w:sz w:val="16"/>
                <w:szCs w:val="16"/>
              </w:rPr>
            </w:pPr>
            <w:r w:rsidRPr="0012793F">
              <w:rPr>
                <w:rFonts w:ascii="Calibri" w:hAnsi="Calibri" w:cs="Calibri"/>
                <w:color w:val="000000"/>
                <w:sz w:val="16"/>
                <w:szCs w:val="16"/>
              </w:rPr>
              <w:t>24</w:t>
            </w:r>
          </w:p>
        </w:tc>
        <w:tc>
          <w:tcPr>
            <w:tcW w:w="45pt" w:type="dxa"/>
            <w:vAlign w:val="bottom"/>
          </w:tcPr>
          <w:p w14:paraId="52657719" w14:textId="77777777" w:rsidR="0012793F" w:rsidRPr="0012793F" w:rsidRDefault="0012793F" w:rsidP="00380F04">
            <w:pPr>
              <w:rPr>
                <w:sz w:val="16"/>
                <w:szCs w:val="16"/>
              </w:rPr>
            </w:pPr>
            <w:r w:rsidRPr="0012793F">
              <w:rPr>
                <w:rFonts w:ascii="Calibri" w:hAnsi="Calibri" w:cs="Calibri"/>
                <w:color w:val="000000"/>
                <w:sz w:val="16"/>
                <w:szCs w:val="16"/>
              </w:rPr>
              <w:t>1</w:t>
            </w:r>
          </w:p>
        </w:tc>
        <w:tc>
          <w:tcPr>
            <w:tcW w:w="40.50pt" w:type="dxa"/>
            <w:vAlign w:val="bottom"/>
          </w:tcPr>
          <w:p w14:paraId="1996DDBD"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0.81</w:t>
            </w:r>
          </w:p>
        </w:tc>
        <w:tc>
          <w:tcPr>
            <w:tcW w:w="27pt" w:type="dxa"/>
            <w:vAlign w:val="bottom"/>
          </w:tcPr>
          <w:p w14:paraId="4BC56577"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27pt" w:type="dxa"/>
            <w:vAlign w:val="bottom"/>
          </w:tcPr>
          <w:p w14:paraId="6ED25CD8"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31.50pt" w:type="dxa"/>
            <w:vAlign w:val="bottom"/>
          </w:tcPr>
          <w:p w14:paraId="1740C9C6"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20</w:t>
            </w:r>
          </w:p>
        </w:tc>
      </w:tr>
      <w:tr w:rsidR="0012793F" w14:paraId="6C71B9AC" w14:textId="77777777" w:rsidTr="00380F04">
        <w:trPr>
          <w:trHeight w:val="250"/>
        </w:trPr>
        <w:tc>
          <w:tcPr>
            <w:tcW w:w="31.35pt" w:type="dxa"/>
            <w:vAlign w:val="bottom"/>
          </w:tcPr>
          <w:p w14:paraId="545E931A" w14:textId="77777777" w:rsidR="0012793F" w:rsidRPr="0012793F" w:rsidRDefault="0012793F" w:rsidP="00380F04">
            <w:pPr>
              <w:pStyle w:val="tablecopy"/>
              <w:jc w:val="center"/>
            </w:pPr>
            <w:r w:rsidRPr="0012793F">
              <w:rPr>
                <w:rFonts w:ascii="Calibri" w:hAnsi="Calibri" w:cs="Calibri"/>
                <w:color w:val="000000"/>
              </w:rPr>
              <w:t>1</w:t>
            </w:r>
          </w:p>
        </w:tc>
        <w:tc>
          <w:tcPr>
            <w:tcW w:w="31.50pt" w:type="dxa"/>
            <w:vAlign w:val="bottom"/>
          </w:tcPr>
          <w:p w14:paraId="4B3E386B" w14:textId="77777777" w:rsidR="0012793F" w:rsidRPr="0012793F" w:rsidRDefault="0012793F" w:rsidP="00380F04">
            <w:pPr>
              <w:pStyle w:val="tablecopy"/>
              <w:jc w:val="center"/>
            </w:pPr>
            <w:r w:rsidRPr="0012793F">
              <w:rPr>
                <w:rFonts w:ascii="Calibri" w:hAnsi="Calibri" w:cs="Calibri"/>
                <w:color w:val="000000"/>
              </w:rPr>
              <w:t>Room3</w:t>
            </w:r>
          </w:p>
        </w:tc>
        <w:tc>
          <w:tcPr>
            <w:tcW w:w="31.50pt" w:type="dxa"/>
            <w:vAlign w:val="bottom"/>
          </w:tcPr>
          <w:p w14:paraId="2D0730E5" w14:textId="77777777" w:rsidR="0012793F" w:rsidRPr="0012793F" w:rsidRDefault="0012793F" w:rsidP="00380F04">
            <w:pPr>
              <w:rPr>
                <w:sz w:val="16"/>
                <w:szCs w:val="16"/>
              </w:rPr>
            </w:pPr>
            <w:r w:rsidRPr="0012793F">
              <w:rPr>
                <w:rFonts w:ascii="Calibri" w:hAnsi="Calibri" w:cs="Calibri"/>
                <w:color w:val="000000"/>
                <w:sz w:val="16"/>
                <w:szCs w:val="16"/>
              </w:rPr>
              <w:t>24</w:t>
            </w:r>
          </w:p>
        </w:tc>
        <w:tc>
          <w:tcPr>
            <w:tcW w:w="45pt" w:type="dxa"/>
            <w:vAlign w:val="bottom"/>
          </w:tcPr>
          <w:p w14:paraId="07EB9ABC" w14:textId="77777777" w:rsidR="0012793F" w:rsidRPr="0012793F" w:rsidRDefault="0012793F" w:rsidP="00380F04">
            <w:pPr>
              <w:rPr>
                <w:sz w:val="16"/>
                <w:szCs w:val="16"/>
              </w:rPr>
            </w:pPr>
            <w:r w:rsidRPr="0012793F">
              <w:rPr>
                <w:rFonts w:ascii="Calibri" w:hAnsi="Calibri" w:cs="Calibri"/>
                <w:color w:val="000000"/>
                <w:sz w:val="16"/>
                <w:szCs w:val="16"/>
              </w:rPr>
              <w:t>0</w:t>
            </w:r>
          </w:p>
        </w:tc>
        <w:tc>
          <w:tcPr>
            <w:tcW w:w="40.50pt" w:type="dxa"/>
            <w:vAlign w:val="bottom"/>
          </w:tcPr>
          <w:p w14:paraId="749BD418"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0.88</w:t>
            </w:r>
          </w:p>
        </w:tc>
        <w:tc>
          <w:tcPr>
            <w:tcW w:w="27pt" w:type="dxa"/>
            <w:vAlign w:val="bottom"/>
          </w:tcPr>
          <w:p w14:paraId="19248698"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27pt" w:type="dxa"/>
            <w:vAlign w:val="bottom"/>
          </w:tcPr>
          <w:p w14:paraId="294C4206"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31.50pt" w:type="dxa"/>
            <w:vAlign w:val="bottom"/>
          </w:tcPr>
          <w:p w14:paraId="6D8D9A9F"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w:t>
            </w:r>
          </w:p>
        </w:tc>
      </w:tr>
      <w:tr w:rsidR="0012793F" w14:paraId="13B13B0A" w14:textId="77777777" w:rsidTr="00380F04">
        <w:trPr>
          <w:trHeight w:val="250"/>
        </w:trPr>
        <w:tc>
          <w:tcPr>
            <w:tcW w:w="31.35pt" w:type="dxa"/>
            <w:vAlign w:val="bottom"/>
          </w:tcPr>
          <w:p w14:paraId="61ECFBAF" w14:textId="77777777" w:rsidR="0012793F" w:rsidRPr="0012793F" w:rsidRDefault="0012793F" w:rsidP="00380F04">
            <w:pPr>
              <w:pStyle w:val="tablecopy"/>
              <w:jc w:val="center"/>
            </w:pPr>
            <w:r w:rsidRPr="0012793F">
              <w:rPr>
                <w:rFonts w:ascii="Calibri" w:hAnsi="Calibri" w:cs="Calibri"/>
                <w:color w:val="000000"/>
              </w:rPr>
              <w:t>2</w:t>
            </w:r>
          </w:p>
        </w:tc>
        <w:tc>
          <w:tcPr>
            <w:tcW w:w="31.50pt" w:type="dxa"/>
            <w:vAlign w:val="bottom"/>
          </w:tcPr>
          <w:p w14:paraId="5B8060AF" w14:textId="77777777" w:rsidR="0012793F" w:rsidRPr="0012793F" w:rsidRDefault="0012793F" w:rsidP="00380F04">
            <w:pPr>
              <w:pStyle w:val="tablecopy"/>
              <w:jc w:val="center"/>
            </w:pPr>
            <w:r w:rsidRPr="0012793F">
              <w:rPr>
                <w:rFonts w:ascii="Calibri" w:hAnsi="Calibri" w:cs="Calibri"/>
                <w:color w:val="000000"/>
              </w:rPr>
              <w:t>Room1</w:t>
            </w:r>
          </w:p>
        </w:tc>
        <w:tc>
          <w:tcPr>
            <w:tcW w:w="31.50pt" w:type="dxa"/>
            <w:vAlign w:val="bottom"/>
          </w:tcPr>
          <w:p w14:paraId="6709F9EE" w14:textId="77777777" w:rsidR="0012793F" w:rsidRPr="0012793F" w:rsidRDefault="0012793F" w:rsidP="00380F04">
            <w:pPr>
              <w:rPr>
                <w:sz w:val="16"/>
                <w:szCs w:val="16"/>
              </w:rPr>
            </w:pPr>
            <w:r w:rsidRPr="0012793F">
              <w:rPr>
                <w:rFonts w:ascii="Calibri" w:hAnsi="Calibri" w:cs="Calibri"/>
                <w:color w:val="000000"/>
                <w:sz w:val="16"/>
                <w:szCs w:val="16"/>
              </w:rPr>
              <w:t>24</w:t>
            </w:r>
          </w:p>
        </w:tc>
        <w:tc>
          <w:tcPr>
            <w:tcW w:w="45pt" w:type="dxa"/>
            <w:vAlign w:val="bottom"/>
          </w:tcPr>
          <w:p w14:paraId="04C60FEF" w14:textId="77777777" w:rsidR="0012793F" w:rsidRPr="0012793F" w:rsidRDefault="0012793F" w:rsidP="00380F04">
            <w:pPr>
              <w:rPr>
                <w:sz w:val="16"/>
                <w:szCs w:val="16"/>
              </w:rPr>
            </w:pPr>
            <w:r w:rsidRPr="0012793F">
              <w:rPr>
                <w:rFonts w:ascii="Calibri" w:hAnsi="Calibri" w:cs="Calibri"/>
                <w:color w:val="000000"/>
                <w:sz w:val="16"/>
                <w:szCs w:val="16"/>
              </w:rPr>
              <w:t>0</w:t>
            </w:r>
          </w:p>
        </w:tc>
        <w:tc>
          <w:tcPr>
            <w:tcW w:w="40.50pt" w:type="dxa"/>
            <w:vAlign w:val="bottom"/>
          </w:tcPr>
          <w:p w14:paraId="3D5DE997"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0.78</w:t>
            </w:r>
          </w:p>
        </w:tc>
        <w:tc>
          <w:tcPr>
            <w:tcW w:w="27pt" w:type="dxa"/>
            <w:vAlign w:val="bottom"/>
          </w:tcPr>
          <w:p w14:paraId="56D70E4F"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27pt" w:type="dxa"/>
            <w:vAlign w:val="bottom"/>
          </w:tcPr>
          <w:p w14:paraId="134CDF58"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OFF</w:t>
            </w:r>
          </w:p>
        </w:tc>
        <w:tc>
          <w:tcPr>
            <w:tcW w:w="31.50pt" w:type="dxa"/>
            <w:vAlign w:val="bottom"/>
          </w:tcPr>
          <w:p w14:paraId="0720E300" w14:textId="77777777" w:rsidR="0012793F" w:rsidRPr="0012793F" w:rsidRDefault="0012793F" w:rsidP="00380F04">
            <w:pPr>
              <w:rPr>
                <w:rFonts w:ascii="Calibri" w:hAnsi="Calibri" w:cs="Calibri"/>
                <w:color w:val="000000"/>
                <w:sz w:val="16"/>
                <w:szCs w:val="16"/>
              </w:rPr>
            </w:pPr>
            <w:r w:rsidRPr="0012793F">
              <w:rPr>
                <w:rFonts w:ascii="Calibri" w:hAnsi="Calibri" w:cs="Calibri"/>
                <w:color w:val="000000"/>
                <w:sz w:val="16"/>
                <w:szCs w:val="16"/>
              </w:rPr>
              <w:t>0</w:t>
            </w:r>
          </w:p>
        </w:tc>
      </w:tr>
    </w:tbl>
    <w:p w14:paraId="550E2495" w14:textId="1E9F7D98" w:rsidR="009303D9" w:rsidRDefault="000D5CDC" w:rsidP="00ED0149">
      <w:pPr>
        <w:pStyle w:val="Heading2"/>
      </w:pPr>
      <w:r>
        <w:t>Visual Representations</w:t>
      </w:r>
    </w:p>
    <w:p w14:paraId="25D539E8" w14:textId="08B7F931" w:rsidR="000D5CDC" w:rsidRPr="0012793F" w:rsidRDefault="00525FBD" w:rsidP="0012793F">
      <w:pPr>
        <w:pStyle w:val="Heading3"/>
        <w:numPr>
          <w:ilvl w:val="0"/>
          <w:numId w:val="0"/>
        </w:numPr>
        <w:ind w:firstLine="14.40pt"/>
        <w:rPr>
          <w:i w:val="0"/>
        </w:rPr>
      </w:pPr>
      <w:r w:rsidRPr="00525FBD">
        <w:rPr>
          <w:i w:val="0"/>
        </w:rPr>
        <w:t>Simulated outputs using generated data over a 24-hour cycle help demonstrate how the system operates under varied environmental and occupancy conditions. Two key visualizations were produced: a heatmap of user appliance interaction and a line graph of energy usage per room.</w:t>
      </w:r>
      <w:r w:rsidR="000D5CDC" w:rsidRPr="000D5CDC">
        <w:rPr>
          <w:i w:val="0"/>
        </w:rPr>
        <w:t>:</w:t>
      </w:r>
    </w:p>
    <w:p w14:paraId="1856A0B8" w14:textId="77777777" w:rsidR="00C96AF2" w:rsidRDefault="00525FBD" w:rsidP="00C96AF2">
      <w:pPr>
        <w:pStyle w:val="Heading3"/>
      </w:pPr>
      <w:r w:rsidRPr="00C70732">
        <w:t xml:space="preserve">User Habit Learning (Figure </w:t>
      </w:r>
      <w:r w:rsidR="0012793F">
        <w:t>4</w:t>
      </w:r>
      <w:r w:rsidRPr="00C70732">
        <w:t>)</w:t>
      </w:r>
    </w:p>
    <w:p w14:paraId="5DA4D865" w14:textId="4E60626C" w:rsidR="0012793F" w:rsidRDefault="00C96AF2" w:rsidP="00C96AF2">
      <w:pPr>
        <w:pStyle w:val="Heading3"/>
        <w:numPr>
          <w:ilvl w:val="0"/>
          <w:numId w:val="0"/>
        </w:numPr>
        <w:ind w:start="14.40pt"/>
        <w:rPr>
          <w:i w:val="0"/>
        </w:rPr>
      </w:pPr>
      <w:r w:rsidRPr="00C96AF2">
        <w:rPr>
          <w:i w:val="0"/>
        </w:rPr>
        <w:t>The heatmap shows familiar routines—like lights coming on at dawn or the AC kicking in as evening rolls around—demonstrating how the system picks up on your habits and starts handling them automatically based on who’s home and what the conditions are.</w:t>
      </w:r>
    </w:p>
    <w:p w14:paraId="62ACB02F" w14:textId="77777777" w:rsidR="00C96AF2" w:rsidRPr="00C96AF2" w:rsidRDefault="00C96AF2" w:rsidP="00C96AF2"/>
    <w:p w14:paraId="1CBB08AB" w14:textId="0A4DD2FC" w:rsidR="00525FBD" w:rsidRDefault="0012793F" w:rsidP="00C70732">
      <w:pPr>
        <w:jc w:val="both"/>
        <w:rPr>
          <w:iCs/>
          <w:noProof/>
        </w:rPr>
      </w:pPr>
      <w:r>
        <w:rPr>
          <w:iCs/>
          <w:noProof/>
        </w:rPr>
        <w:drawing>
          <wp:inline distT="0" distB="0" distL="0" distR="0" wp14:anchorId="3BAFD81A" wp14:editId="4515E237">
            <wp:extent cx="3002163" cy="1561172"/>
            <wp:effectExtent l="0" t="0" r="8255" b="127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download (1).png"/>
                    <pic:cNvPicPr/>
                  </pic:nvPicPr>
                  <pic:blipFill rotWithShape="1">
                    <a:blip r:embed="rId12" cstate="print">
                      <a:extLst>
                        <a:ext uri="{28A0092B-C50C-407E-A947-70E740481C1C}">
                          <a14:useLocalDpi xmlns:a14="http://schemas.microsoft.com/office/drawing/2010/main" val="0"/>
                        </a:ext>
                      </a:extLst>
                    </a:blip>
                    <a:srcRect t="4.186%"/>
                    <a:stretch/>
                  </pic:blipFill>
                  <pic:spPr bwMode="auto">
                    <a:xfrm>
                      <a:off x="0" y="0"/>
                      <a:ext cx="3007541" cy="1563969"/>
                    </a:xfrm>
                    <a:prstGeom prst="rect">
                      <a:avLst/>
                    </a:prstGeom>
                    <a:ln>
                      <a:noFill/>
                    </a:ln>
                    <a:extLst>
                      <a:ext uri="{53640926-AAD7-44D8-BBD7-CCE9431645EC}">
                        <a14:shadowObscured xmlns:a14="http://schemas.microsoft.com/office/drawing/2010/main"/>
                      </a:ext>
                    </a:extLst>
                  </pic:spPr>
                </pic:pic>
              </a:graphicData>
            </a:graphic>
          </wp:inline>
        </w:drawing>
      </w:r>
    </w:p>
    <w:p w14:paraId="66A3BE40" w14:textId="1DDA5037" w:rsidR="0012793F" w:rsidRPr="0012793F" w:rsidRDefault="0012793F" w:rsidP="00C96AF2">
      <w:pPr>
        <w:pStyle w:val="figurecaption"/>
        <w:jc w:val="center"/>
        <w:rPr>
          <w:iCs/>
        </w:rPr>
      </w:pPr>
      <w:r>
        <w:t>User Habit Learning Heatmap</w:t>
      </w:r>
    </w:p>
    <w:p w14:paraId="4E484A6F" w14:textId="5EE9CC78" w:rsidR="00525FBD" w:rsidRPr="00C70732" w:rsidRDefault="00525FBD" w:rsidP="00C70732">
      <w:pPr>
        <w:pStyle w:val="Heading3"/>
      </w:pPr>
      <w:r w:rsidRPr="00C70732">
        <w:t xml:space="preserve">Energy Usage Trends (Figure </w:t>
      </w:r>
      <w:r w:rsidR="0012793F">
        <w:t>5</w:t>
      </w:r>
      <w:r w:rsidRPr="00C70732">
        <w:t>)</w:t>
      </w:r>
    </w:p>
    <w:p w14:paraId="12C3BE3A" w14:textId="465C54A6" w:rsidR="00335790" w:rsidRPr="00C70732" w:rsidRDefault="00525FBD" w:rsidP="00C70732">
      <w:pPr>
        <w:ind w:start="27pt"/>
        <w:jc w:val="both"/>
      </w:pPr>
      <w:r w:rsidRPr="00C70732">
        <w:rPr>
          <w:iCs/>
          <w:noProof/>
        </w:rPr>
        <w:t>The energy consumption graph illustrates that appliance usage peaks during active occupancy periods and remains minimal otherwise. This behavior is the result of intelligent appliance control based on comfort scores and habit prediction, which ensures energy is only consumed when necessary.</w:t>
      </w:r>
    </w:p>
    <w:p w14:paraId="5A8D3D77" w14:textId="0A17CC0B" w:rsidR="00335790" w:rsidRDefault="0012793F" w:rsidP="0012793F">
      <w:r>
        <w:rPr>
          <w:noProof/>
        </w:rPr>
        <w:drawing>
          <wp:inline distT="0" distB="0" distL="0" distR="0" wp14:anchorId="4DFB6E0E" wp14:editId="07D21A70">
            <wp:extent cx="3089910" cy="1843405"/>
            <wp:effectExtent l="0" t="0" r="0" b="444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downloa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43405"/>
                    </a:xfrm>
                    <a:prstGeom prst="rect">
                      <a:avLst/>
                    </a:prstGeom>
                  </pic:spPr>
                </pic:pic>
              </a:graphicData>
            </a:graphic>
          </wp:inline>
        </w:drawing>
      </w:r>
    </w:p>
    <w:p w14:paraId="78C2FCFB" w14:textId="2F3D68A7" w:rsidR="00335790" w:rsidRPr="00335790" w:rsidRDefault="0012793F" w:rsidP="00C96AF2">
      <w:pPr>
        <w:pStyle w:val="figurecaption"/>
        <w:jc w:val="center"/>
      </w:pPr>
      <w:r>
        <w:t>Energy Consumption Over 24 Hours</w:t>
      </w:r>
    </w:p>
    <w:p w14:paraId="724673C1" w14:textId="6A0BEA6A" w:rsidR="000D5CDC" w:rsidRDefault="007C0253" w:rsidP="007C0253">
      <w:pPr>
        <w:pStyle w:val="Heading2"/>
      </w:pPr>
      <w:r>
        <w:t>Strengths of the proposed system</w:t>
      </w:r>
    </w:p>
    <w:p w14:paraId="5339DC66" w14:textId="77777777" w:rsidR="00C96AF2" w:rsidRPr="00C96AF2" w:rsidRDefault="00C96AF2" w:rsidP="00C96AF2">
      <w:pPr>
        <w:pStyle w:val="Heading3"/>
        <w:ind w:start="27pt" w:hanging="13.50pt"/>
        <w:rPr>
          <w:i w:val="0"/>
        </w:rPr>
      </w:pPr>
      <w:r>
        <w:t xml:space="preserve">Centralized Intelligence: </w:t>
      </w:r>
      <w:r w:rsidRPr="00C96AF2">
        <w:rPr>
          <w:i w:val="0"/>
        </w:rPr>
        <w:t>By funneling all sensor data into one smart hub, we cut down on duplicate hardware and make decision-making much simpler.</w:t>
      </w:r>
    </w:p>
    <w:p w14:paraId="436925C8" w14:textId="77777777" w:rsidR="00C96AF2" w:rsidRPr="00C96AF2" w:rsidRDefault="00C96AF2" w:rsidP="00C96AF2">
      <w:pPr>
        <w:pStyle w:val="Heading3"/>
        <w:ind w:start="27pt" w:hanging="13.50pt"/>
        <w:rPr>
          <w:i w:val="0"/>
        </w:rPr>
      </w:pPr>
      <w:r>
        <w:t>Personal Touch</w:t>
      </w:r>
      <w:r w:rsidRPr="00C96AF2">
        <w:rPr>
          <w:i w:val="0"/>
        </w:rPr>
        <w:t>: The system gets to know your daily routines and quietly adjusts settings to keep you comfortable—no constant button-pressing required.</w:t>
      </w:r>
    </w:p>
    <w:p w14:paraId="3F58EE84" w14:textId="39606E02" w:rsidR="00C96AF2" w:rsidRPr="00C96AF2" w:rsidRDefault="00C96AF2" w:rsidP="00C96AF2">
      <w:pPr>
        <w:pStyle w:val="Heading3"/>
        <w:ind w:start="27pt" w:hanging="13.50pt"/>
        <w:rPr>
          <w:i w:val="0"/>
        </w:rPr>
      </w:pPr>
      <w:r>
        <w:t xml:space="preserve">Built to Grow: </w:t>
      </w:r>
      <w:r w:rsidRPr="00C96AF2">
        <w:rPr>
          <w:i w:val="0"/>
        </w:rPr>
        <w:t>Each room’s sensor node works independently, so you can easily expand from a cozy apartment to a sprawling multi-floor home.</w:t>
      </w:r>
    </w:p>
    <w:p w14:paraId="62A41971" w14:textId="1EBD8D4B" w:rsidR="007C0253" w:rsidRDefault="007C0253" w:rsidP="007C0253">
      <w:pPr>
        <w:pStyle w:val="Heading2"/>
      </w:pPr>
      <w:r>
        <w:t>Potential Limitations</w:t>
      </w:r>
    </w:p>
    <w:p w14:paraId="10ECB8EE" w14:textId="77777777" w:rsidR="00C96AF2" w:rsidRDefault="00C96AF2" w:rsidP="00C96AF2">
      <w:pPr>
        <w:pStyle w:val="Heading3"/>
        <w:ind w:start="27pt" w:hanging="12.60pt"/>
      </w:pPr>
      <w:r>
        <w:t>Network Reliance</w:t>
      </w:r>
      <w:r w:rsidRPr="00C96AF2">
        <w:rPr>
          <w:i w:val="0"/>
        </w:rPr>
        <w:t>: Since the nodes chat over Wi-Fi, you might see occasional hiccups or delays if the connection goes spotty.</w:t>
      </w:r>
    </w:p>
    <w:p w14:paraId="142AF9F9" w14:textId="77777777" w:rsidR="00C96AF2" w:rsidRDefault="00C96AF2" w:rsidP="00C96AF2">
      <w:pPr>
        <w:pStyle w:val="Heading3"/>
        <w:ind w:start="27pt" w:hanging="12.60pt"/>
      </w:pPr>
      <w:r>
        <w:t xml:space="preserve">Learning Curve: </w:t>
      </w:r>
      <w:r w:rsidRPr="00C96AF2">
        <w:rPr>
          <w:i w:val="0"/>
        </w:rPr>
        <w:t>It takes a brief “getting to know you” phase before the automation really hits its stride, so things may feel a little off at first</w:t>
      </w:r>
      <w:r>
        <w:t>.</w:t>
      </w:r>
    </w:p>
    <w:p w14:paraId="7E76E845" w14:textId="776B749D" w:rsidR="00C96AF2" w:rsidRPr="00C96AF2" w:rsidRDefault="00C96AF2" w:rsidP="00C96AF2">
      <w:pPr>
        <w:pStyle w:val="Heading3"/>
        <w:ind w:start="27pt" w:hanging="12.60pt"/>
      </w:pPr>
      <w:r>
        <w:t xml:space="preserve">Security Needs: </w:t>
      </w:r>
      <w:r w:rsidRPr="00C96AF2">
        <w:rPr>
          <w:i w:val="0"/>
        </w:rPr>
        <w:t>With all data flowing through a central point—and some features talking to outside services—it’s essential to lock everything down with strong access controls and encryption[22</w:t>
      </w:r>
      <w:r w:rsidRPr="00C96AF2">
        <w:rPr>
          <w:i w:val="0"/>
        </w:rPr>
        <w:t>]</w:t>
      </w:r>
      <w:r w:rsidRPr="00C96AF2">
        <w:rPr>
          <w:i w:val="0"/>
        </w:rPr>
        <w:t>.</w:t>
      </w:r>
    </w:p>
    <w:p w14:paraId="1CCCA021" w14:textId="4F8FCABB" w:rsidR="007C0253" w:rsidRDefault="00A9104C" w:rsidP="00A9104C">
      <w:pPr>
        <w:pStyle w:val="Heading1"/>
      </w:pPr>
      <w:r>
        <w:t>Conclusion</w:t>
      </w:r>
    </w:p>
    <w:p w14:paraId="003D37AB" w14:textId="77777777" w:rsidR="009C4380" w:rsidRDefault="009C4380" w:rsidP="009C4380">
      <w:pPr>
        <w:jc w:val="both"/>
      </w:pPr>
      <w:r>
        <w:t>In this study, we introduce a smart home design that brings all the “brains” into one central hub while still using flexible, plug-and-play sensor modules in each room. By having room-level sensors talk to a single control unit, we cut down on extra hardware and streamline how everything works—improving both your comfort and your energy savings.</w:t>
      </w:r>
    </w:p>
    <w:p w14:paraId="478D50EB" w14:textId="77777777" w:rsidR="009C4380" w:rsidRDefault="009C4380" w:rsidP="009C4380">
      <w:pPr>
        <w:jc w:val="both"/>
      </w:pPr>
    </w:p>
    <w:p w14:paraId="5A614345" w14:textId="13663140" w:rsidR="00A9104C" w:rsidRPr="00A9104C" w:rsidRDefault="009C4380" w:rsidP="009C4380">
      <w:pPr>
        <w:jc w:val="both"/>
      </w:pPr>
      <w:r>
        <w:t>Our main achievements are threefold: a lightweight network of sensor nodes, a habit-learning algorithm that predicts what you’ll do next, and an energy-smart control system that balances efficiency with your personal comfort. Looking ahead, we see exciting possibilities like adding facial or voice recognition, tapping into more powerful AI for deeper personalization, rolling this out in offices or hotels, and even blending edge-and-cloud processing to keep things fast and efficient in real time</w:t>
      </w:r>
      <w:r w:rsidR="00A9104C">
        <w:t>.</w:t>
      </w:r>
    </w:p>
    <w:p w14:paraId="7FC814EC" w14:textId="29578B2E" w:rsidR="0080791D" w:rsidRDefault="0080791D" w:rsidP="0080791D">
      <w:pPr>
        <w:pStyle w:val="Heading5"/>
      </w:pPr>
      <w:r w:rsidRPr="005B520E">
        <w:lastRenderedPageBreak/>
        <w:t>Acknowledgment</w:t>
      </w:r>
      <w:r>
        <w:t xml:space="preserve"> </w:t>
      </w:r>
    </w:p>
    <w:p w14:paraId="39D7A7EF" w14:textId="0AFD6173" w:rsidR="00575BCA" w:rsidRDefault="009C4380" w:rsidP="00836367">
      <w:pPr>
        <w:pStyle w:val="BodyText"/>
      </w:pPr>
      <w:r>
        <w:t>We would like to sincerely thank Miss Smrita Chaubey, Faculty in the Department of Computer Science and Engineering (IoT), for her unwavering guidance and support throughout the development of this project. Her deep knowledge, thoughtful feedback, and constant encouragement played a key role in shaping both the system architecture and the overall concept. Her insights truly made a difference, and we’re grateful for her mentorship</w:t>
      </w:r>
      <w:r w:rsidR="006174B6">
        <w:t>.</w:t>
      </w:r>
    </w:p>
    <w:p w14:paraId="144D91D7" w14:textId="2C936F41" w:rsidR="009303D9" w:rsidRDefault="009303D9" w:rsidP="00D404C8">
      <w:pPr>
        <w:pStyle w:val="Heading5"/>
      </w:pPr>
      <w:r w:rsidRPr="005B520E">
        <w:t>References</w:t>
      </w:r>
    </w:p>
    <w:p w14:paraId="59F07F84" w14:textId="77777777" w:rsidR="00EF7C5C" w:rsidRPr="00EF7C5C" w:rsidRDefault="00EF7C5C" w:rsidP="00EF7C5C">
      <w:pPr>
        <w:pStyle w:val="Bibliography"/>
        <w:jc w:val="both"/>
        <w:rPr>
          <w:sz w:val="16"/>
          <w:szCs w:val="16"/>
        </w:rPr>
      </w:pPr>
      <w:r w:rsidRPr="00EF7C5C">
        <w:rPr>
          <w:sz w:val="16"/>
          <w:szCs w:val="16"/>
        </w:rPr>
        <w:fldChar w:fldCharType="begin"/>
      </w:r>
      <w:r w:rsidRPr="00EF7C5C">
        <w:rPr>
          <w:sz w:val="16"/>
          <w:szCs w:val="16"/>
        </w:rPr>
        <w:instrText xml:space="preserve"> ADDIN ZOTERO_BIBL {"uncited":[],"omitted":[],"custom":[]} CSL_BIBLIOGRAPHY </w:instrText>
      </w:r>
      <w:r w:rsidRPr="00EF7C5C">
        <w:rPr>
          <w:sz w:val="16"/>
          <w:szCs w:val="16"/>
        </w:rPr>
        <w:fldChar w:fldCharType="separate"/>
      </w:r>
      <w:r w:rsidRPr="00EF7C5C">
        <w:rPr>
          <w:sz w:val="16"/>
          <w:szCs w:val="16"/>
        </w:rPr>
        <w:t>[1]</w:t>
      </w:r>
      <w:r w:rsidRPr="00EF7C5C">
        <w:rPr>
          <w:sz w:val="16"/>
          <w:szCs w:val="16"/>
        </w:rPr>
        <w:tab/>
        <w:t xml:space="preserve">M. Abu Alsheikh, D. T. Hoang, D. Niyato, H.-P. Tan, and S. Lin, “Markov Decision Processes With Applications in Wireless Sensor Networks: A Survey,” </w:t>
      </w:r>
      <w:r w:rsidRPr="00EF7C5C">
        <w:rPr>
          <w:i/>
          <w:iCs/>
          <w:sz w:val="16"/>
          <w:szCs w:val="16"/>
        </w:rPr>
        <w:t>IEEE Commun. Surv. Tutor.</w:t>
      </w:r>
      <w:r w:rsidRPr="00EF7C5C">
        <w:rPr>
          <w:sz w:val="16"/>
          <w:szCs w:val="16"/>
        </w:rPr>
        <w:t>, vol. 17, no. 3, pp. 1239–1267, 2015, doi: 10.1109/COMST.2015.2420686.</w:t>
      </w:r>
    </w:p>
    <w:p w14:paraId="7A58E0BD" w14:textId="77777777" w:rsidR="00EF7C5C" w:rsidRPr="00EF7C5C" w:rsidRDefault="00EF7C5C" w:rsidP="00EF7C5C">
      <w:pPr>
        <w:pStyle w:val="Bibliography"/>
        <w:jc w:val="both"/>
        <w:rPr>
          <w:sz w:val="16"/>
          <w:szCs w:val="16"/>
        </w:rPr>
      </w:pPr>
      <w:r w:rsidRPr="00EF7C5C">
        <w:rPr>
          <w:sz w:val="16"/>
          <w:szCs w:val="16"/>
        </w:rPr>
        <w:t>[2]</w:t>
      </w:r>
      <w:r w:rsidRPr="00EF7C5C">
        <w:rPr>
          <w:sz w:val="16"/>
          <w:szCs w:val="16"/>
        </w:rPr>
        <w:tab/>
        <w:t xml:space="preserve">J. Iqbal </w:t>
      </w:r>
      <w:r w:rsidRPr="00EF7C5C">
        <w:rPr>
          <w:i/>
          <w:iCs/>
          <w:sz w:val="16"/>
          <w:szCs w:val="16"/>
        </w:rPr>
        <w:t>et al.</w:t>
      </w:r>
      <w:r w:rsidRPr="00EF7C5C">
        <w:rPr>
          <w:sz w:val="16"/>
          <w:szCs w:val="16"/>
        </w:rPr>
        <w:t xml:space="preserve">, “A generic internet of things architecture for controlling electrical energy consumption in smart homes,” </w:t>
      </w:r>
      <w:r w:rsidRPr="00EF7C5C">
        <w:rPr>
          <w:i/>
          <w:iCs/>
          <w:sz w:val="16"/>
          <w:szCs w:val="16"/>
        </w:rPr>
        <w:t>Sustain. Cities Soc.</w:t>
      </w:r>
      <w:r w:rsidRPr="00EF7C5C">
        <w:rPr>
          <w:sz w:val="16"/>
          <w:szCs w:val="16"/>
        </w:rPr>
        <w:t>, vol. 43, pp. 443–450, Nov. 2018, doi: 10.1016/j.scs.2018.09.020.</w:t>
      </w:r>
    </w:p>
    <w:p w14:paraId="3EB2A12E" w14:textId="77777777" w:rsidR="00EF7C5C" w:rsidRPr="00EF7C5C" w:rsidRDefault="00EF7C5C" w:rsidP="00EF7C5C">
      <w:pPr>
        <w:pStyle w:val="Bibliography"/>
        <w:jc w:val="both"/>
        <w:rPr>
          <w:sz w:val="16"/>
          <w:szCs w:val="16"/>
        </w:rPr>
      </w:pPr>
      <w:r w:rsidRPr="00EF7C5C">
        <w:rPr>
          <w:sz w:val="16"/>
          <w:szCs w:val="16"/>
        </w:rPr>
        <w:t>[3]</w:t>
      </w:r>
      <w:r w:rsidRPr="00EF7C5C">
        <w:rPr>
          <w:sz w:val="16"/>
          <w:szCs w:val="16"/>
        </w:rPr>
        <w:tab/>
        <w:t xml:space="preserve">A. H. Kazmi, M. J. O’grady, D. T. Delaney, A. G. Ruzzelli, and G. M. P. O’hare, “A Review of Wireless-Sensor-Network-Enabled Building Energy Management Systems,” </w:t>
      </w:r>
      <w:r w:rsidRPr="00EF7C5C">
        <w:rPr>
          <w:i/>
          <w:iCs/>
          <w:sz w:val="16"/>
          <w:szCs w:val="16"/>
        </w:rPr>
        <w:t>ACM Trans. Sens. Netw.</w:t>
      </w:r>
      <w:r w:rsidRPr="00EF7C5C">
        <w:rPr>
          <w:sz w:val="16"/>
          <w:szCs w:val="16"/>
        </w:rPr>
        <w:t>, vol. 10, no. 4, pp. 1–43, Jun. 2014, doi: 10.1145/2532644.</w:t>
      </w:r>
    </w:p>
    <w:p w14:paraId="65DE388D" w14:textId="77777777" w:rsidR="00EF7C5C" w:rsidRPr="00EF7C5C" w:rsidRDefault="00EF7C5C" w:rsidP="00EF7C5C">
      <w:pPr>
        <w:pStyle w:val="Bibliography"/>
        <w:jc w:val="both"/>
        <w:rPr>
          <w:sz w:val="16"/>
          <w:szCs w:val="16"/>
        </w:rPr>
      </w:pPr>
      <w:r w:rsidRPr="00EF7C5C">
        <w:rPr>
          <w:sz w:val="16"/>
          <w:szCs w:val="16"/>
        </w:rPr>
        <w:t>[4]</w:t>
      </w:r>
      <w:r w:rsidRPr="00EF7C5C">
        <w:rPr>
          <w:sz w:val="16"/>
          <w:szCs w:val="16"/>
        </w:rPr>
        <w:tab/>
        <w:t xml:space="preserve">W.-Y. Chung and S.-J. Oh, “Remote monitoring system with wireless sensors module for room environment,” </w:t>
      </w:r>
      <w:r w:rsidRPr="00EF7C5C">
        <w:rPr>
          <w:i/>
          <w:iCs/>
          <w:sz w:val="16"/>
          <w:szCs w:val="16"/>
        </w:rPr>
        <w:t>Sens. Actuators B Chem.</w:t>
      </w:r>
      <w:r w:rsidRPr="00EF7C5C">
        <w:rPr>
          <w:sz w:val="16"/>
          <w:szCs w:val="16"/>
        </w:rPr>
        <w:t>, vol. 113, no. 1, pp. 64–70, Jan. 2006, doi: 10.1016/j.snb.2005.02.023.</w:t>
      </w:r>
    </w:p>
    <w:p w14:paraId="192C6712" w14:textId="77777777" w:rsidR="00EF7C5C" w:rsidRPr="00EF7C5C" w:rsidRDefault="00EF7C5C" w:rsidP="00EF7C5C">
      <w:pPr>
        <w:pStyle w:val="Bibliography"/>
        <w:jc w:val="both"/>
        <w:rPr>
          <w:sz w:val="16"/>
          <w:szCs w:val="16"/>
        </w:rPr>
      </w:pPr>
      <w:r w:rsidRPr="00EF7C5C">
        <w:rPr>
          <w:sz w:val="16"/>
          <w:szCs w:val="16"/>
        </w:rPr>
        <w:t>[5]</w:t>
      </w:r>
      <w:r w:rsidRPr="00EF7C5C">
        <w:rPr>
          <w:sz w:val="16"/>
          <w:szCs w:val="16"/>
        </w:rPr>
        <w:tab/>
        <w:t xml:space="preserve">B. Nugraha, R. Nair, and K. Muhammad, “Smart Real Time Data Transfer Surveillance with Edge Computing and Centralized Remote Monitoring System,” in </w:t>
      </w:r>
      <w:r w:rsidRPr="00EF7C5C">
        <w:rPr>
          <w:i/>
          <w:iCs/>
          <w:sz w:val="16"/>
          <w:szCs w:val="16"/>
        </w:rPr>
        <w:t>Day 2 Tue, January 14, 2020</w:t>
      </w:r>
      <w:r w:rsidRPr="00EF7C5C">
        <w:rPr>
          <w:sz w:val="16"/>
          <w:szCs w:val="16"/>
        </w:rPr>
        <w:t>, Dhahran, Kingdom of Saudi Arabia: IPTC, Jan. 2020, p. D022S182R001. doi: 10.2523/IPTC-19588-MS.</w:t>
      </w:r>
    </w:p>
    <w:p w14:paraId="577ADBF4" w14:textId="77777777" w:rsidR="00EF7C5C" w:rsidRPr="00EF7C5C" w:rsidRDefault="00EF7C5C" w:rsidP="00EF7C5C">
      <w:pPr>
        <w:pStyle w:val="Bibliography"/>
        <w:jc w:val="both"/>
        <w:rPr>
          <w:sz w:val="16"/>
          <w:szCs w:val="16"/>
        </w:rPr>
      </w:pPr>
      <w:r w:rsidRPr="00EF7C5C">
        <w:rPr>
          <w:sz w:val="16"/>
          <w:szCs w:val="16"/>
        </w:rPr>
        <w:t>[6]</w:t>
      </w:r>
      <w:r w:rsidRPr="00EF7C5C">
        <w:rPr>
          <w:sz w:val="16"/>
          <w:szCs w:val="16"/>
        </w:rPr>
        <w:tab/>
        <w:t xml:space="preserve">L. Lacassagne, A. Manzanera, J. Denoulet, and A. Mérigot, “High performance motion detection: some trends toward new embedded architectures for vision systems,” </w:t>
      </w:r>
      <w:r w:rsidRPr="00EF7C5C">
        <w:rPr>
          <w:i/>
          <w:iCs/>
          <w:sz w:val="16"/>
          <w:szCs w:val="16"/>
        </w:rPr>
        <w:t>J. Real-Time Image Process.</w:t>
      </w:r>
      <w:r w:rsidRPr="00EF7C5C">
        <w:rPr>
          <w:sz w:val="16"/>
          <w:szCs w:val="16"/>
        </w:rPr>
        <w:t>, vol. 4, no. 2, pp. 127–146, Jun. 2009, doi: 10.1007/s11554-008-0096-7.</w:t>
      </w:r>
    </w:p>
    <w:p w14:paraId="1F55053F" w14:textId="77777777" w:rsidR="00EF7C5C" w:rsidRPr="00EF7C5C" w:rsidRDefault="00EF7C5C" w:rsidP="00EF7C5C">
      <w:pPr>
        <w:pStyle w:val="Bibliography"/>
        <w:jc w:val="both"/>
        <w:rPr>
          <w:sz w:val="16"/>
          <w:szCs w:val="16"/>
        </w:rPr>
      </w:pPr>
      <w:r w:rsidRPr="00EF7C5C">
        <w:rPr>
          <w:sz w:val="16"/>
          <w:szCs w:val="16"/>
        </w:rPr>
        <w:t>[7]</w:t>
      </w:r>
      <w:r w:rsidRPr="00EF7C5C">
        <w:rPr>
          <w:sz w:val="16"/>
          <w:szCs w:val="16"/>
        </w:rPr>
        <w:tab/>
        <w:t xml:space="preserve">C. W. G. Clifford and M. R. Ibbotson, “Fundamental mechanisms of visual motion detection: models, cells and functions,” </w:t>
      </w:r>
      <w:r w:rsidRPr="00EF7C5C">
        <w:rPr>
          <w:i/>
          <w:iCs/>
          <w:sz w:val="16"/>
          <w:szCs w:val="16"/>
        </w:rPr>
        <w:t>Prog. Neurobiol.</w:t>
      </w:r>
      <w:r w:rsidRPr="00EF7C5C">
        <w:rPr>
          <w:sz w:val="16"/>
          <w:szCs w:val="16"/>
        </w:rPr>
        <w:t>, vol. 68, no. 6, pp. 409–437, Dec. 2002, doi: 10.1016/S0301-0082(02)00154-5.</w:t>
      </w:r>
    </w:p>
    <w:p w14:paraId="1BB7010E" w14:textId="77777777" w:rsidR="00EF7C5C" w:rsidRPr="00EF7C5C" w:rsidRDefault="00EF7C5C" w:rsidP="00EF7C5C">
      <w:pPr>
        <w:pStyle w:val="Bibliography"/>
        <w:jc w:val="both"/>
        <w:rPr>
          <w:sz w:val="16"/>
          <w:szCs w:val="16"/>
        </w:rPr>
      </w:pPr>
      <w:r w:rsidRPr="00EF7C5C">
        <w:rPr>
          <w:sz w:val="16"/>
          <w:szCs w:val="16"/>
        </w:rPr>
        <w:t>[8]</w:t>
      </w:r>
      <w:r w:rsidRPr="00EF7C5C">
        <w:rPr>
          <w:sz w:val="16"/>
          <w:szCs w:val="16"/>
        </w:rPr>
        <w:tab/>
        <w:t xml:space="preserve">S. M. Zanoli and C. Pepe, “Thermal, Lighting and IAQ Control System for Energy Saving and Comfort Management,” </w:t>
      </w:r>
      <w:r w:rsidRPr="00EF7C5C">
        <w:rPr>
          <w:i/>
          <w:iCs/>
          <w:sz w:val="16"/>
          <w:szCs w:val="16"/>
        </w:rPr>
        <w:t>Processes</w:t>
      </w:r>
      <w:r w:rsidRPr="00EF7C5C">
        <w:rPr>
          <w:sz w:val="16"/>
          <w:szCs w:val="16"/>
        </w:rPr>
        <w:t>, vol. 11, no. 1, p. 222, Jan. 2023, doi: 10.3390/pr11010222.</w:t>
      </w:r>
    </w:p>
    <w:p w14:paraId="56B02E48" w14:textId="77777777" w:rsidR="00EF7C5C" w:rsidRPr="00EF7C5C" w:rsidRDefault="00EF7C5C" w:rsidP="00EF7C5C">
      <w:pPr>
        <w:pStyle w:val="Bibliography"/>
        <w:jc w:val="both"/>
        <w:rPr>
          <w:sz w:val="16"/>
          <w:szCs w:val="16"/>
        </w:rPr>
      </w:pPr>
      <w:r w:rsidRPr="00EF7C5C">
        <w:rPr>
          <w:sz w:val="16"/>
          <w:szCs w:val="16"/>
        </w:rPr>
        <w:t>[9]</w:t>
      </w:r>
      <w:r w:rsidRPr="00EF7C5C">
        <w:rPr>
          <w:sz w:val="16"/>
          <w:szCs w:val="16"/>
        </w:rPr>
        <w:tab/>
        <w:t xml:space="preserve">M. Li and H.-J. Lin, “Design and Implementation of Smart Home Control Systems Based on Wireless Sensor Networks and Power Line Communications,” </w:t>
      </w:r>
      <w:r w:rsidRPr="00EF7C5C">
        <w:rPr>
          <w:i/>
          <w:iCs/>
          <w:sz w:val="16"/>
          <w:szCs w:val="16"/>
        </w:rPr>
        <w:t>IEEE Trans. Ind. Electron.</w:t>
      </w:r>
      <w:r w:rsidRPr="00EF7C5C">
        <w:rPr>
          <w:sz w:val="16"/>
          <w:szCs w:val="16"/>
        </w:rPr>
        <w:t>, vol. 62, no. 7, pp. 4430–4442, Jul. 2015, doi: 10.1109/TIE.2014.2379586.</w:t>
      </w:r>
    </w:p>
    <w:p w14:paraId="3FEC62D6" w14:textId="77777777" w:rsidR="00EF7C5C" w:rsidRPr="00EF7C5C" w:rsidRDefault="00EF7C5C" w:rsidP="00EF7C5C">
      <w:pPr>
        <w:pStyle w:val="Bibliography"/>
        <w:jc w:val="both"/>
        <w:rPr>
          <w:sz w:val="16"/>
          <w:szCs w:val="16"/>
        </w:rPr>
      </w:pPr>
      <w:r w:rsidRPr="00EF7C5C">
        <w:rPr>
          <w:sz w:val="16"/>
          <w:szCs w:val="16"/>
        </w:rPr>
        <w:t>[10]</w:t>
      </w:r>
      <w:r w:rsidRPr="00EF7C5C">
        <w:rPr>
          <w:sz w:val="16"/>
          <w:szCs w:val="16"/>
        </w:rPr>
        <w:tab/>
        <w:t xml:space="preserve">C. Suh and Y.-B. Ko, “Design and implementation of intelligent home control systems based on active sensor networks,” </w:t>
      </w:r>
      <w:r w:rsidRPr="00EF7C5C">
        <w:rPr>
          <w:i/>
          <w:iCs/>
          <w:sz w:val="16"/>
          <w:szCs w:val="16"/>
        </w:rPr>
        <w:t xml:space="preserve">IEEE Trans. </w:t>
      </w:r>
      <w:r w:rsidRPr="00EF7C5C">
        <w:rPr>
          <w:i/>
          <w:iCs/>
          <w:sz w:val="16"/>
          <w:szCs w:val="16"/>
        </w:rPr>
        <w:t>Consum. Electron.</w:t>
      </w:r>
      <w:r w:rsidRPr="00EF7C5C">
        <w:rPr>
          <w:sz w:val="16"/>
          <w:szCs w:val="16"/>
        </w:rPr>
        <w:t>, vol. 54, no. 3, pp. 1177–1184, Aug. 2008, doi: 10.1109/TCE.2008.4637604.</w:t>
      </w:r>
    </w:p>
    <w:p w14:paraId="6A988E0C" w14:textId="77777777" w:rsidR="00EF7C5C" w:rsidRPr="00EF7C5C" w:rsidRDefault="00EF7C5C" w:rsidP="00EF7C5C">
      <w:pPr>
        <w:pStyle w:val="Bibliography"/>
        <w:jc w:val="both"/>
        <w:rPr>
          <w:sz w:val="16"/>
          <w:szCs w:val="16"/>
        </w:rPr>
      </w:pPr>
      <w:r w:rsidRPr="00EF7C5C">
        <w:rPr>
          <w:sz w:val="16"/>
          <w:szCs w:val="16"/>
        </w:rPr>
        <w:t>[11]</w:t>
      </w:r>
      <w:r w:rsidRPr="00EF7C5C">
        <w:rPr>
          <w:sz w:val="16"/>
          <w:szCs w:val="16"/>
        </w:rPr>
        <w:tab/>
        <w:t xml:space="preserve">Z. Ma, M. Xiao, Y. Xiao, Z. Pang, H. V. Poor, and B. Vucetic, “High-Reliability and Low-Latency Wireless Communication for Internet of Things: Challenges, Fundamentals, and Enabling Technologies,” </w:t>
      </w:r>
      <w:r w:rsidRPr="00EF7C5C">
        <w:rPr>
          <w:i/>
          <w:iCs/>
          <w:sz w:val="16"/>
          <w:szCs w:val="16"/>
        </w:rPr>
        <w:t>IEEE Internet Things J.</w:t>
      </w:r>
      <w:r w:rsidRPr="00EF7C5C">
        <w:rPr>
          <w:sz w:val="16"/>
          <w:szCs w:val="16"/>
        </w:rPr>
        <w:t>, vol. 6, no. 5, pp. 7946–7970, Oct. 2019, doi: 10.1109/JIOT.2019.2907245.</w:t>
      </w:r>
    </w:p>
    <w:p w14:paraId="798E482F" w14:textId="77777777" w:rsidR="00EF7C5C" w:rsidRPr="00EF7C5C" w:rsidRDefault="00EF7C5C" w:rsidP="00EF7C5C">
      <w:pPr>
        <w:pStyle w:val="Bibliography"/>
        <w:jc w:val="both"/>
        <w:rPr>
          <w:sz w:val="16"/>
          <w:szCs w:val="16"/>
        </w:rPr>
      </w:pPr>
      <w:r w:rsidRPr="00EF7C5C">
        <w:rPr>
          <w:sz w:val="16"/>
          <w:szCs w:val="16"/>
        </w:rPr>
        <w:t>[12]</w:t>
      </w:r>
      <w:r w:rsidRPr="00EF7C5C">
        <w:rPr>
          <w:sz w:val="16"/>
          <w:szCs w:val="16"/>
        </w:rPr>
        <w:tab/>
        <w:t xml:space="preserve">J. Dizdarević, F. Carpio, A. Jukan, and X. Masip-Bruin, “A Survey of Communication Protocols for Internet of Things and Related Challenges of Fog and Cloud Computing Integration,” </w:t>
      </w:r>
      <w:r w:rsidRPr="00EF7C5C">
        <w:rPr>
          <w:i/>
          <w:iCs/>
          <w:sz w:val="16"/>
          <w:szCs w:val="16"/>
        </w:rPr>
        <w:t>ACM Comput. Surv.</w:t>
      </w:r>
      <w:r w:rsidRPr="00EF7C5C">
        <w:rPr>
          <w:sz w:val="16"/>
          <w:szCs w:val="16"/>
        </w:rPr>
        <w:t>, vol. 51, no. 6, pp. 1–29, Nov. 2019, doi: 10.1145/3292674.</w:t>
      </w:r>
    </w:p>
    <w:p w14:paraId="62742D81" w14:textId="77777777" w:rsidR="00EF7C5C" w:rsidRPr="00EF7C5C" w:rsidRDefault="00EF7C5C" w:rsidP="00EF7C5C">
      <w:pPr>
        <w:pStyle w:val="Bibliography"/>
        <w:jc w:val="both"/>
        <w:rPr>
          <w:sz w:val="16"/>
          <w:szCs w:val="16"/>
        </w:rPr>
      </w:pPr>
      <w:r w:rsidRPr="00EF7C5C">
        <w:rPr>
          <w:sz w:val="16"/>
          <w:szCs w:val="16"/>
        </w:rPr>
        <w:t>[13]</w:t>
      </w:r>
      <w:r w:rsidRPr="00EF7C5C">
        <w:rPr>
          <w:sz w:val="16"/>
          <w:szCs w:val="16"/>
        </w:rPr>
        <w:tab/>
        <w:t xml:space="preserve">M. O. A. Enany, H. M. Harb, and G. Attiya, “A New Back-off Algorithm with Priority Scheduling for MQTT Protocol and IoT Protocols,” </w:t>
      </w:r>
      <w:r w:rsidRPr="00EF7C5C">
        <w:rPr>
          <w:i/>
          <w:iCs/>
          <w:sz w:val="16"/>
          <w:szCs w:val="16"/>
        </w:rPr>
        <w:t>Int. J. Adv. Comput. Sci. Appl.</w:t>
      </w:r>
      <w:r w:rsidRPr="00EF7C5C">
        <w:rPr>
          <w:sz w:val="16"/>
          <w:szCs w:val="16"/>
        </w:rPr>
        <w:t>, vol. 12, no. 11, 2021, doi: 10.14569/IJACSA.2021.0121140.</w:t>
      </w:r>
    </w:p>
    <w:p w14:paraId="1E02A693" w14:textId="77777777" w:rsidR="00EF7C5C" w:rsidRPr="00EF7C5C" w:rsidRDefault="00EF7C5C" w:rsidP="00EF7C5C">
      <w:pPr>
        <w:pStyle w:val="Bibliography"/>
        <w:jc w:val="both"/>
        <w:rPr>
          <w:sz w:val="16"/>
          <w:szCs w:val="16"/>
        </w:rPr>
      </w:pPr>
      <w:r w:rsidRPr="00EF7C5C">
        <w:rPr>
          <w:sz w:val="16"/>
          <w:szCs w:val="16"/>
        </w:rPr>
        <w:t>[14]</w:t>
      </w:r>
      <w:r w:rsidRPr="00EF7C5C">
        <w:rPr>
          <w:sz w:val="16"/>
          <w:szCs w:val="16"/>
        </w:rPr>
        <w:tab/>
        <w:t xml:space="preserve">J.-S. Lee, Y.-W. Su, and C.-C. Shen, “A Comparative Study of Wireless Protocols: Bluetooth, UWB, ZigBee, and Wi-Fi,” in </w:t>
      </w:r>
      <w:r w:rsidRPr="00EF7C5C">
        <w:rPr>
          <w:i/>
          <w:iCs/>
          <w:sz w:val="16"/>
          <w:szCs w:val="16"/>
        </w:rPr>
        <w:t>IECON 2007 - 33rd Annual Conference of the IEEE Industrial Electronics Society</w:t>
      </w:r>
      <w:r w:rsidRPr="00EF7C5C">
        <w:rPr>
          <w:sz w:val="16"/>
          <w:szCs w:val="16"/>
        </w:rPr>
        <w:t>, Taipei, Taiwan: IEEE, 2007, pp. 46–51. doi: 10.1109/IECON.2007.4460126.</w:t>
      </w:r>
    </w:p>
    <w:p w14:paraId="66BD20C7" w14:textId="77777777" w:rsidR="00EF7C5C" w:rsidRPr="00EF7C5C" w:rsidRDefault="00EF7C5C" w:rsidP="00EF7C5C">
      <w:pPr>
        <w:pStyle w:val="Bibliography"/>
        <w:jc w:val="both"/>
        <w:rPr>
          <w:sz w:val="16"/>
          <w:szCs w:val="16"/>
        </w:rPr>
      </w:pPr>
      <w:r w:rsidRPr="00EF7C5C">
        <w:rPr>
          <w:sz w:val="16"/>
          <w:szCs w:val="16"/>
        </w:rPr>
        <w:t>[15]</w:t>
      </w:r>
      <w:r w:rsidRPr="00EF7C5C">
        <w:rPr>
          <w:sz w:val="16"/>
          <w:szCs w:val="16"/>
        </w:rPr>
        <w:tab/>
        <w:t xml:space="preserve">J. O. Ogbebor, A. L. Imoize, and A. A.-A. Atayero, “Energy Efficient Design Techniques in Next-Generation Wireless Communication Networks: Emerging Trends and Future Directions,” </w:t>
      </w:r>
      <w:r w:rsidRPr="00EF7C5C">
        <w:rPr>
          <w:i/>
          <w:iCs/>
          <w:sz w:val="16"/>
          <w:szCs w:val="16"/>
        </w:rPr>
        <w:t>Wirel. Commun. Mob. Comput.</w:t>
      </w:r>
      <w:r w:rsidRPr="00EF7C5C">
        <w:rPr>
          <w:sz w:val="16"/>
          <w:szCs w:val="16"/>
        </w:rPr>
        <w:t>, vol. 2020, pp. 1–19, Mar. 2020, doi: 10.1155/2020/7235362.</w:t>
      </w:r>
    </w:p>
    <w:p w14:paraId="009F6829" w14:textId="77777777" w:rsidR="00EF7C5C" w:rsidRPr="00EF7C5C" w:rsidRDefault="00EF7C5C" w:rsidP="00EF7C5C">
      <w:pPr>
        <w:pStyle w:val="Bibliography"/>
        <w:jc w:val="both"/>
        <w:rPr>
          <w:sz w:val="16"/>
          <w:szCs w:val="16"/>
        </w:rPr>
      </w:pPr>
      <w:r w:rsidRPr="00EF7C5C">
        <w:rPr>
          <w:sz w:val="16"/>
          <w:szCs w:val="16"/>
        </w:rPr>
        <w:t>[16]</w:t>
      </w:r>
      <w:r w:rsidRPr="00EF7C5C">
        <w:rPr>
          <w:sz w:val="16"/>
          <w:szCs w:val="16"/>
        </w:rPr>
        <w:tab/>
        <w:t xml:space="preserve">K. Akkaya, M. Demirbas, and R. S. Aygun, “The impact of data aggregation on the performance of wireless sensor networks,” </w:t>
      </w:r>
      <w:r w:rsidRPr="00EF7C5C">
        <w:rPr>
          <w:i/>
          <w:iCs/>
          <w:sz w:val="16"/>
          <w:szCs w:val="16"/>
        </w:rPr>
        <w:t>Wirel. Commun. Mob. Comput.</w:t>
      </w:r>
      <w:r w:rsidRPr="00EF7C5C">
        <w:rPr>
          <w:sz w:val="16"/>
          <w:szCs w:val="16"/>
        </w:rPr>
        <w:t>, vol. 8, no. 2, pp. 171–193, Feb. 2008, doi: 10.1002/wcm.454.</w:t>
      </w:r>
    </w:p>
    <w:p w14:paraId="7E6B95A7" w14:textId="77777777" w:rsidR="00EF7C5C" w:rsidRPr="00EF7C5C" w:rsidRDefault="00EF7C5C" w:rsidP="00EF7C5C">
      <w:pPr>
        <w:pStyle w:val="Bibliography"/>
        <w:jc w:val="both"/>
        <w:rPr>
          <w:sz w:val="16"/>
          <w:szCs w:val="16"/>
        </w:rPr>
      </w:pPr>
      <w:r w:rsidRPr="00EF7C5C">
        <w:rPr>
          <w:sz w:val="16"/>
          <w:szCs w:val="16"/>
        </w:rPr>
        <w:t>[17]</w:t>
      </w:r>
      <w:r w:rsidRPr="00EF7C5C">
        <w:rPr>
          <w:sz w:val="16"/>
          <w:szCs w:val="16"/>
        </w:rPr>
        <w:tab/>
        <w:t>P. Viertel, M. Küper, J. Wiegmann, and M. König, “Determining room usage through a multi-sensor system and machine learning”.</w:t>
      </w:r>
    </w:p>
    <w:p w14:paraId="005920AF" w14:textId="77777777" w:rsidR="00EF7C5C" w:rsidRPr="00EF7C5C" w:rsidRDefault="00EF7C5C" w:rsidP="00EF7C5C">
      <w:pPr>
        <w:pStyle w:val="Bibliography"/>
        <w:jc w:val="both"/>
        <w:rPr>
          <w:sz w:val="16"/>
          <w:szCs w:val="16"/>
        </w:rPr>
      </w:pPr>
      <w:r w:rsidRPr="00EF7C5C">
        <w:rPr>
          <w:sz w:val="16"/>
          <w:szCs w:val="16"/>
        </w:rPr>
        <w:t>[18]</w:t>
      </w:r>
      <w:r w:rsidRPr="00EF7C5C">
        <w:rPr>
          <w:sz w:val="16"/>
          <w:szCs w:val="16"/>
        </w:rPr>
        <w:tab/>
        <w:t xml:space="preserve">J. Kim, S. Schiavon, and G. Brager, “Personal comfort models – A new paradigm in thermal comfort for occupant-centric environmental control,” </w:t>
      </w:r>
      <w:r w:rsidRPr="00EF7C5C">
        <w:rPr>
          <w:i/>
          <w:iCs/>
          <w:sz w:val="16"/>
          <w:szCs w:val="16"/>
        </w:rPr>
        <w:t>Build. Environ.</w:t>
      </w:r>
      <w:r w:rsidRPr="00EF7C5C">
        <w:rPr>
          <w:sz w:val="16"/>
          <w:szCs w:val="16"/>
        </w:rPr>
        <w:t>, vol. 132, pp. 114–124, Mar. 2018, doi: 10.1016/j.buildenv.2018.01.023.</w:t>
      </w:r>
    </w:p>
    <w:p w14:paraId="76477FB6" w14:textId="77777777" w:rsidR="00EF7C5C" w:rsidRPr="00EF7C5C" w:rsidRDefault="00EF7C5C" w:rsidP="00EF7C5C">
      <w:pPr>
        <w:pStyle w:val="Bibliography"/>
        <w:jc w:val="both"/>
        <w:rPr>
          <w:sz w:val="16"/>
          <w:szCs w:val="16"/>
        </w:rPr>
      </w:pPr>
      <w:r w:rsidRPr="00EF7C5C">
        <w:rPr>
          <w:sz w:val="16"/>
          <w:szCs w:val="16"/>
        </w:rPr>
        <w:t>[19]</w:t>
      </w:r>
      <w:r w:rsidRPr="00EF7C5C">
        <w:rPr>
          <w:sz w:val="16"/>
          <w:szCs w:val="16"/>
        </w:rPr>
        <w:tab/>
        <w:t xml:space="preserve">A. M. Atzeri, F. Cappelletti, A. Tzempelikos, and A. Gasparella, “Comfort metrics for an integrated evaluation of buildings performance,” </w:t>
      </w:r>
      <w:r w:rsidRPr="00EF7C5C">
        <w:rPr>
          <w:i/>
          <w:iCs/>
          <w:sz w:val="16"/>
          <w:szCs w:val="16"/>
        </w:rPr>
        <w:t>Energy Build.</w:t>
      </w:r>
      <w:r w:rsidRPr="00EF7C5C">
        <w:rPr>
          <w:sz w:val="16"/>
          <w:szCs w:val="16"/>
        </w:rPr>
        <w:t>, vol. 127, pp. 411–424, Sep. 2016, doi: 10.1016/j.enbuild.2016.06.007.</w:t>
      </w:r>
    </w:p>
    <w:p w14:paraId="2FFB546B" w14:textId="77777777" w:rsidR="00EF7C5C" w:rsidRPr="00EF7C5C" w:rsidRDefault="00EF7C5C" w:rsidP="00EF7C5C">
      <w:pPr>
        <w:pStyle w:val="Bibliography"/>
        <w:jc w:val="both"/>
        <w:rPr>
          <w:sz w:val="16"/>
          <w:szCs w:val="16"/>
        </w:rPr>
      </w:pPr>
      <w:r w:rsidRPr="00EF7C5C">
        <w:rPr>
          <w:sz w:val="16"/>
          <w:szCs w:val="16"/>
        </w:rPr>
        <w:t>[20]</w:t>
      </w:r>
      <w:r w:rsidRPr="00EF7C5C">
        <w:rPr>
          <w:sz w:val="16"/>
          <w:szCs w:val="16"/>
        </w:rPr>
        <w:tab/>
        <w:t xml:space="preserve">Y. Song, F. Mao, and Q. Liu, “Human Comfort in Indoor Environment: A Review on Assessment Criteria, Data Collection and Data Analysis Methods,” </w:t>
      </w:r>
      <w:r w:rsidRPr="00EF7C5C">
        <w:rPr>
          <w:i/>
          <w:iCs/>
          <w:sz w:val="16"/>
          <w:szCs w:val="16"/>
        </w:rPr>
        <w:t>IEEE Access</w:t>
      </w:r>
      <w:r w:rsidRPr="00EF7C5C">
        <w:rPr>
          <w:sz w:val="16"/>
          <w:szCs w:val="16"/>
        </w:rPr>
        <w:t>, vol. 7, pp. 119774–119786, 2019, doi: 10.1109/ACCESS.2019.2937320.</w:t>
      </w:r>
    </w:p>
    <w:p w14:paraId="57E252EE" w14:textId="77777777" w:rsidR="00EF7C5C" w:rsidRPr="00EF7C5C" w:rsidRDefault="00EF7C5C" w:rsidP="00EF7C5C">
      <w:pPr>
        <w:pStyle w:val="Bibliography"/>
        <w:jc w:val="both"/>
        <w:rPr>
          <w:sz w:val="16"/>
          <w:szCs w:val="16"/>
        </w:rPr>
      </w:pPr>
      <w:r w:rsidRPr="00EF7C5C">
        <w:rPr>
          <w:sz w:val="16"/>
          <w:szCs w:val="16"/>
        </w:rPr>
        <w:t>[21]</w:t>
      </w:r>
      <w:r w:rsidRPr="00EF7C5C">
        <w:rPr>
          <w:sz w:val="16"/>
          <w:szCs w:val="16"/>
        </w:rPr>
        <w:tab/>
        <w:t>K. T. Min, “WIRELESS SENSOR NETWORKS FOR EXPOSURE SCIENCE AND ENVIRONMENTAL MONITORING”.</w:t>
      </w:r>
    </w:p>
    <w:p w14:paraId="209447EF" w14:textId="77777777" w:rsidR="00EF7C5C" w:rsidRPr="00EF7C5C" w:rsidRDefault="00EF7C5C" w:rsidP="00EF7C5C">
      <w:pPr>
        <w:pStyle w:val="Bibliography"/>
        <w:jc w:val="both"/>
        <w:rPr>
          <w:sz w:val="16"/>
          <w:szCs w:val="16"/>
        </w:rPr>
      </w:pPr>
      <w:r w:rsidRPr="00EF7C5C">
        <w:rPr>
          <w:sz w:val="16"/>
          <w:szCs w:val="16"/>
        </w:rPr>
        <w:t>[22]</w:t>
      </w:r>
      <w:r w:rsidRPr="00EF7C5C">
        <w:rPr>
          <w:sz w:val="16"/>
          <w:szCs w:val="16"/>
        </w:rPr>
        <w:tab/>
        <w:t xml:space="preserve">E. Meshkova </w:t>
      </w:r>
      <w:r w:rsidRPr="00EF7C5C">
        <w:rPr>
          <w:i/>
          <w:iCs/>
          <w:sz w:val="16"/>
          <w:szCs w:val="16"/>
        </w:rPr>
        <w:t>et al.</w:t>
      </w:r>
      <w:r w:rsidRPr="00EF7C5C">
        <w:rPr>
          <w:sz w:val="16"/>
          <w:szCs w:val="16"/>
        </w:rPr>
        <w:t xml:space="preserve">, “Designing a Self-Optimization System for Cognitive Wireless Home Networks,” </w:t>
      </w:r>
      <w:r w:rsidRPr="00EF7C5C">
        <w:rPr>
          <w:i/>
          <w:iCs/>
          <w:sz w:val="16"/>
          <w:szCs w:val="16"/>
        </w:rPr>
        <w:t>IEEE Trans. Cogn. Commun. Netw.</w:t>
      </w:r>
      <w:r w:rsidRPr="00EF7C5C">
        <w:rPr>
          <w:sz w:val="16"/>
          <w:szCs w:val="16"/>
        </w:rPr>
        <w:t>, vol. 3, no. 4, pp. 684–702, Dec. 2017, doi: 10.1109/TCCN.2017.2755010.</w:t>
      </w:r>
    </w:p>
    <w:p w14:paraId="2CBC4D6A" w14:textId="791A63DC" w:rsidR="00836367" w:rsidRPr="00EF7C5C" w:rsidRDefault="00EF7C5C" w:rsidP="00EF7C5C">
      <w:pPr>
        <w:jc w:val="both"/>
        <w:sectPr w:rsidR="00836367" w:rsidRPr="00EF7C5C" w:rsidSect="003B4E04">
          <w:type w:val="continuous"/>
          <w:pgSz w:w="595.30pt" w:h="841.90pt" w:code="9"/>
          <w:pgMar w:top="54pt" w:right="45.35pt" w:bottom="72pt" w:left="45.35pt" w:header="36pt" w:footer="36pt" w:gutter="0pt"/>
          <w:cols w:num="2" w:space="18pt"/>
          <w:docGrid w:linePitch="360"/>
        </w:sectPr>
      </w:pPr>
      <w:r w:rsidRPr="00EF7C5C">
        <w:rPr>
          <w:sz w:val="16"/>
          <w:szCs w:val="16"/>
        </w:rPr>
        <w:fldChar w:fldCharType="end"/>
      </w:r>
    </w:p>
    <w:p w14:paraId="4EF2B8B8" w14:textId="04441D87" w:rsidR="009303D9" w:rsidRDefault="009303D9" w:rsidP="00EF7C5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8F8BAB5" w14:textId="77777777" w:rsidR="006D058E" w:rsidRDefault="006D058E" w:rsidP="001A3B3D">
      <w:r>
        <w:separator/>
      </w:r>
    </w:p>
  </w:endnote>
  <w:endnote w:type="continuationSeparator" w:id="0">
    <w:p w14:paraId="08554DC0" w14:textId="77777777" w:rsidR="006D058E" w:rsidRDefault="006D058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DC54809" w14:textId="77777777" w:rsidR="006D058E" w:rsidRDefault="006D058E" w:rsidP="001A3B3D">
      <w:r>
        <w:separator/>
      </w:r>
    </w:p>
  </w:footnote>
  <w:footnote w:type="continuationSeparator" w:id="0">
    <w:p w14:paraId="78605846" w14:textId="77777777" w:rsidR="006D058E" w:rsidRDefault="006D058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DE3AD712"/>
    <w:lvl w:ilvl="0" w:tplc="76643DDA">
      <w:start w:val="1"/>
      <w:numFmt w:val="lowerLetter"/>
      <w:pStyle w:val="bulletlist"/>
      <w:lvlText w:val="%1)"/>
      <w:lvlJc w:val="start"/>
      <w:pPr>
        <w:tabs>
          <w:tab w:val="num" w:pos="32.40pt"/>
        </w:tabs>
        <w:ind w:start="32.40pt" w:hanging="18pt"/>
      </w:pPr>
      <w:rPr>
        <w:rFonts w:ascii="Times New Roman" w:eastAsia="SimSun" w:hAnsi="Times New Roman" w:cs="Times New Roman"/>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E22F3E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31132AC"/>
    <w:multiLevelType w:val="multilevel"/>
    <w:tmpl w:val="40CC51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3556914"/>
    <w:multiLevelType w:val="multilevel"/>
    <w:tmpl w:val="000C21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0470D1D"/>
    <w:multiLevelType w:val="hybridMultilevel"/>
    <w:tmpl w:val="B9D48F66"/>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21"/>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18"/>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E65"/>
    <w:rsid w:val="0004781E"/>
    <w:rsid w:val="0008758A"/>
    <w:rsid w:val="000C1E68"/>
    <w:rsid w:val="000D5CDC"/>
    <w:rsid w:val="000F5745"/>
    <w:rsid w:val="00123119"/>
    <w:rsid w:val="0012793F"/>
    <w:rsid w:val="00157771"/>
    <w:rsid w:val="00173F98"/>
    <w:rsid w:val="00185725"/>
    <w:rsid w:val="0018701C"/>
    <w:rsid w:val="001A2EFD"/>
    <w:rsid w:val="001A3B3D"/>
    <w:rsid w:val="001B67DC"/>
    <w:rsid w:val="001F15C8"/>
    <w:rsid w:val="002254A9"/>
    <w:rsid w:val="00227DAF"/>
    <w:rsid w:val="00233D97"/>
    <w:rsid w:val="002347A2"/>
    <w:rsid w:val="00263ABA"/>
    <w:rsid w:val="002850E3"/>
    <w:rsid w:val="002D4FFF"/>
    <w:rsid w:val="002D7D98"/>
    <w:rsid w:val="00335790"/>
    <w:rsid w:val="00342F15"/>
    <w:rsid w:val="00346378"/>
    <w:rsid w:val="00354FCF"/>
    <w:rsid w:val="003735CF"/>
    <w:rsid w:val="003A19E2"/>
    <w:rsid w:val="003B2B40"/>
    <w:rsid w:val="003B4E04"/>
    <w:rsid w:val="003C2FA0"/>
    <w:rsid w:val="003F5A08"/>
    <w:rsid w:val="0040626B"/>
    <w:rsid w:val="00417583"/>
    <w:rsid w:val="00420716"/>
    <w:rsid w:val="00427EF1"/>
    <w:rsid w:val="004325FB"/>
    <w:rsid w:val="004432BA"/>
    <w:rsid w:val="0044407E"/>
    <w:rsid w:val="004473B5"/>
    <w:rsid w:val="00447BB9"/>
    <w:rsid w:val="0046031D"/>
    <w:rsid w:val="00473AC9"/>
    <w:rsid w:val="004D72B5"/>
    <w:rsid w:val="00525FBD"/>
    <w:rsid w:val="00542EED"/>
    <w:rsid w:val="00551B7F"/>
    <w:rsid w:val="00554C4C"/>
    <w:rsid w:val="0056610F"/>
    <w:rsid w:val="00575BCA"/>
    <w:rsid w:val="005B0344"/>
    <w:rsid w:val="005B098E"/>
    <w:rsid w:val="005B520E"/>
    <w:rsid w:val="005E2800"/>
    <w:rsid w:val="005E5BC8"/>
    <w:rsid w:val="005F0A18"/>
    <w:rsid w:val="005F39C7"/>
    <w:rsid w:val="00605825"/>
    <w:rsid w:val="006174B6"/>
    <w:rsid w:val="006367D1"/>
    <w:rsid w:val="00645D22"/>
    <w:rsid w:val="00651A08"/>
    <w:rsid w:val="00654204"/>
    <w:rsid w:val="00657CA4"/>
    <w:rsid w:val="00667BBB"/>
    <w:rsid w:val="00670434"/>
    <w:rsid w:val="006825C0"/>
    <w:rsid w:val="006A5D82"/>
    <w:rsid w:val="006B087D"/>
    <w:rsid w:val="006B6B66"/>
    <w:rsid w:val="006C291D"/>
    <w:rsid w:val="006D058E"/>
    <w:rsid w:val="006E4895"/>
    <w:rsid w:val="006F6D3D"/>
    <w:rsid w:val="00715BEA"/>
    <w:rsid w:val="00737105"/>
    <w:rsid w:val="00740EEA"/>
    <w:rsid w:val="00745E76"/>
    <w:rsid w:val="007662D3"/>
    <w:rsid w:val="00794804"/>
    <w:rsid w:val="007B33F1"/>
    <w:rsid w:val="007B6DDA"/>
    <w:rsid w:val="007B6E9F"/>
    <w:rsid w:val="007C0253"/>
    <w:rsid w:val="007C0308"/>
    <w:rsid w:val="007C0B55"/>
    <w:rsid w:val="007C2FF2"/>
    <w:rsid w:val="007D6232"/>
    <w:rsid w:val="007E1C4B"/>
    <w:rsid w:val="007F1F99"/>
    <w:rsid w:val="007F768F"/>
    <w:rsid w:val="0080791D"/>
    <w:rsid w:val="008147B5"/>
    <w:rsid w:val="008207D0"/>
    <w:rsid w:val="00836367"/>
    <w:rsid w:val="00873603"/>
    <w:rsid w:val="00873696"/>
    <w:rsid w:val="008A2C7D"/>
    <w:rsid w:val="008B6524"/>
    <w:rsid w:val="008B6C89"/>
    <w:rsid w:val="008C4B23"/>
    <w:rsid w:val="008F6E2C"/>
    <w:rsid w:val="009303D9"/>
    <w:rsid w:val="00933C64"/>
    <w:rsid w:val="00972203"/>
    <w:rsid w:val="0099078F"/>
    <w:rsid w:val="009B1837"/>
    <w:rsid w:val="009C4380"/>
    <w:rsid w:val="009F1D79"/>
    <w:rsid w:val="009F215C"/>
    <w:rsid w:val="009F2CE2"/>
    <w:rsid w:val="00A059B3"/>
    <w:rsid w:val="00A0605C"/>
    <w:rsid w:val="00A1052C"/>
    <w:rsid w:val="00A47784"/>
    <w:rsid w:val="00A63913"/>
    <w:rsid w:val="00A64D48"/>
    <w:rsid w:val="00A9104C"/>
    <w:rsid w:val="00A93615"/>
    <w:rsid w:val="00AC29C3"/>
    <w:rsid w:val="00AC47AE"/>
    <w:rsid w:val="00AE3409"/>
    <w:rsid w:val="00AF55F5"/>
    <w:rsid w:val="00B11A60"/>
    <w:rsid w:val="00B22613"/>
    <w:rsid w:val="00B44A76"/>
    <w:rsid w:val="00B768D1"/>
    <w:rsid w:val="00B776E7"/>
    <w:rsid w:val="00B80C32"/>
    <w:rsid w:val="00BA1025"/>
    <w:rsid w:val="00BC3420"/>
    <w:rsid w:val="00BD670B"/>
    <w:rsid w:val="00BE7D3C"/>
    <w:rsid w:val="00BF5FF6"/>
    <w:rsid w:val="00C0207F"/>
    <w:rsid w:val="00C05454"/>
    <w:rsid w:val="00C16117"/>
    <w:rsid w:val="00C22F62"/>
    <w:rsid w:val="00C24AD3"/>
    <w:rsid w:val="00C3075A"/>
    <w:rsid w:val="00C3470F"/>
    <w:rsid w:val="00C70732"/>
    <w:rsid w:val="00C919A4"/>
    <w:rsid w:val="00C96AF2"/>
    <w:rsid w:val="00CA4392"/>
    <w:rsid w:val="00CC393F"/>
    <w:rsid w:val="00CE017A"/>
    <w:rsid w:val="00CF1A39"/>
    <w:rsid w:val="00D2176E"/>
    <w:rsid w:val="00D404C8"/>
    <w:rsid w:val="00D632BE"/>
    <w:rsid w:val="00D72D06"/>
    <w:rsid w:val="00D7522C"/>
    <w:rsid w:val="00D7536F"/>
    <w:rsid w:val="00D76668"/>
    <w:rsid w:val="00E07383"/>
    <w:rsid w:val="00E165BC"/>
    <w:rsid w:val="00E36793"/>
    <w:rsid w:val="00E42A53"/>
    <w:rsid w:val="00E517AF"/>
    <w:rsid w:val="00E61E12"/>
    <w:rsid w:val="00E65976"/>
    <w:rsid w:val="00E71B92"/>
    <w:rsid w:val="00E7596C"/>
    <w:rsid w:val="00E878F2"/>
    <w:rsid w:val="00E9094A"/>
    <w:rsid w:val="00EA21EE"/>
    <w:rsid w:val="00EC15B9"/>
    <w:rsid w:val="00EC217E"/>
    <w:rsid w:val="00ED0149"/>
    <w:rsid w:val="00ED6A63"/>
    <w:rsid w:val="00EF7C5C"/>
    <w:rsid w:val="00EF7DE3"/>
    <w:rsid w:val="00F03103"/>
    <w:rsid w:val="00F15933"/>
    <w:rsid w:val="00F26850"/>
    <w:rsid w:val="00F271DE"/>
    <w:rsid w:val="00F6130C"/>
    <w:rsid w:val="00F627DA"/>
    <w:rsid w:val="00F7288F"/>
    <w:rsid w:val="00F847A6"/>
    <w:rsid w:val="00F93369"/>
    <w:rsid w:val="00F9441B"/>
    <w:rsid w:val="00FA4C32"/>
    <w:rsid w:val="00FB3C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E9094A"/>
    <w:rPr>
      <w:b/>
      <w:bCs/>
    </w:rPr>
  </w:style>
  <w:style w:type="character" w:styleId="HTMLCode">
    <w:name w:val="HTML Code"/>
    <w:basedOn w:val="DefaultParagraphFont"/>
    <w:uiPriority w:val="99"/>
    <w:unhideWhenUsed/>
    <w:rsid w:val="00E517AF"/>
    <w:rPr>
      <w:rFonts w:ascii="Courier New" w:eastAsia="Times New Roman" w:hAnsi="Courier New" w:cs="Courier New"/>
      <w:sz w:val="20"/>
      <w:szCs w:val="20"/>
    </w:rPr>
  </w:style>
  <w:style w:type="paragraph" w:styleId="ListParagraph">
    <w:name w:val="List Paragraph"/>
    <w:basedOn w:val="Normal"/>
    <w:uiPriority w:val="34"/>
    <w:qFormat/>
    <w:rsid w:val="0040626B"/>
    <w:pPr>
      <w:ind w:start="36pt"/>
      <w:contextualSpacing/>
    </w:pPr>
  </w:style>
  <w:style w:type="character" w:customStyle="1" w:styleId="katex-mathml">
    <w:name w:val="katex-mathml"/>
    <w:basedOn w:val="DefaultParagraphFont"/>
    <w:rsid w:val="008207D0"/>
  </w:style>
  <w:style w:type="character" w:customStyle="1" w:styleId="mord">
    <w:name w:val="mord"/>
    <w:basedOn w:val="DefaultParagraphFont"/>
    <w:rsid w:val="008207D0"/>
  </w:style>
  <w:style w:type="character" w:customStyle="1" w:styleId="vlist-s">
    <w:name w:val="vlist-s"/>
    <w:basedOn w:val="DefaultParagraphFont"/>
    <w:rsid w:val="008207D0"/>
  </w:style>
  <w:style w:type="character" w:customStyle="1" w:styleId="mopen">
    <w:name w:val="mopen"/>
    <w:basedOn w:val="DefaultParagraphFont"/>
    <w:rsid w:val="008207D0"/>
  </w:style>
  <w:style w:type="character" w:customStyle="1" w:styleId="mclose">
    <w:name w:val="mclose"/>
    <w:basedOn w:val="DefaultParagraphFont"/>
    <w:rsid w:val="008207D0"/>
  </w:style>
  <w:style w:type="character" w:customStyle="1" w:styleId="mrel">
    <w:name w:val="mrel"/>
    <w:basedOn w:val="DefaultParagraphFont"/>
    <w:rsid w:val="008207D0"/>
  </w:style>
  <w:style w:type="character" w:customStyle="1" w:styleId="mbin">
    <w:name w:val="mbin"/>
    <w:basedOn w:val="DefaultParagraphFont"/>
    <w:rsid w:val="008207D0"/>
  </w:style>
  <w:style w:type="character" w:customStyle="1" w:styleId="mpunct">
    <w:name w:val="mpunct"/>
    <w:basedOn w:val="DefaultParagraphFont"/>
    <w:rsid w:val="008207D0"/>
  </w:style>
  <w:style w:type="character" w:styleId="Hyperlink">
    <w:name w:val="Hyperlink"/>
    <w:basedOn w:val="DefaultParagraphFont"/>
    <w:rsid w:val="00CE017A"/>
    <w:rPr>
      <w:color w:val="0563C1" w:themeColor="hyperlink"/>
      <w:u w:val="single"/>
    </w:rPr>
  </w:style>
  <w:style w:type="character" w:styleId="UnresolvedMention">
    <w:name w:val="Unresolved Mention"/>
    <w:basedOn w:val="DefaultParagraphFont"/>
    <w:uiPriority w:val="99"/>
    <w:semiHidden/>
    <w:unhideWhenUsed/>
    <w:rsid w:val="00CE017A"/>
    <w:rPr>
      <w:color w:val="605E5C"/>
      <w:shd w:val="clear" w:color="auto" w:fill="E1DFDD"/>
    </w:rPr>
  </w:style>
  <w:style w:type="table" w:styleId="TableGrid">
    <w:name w:val="Table Grid"/>
    <w:basedOn w:val="TableNormal"/>
    <w:rsid w:val="00C7073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7C5C"/>
    <w:pPr>
      <w:tabs>
        <w:tab w:val="start" w:pos="25.20pt"/>
      </w:tabs>
      <w:ind w:start="25.20pt" w:hanging="25.20pt"/>
    </w:pPr>
  </w:style>
  <w:style w:type="paragraph" w:styleId="BalloonText">
    <w:name w:val="Balloon Text"/>
    <w:basedOn w:val="Normal"/>
    <w:link w:val="BalloonTextChar"/>
    <w:rsid w:val="006C291D"/>
    <w:rPr>
      <w:rFonts w:ascii="Segoe UI" w:hAnsi="Segoe UI" w:cs="Segoe UI"/>
      <w:sz w:val="18"/>
      <w:szCs w:val="18"/>
    </w:rPr>
  </w:style>
  <w:style w:type="character" w:customStyle="1" w:styleId="BalloonTextChar">
    <w:name w:val="Balloon Text Char"/>
    <w:basedOn w:val="DefaultParagraphFont"/>
    <w:link w:val="BalloonText"/>
    <w:rsid w:val="006C291D"/>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2894111">
      <w:bodyDiv w:val="1"/>
      <w:marLeft w:val="0pt"/>
      <w:marRight w:val="0pt"/>
      <w:marTop w:val="0pt"/>
      <w:marBottom w:val="0pt"/>
      <w:divBdr>
        <w:top w:val="none" w:sz="0" w:space="0" w:color="auto"/>
        <w:left w:val="none" w:sz="0" w:space="0" w:color="auto"/>
        <w:bottom w:val="none" w:sz="0" w:space="0" w:color="auto"/>
        <w:right w:val="none" w:sz="0" w:space="0" w:color="auto"/>
      </w:divBdr>
    </w:div>
    <w:div w:id="62220443">
      <w:bodyDiv w:val="1"/>
      <w:marLeft w:val="0pt"/>
      <w:marRight w:val="0pt"/>
      <w:marTop w:val="0pt"/>
      <w:marBottom w:val="0pt"/>
      <w:divBdr>
        <w:top w:val="none" w:sz="0" w:space="0" w:color="auto"/>
        <w:left w:val="none" w:sz="0" w:space="0" w:color="auto"/>
        <w:bottom w:val="none" w:sz="0" w:space="0" w:color="auto"/>
        <w:right w:val="none" w:sz="0" w:space="0" w:color="auto"/>
      </w:divBdr>
    </w:div>
    <w:div w:id="140655607">
      <w:bodyDiv w:val="1"/>
      <w:marLeft w:val="0pt"/>
      <w:marRight w:val="0pt"/>
      <w:marTop w:val="0pt"/>
      <w:marBottom w:val="0pt"/>
      <w:divBdr>
        <w:top w:val="none" w:sz="0" w:space="0" w:color="auto"/>
        <w:left w:val="none" w:sz="0" w:space="0" w:color="auto"/>
        <w:bottom w:val="none" w:sz="0" w:space="0" w:color="auto"/>
        <w:right w:val="none" w:sz="0" w:space="0" w:color="auto"/>
      </w:divBdr>
    </w:div>
    <w:div w:id="185214633">
      <w:bodyDiv w:val="1"/>
      <w:marLeft w:val="0pt"/>
      <w:marRight w:val="0pt"/>
      <w:marTop w:val="0pt"/>
      <w:marBottom w:val="0pt"/>
      <w:divBdr>
        <w:top w:val="none" w:sz="0" w:space="0" w:color="auto"/>
        <w:left w:val="none" w:sz="0" w:space="0" w:color="auto"/>
        <w:bottom w:val="none" w:sz="0" w:space="0" w:color="auto"/>
        <w:right w:val="none" w:sz="0" w:space="0" w:color="auto"/>
      </w:divBdr>
    </w:div>
    <w:div w:id="250506419">
      <w:bodyDiv w:val="1"/>
      <w:marLeft w:val="0pt"/>
      <w:marRight w:val="0pt"/>
      <w:marTop w:val="0pt"/>
      <w:marBottom w:val="0pt"/>
      <w:divBdr>
        <w:top w:val="none" w:sz="0" w:space="0" w:color="auto"/>
        <w:left w:val="none" w:sz="0" w:space="0" w:color="auto"/>
        <w:bottom w:val="none" w:sz="0" w:space="0" w:color="auto"/>
        <w:right w:val="none" w:sz="0" w:space="0" w:color="auto"/>
      </w:divBdr>
    </w:div>
    <w:div w:id="281033673">
      <w:bodyDiv w:val="1"/>
      <w:marLeft w:val="0pt"/>
      <w:marRight w:val="0pt"/>
      <w:marTop w:val="0pt"/>
      <w:marBottom w:val="0pt"/>
      <w:divBdr>
        <w:top w:val="none" w:sz="0" w:space="0" w:color="auto"/>
        <w:left w:val="none" w:sz="0" w:space="0" w:color="auto"/>
        <w:bottom w:val="none" w:sz="0" w:space="0" w:color="auto"/>
        <w:right w:val="none" w:sz="0" w:space="0" w:color="auto"/>
      </w:divBdr>
    </w:div>
    <w:div w:id="486015644">
      <w:bodyDiv w:val="1"/>
      <w:marLeft w:val="0pt"/>
      <w:marRight w:val="0pt"/>
      <w:marTop w:val="0pt"/>
      <w:marBottom w:val="0pt"/>
      <w:divBdr>
        <w:top w:val="none" w:sz="0" w:space="0" w:color="auto"/>
        <w:left w:val="none" w:sz="0" w:space="0" w:color="auto"/>
        <w:bottom w:val="none" w:sz="0" w:space="0" w:color="auto"/>
        <w:right w:val="none" w:sz="0" w:space="0" w:color="auto"/>
      </w:divBdr>
    </w:div>
    <w:div w:id="611208291">
      <w:bodyDiv w:val="1"/>
      <w:marLeft w:val="0pt"/>
      <w:marRight w:val="0pt"/>
      <w:marTop w:val="0pt"/>
      <w:marBottom w:val="0pt"/>
      <w:divBdr>
        <w:top w:val="none" w:sz="0" w:space="0" w:color="auto"/>
        <w:left w:val="none" w:sz="0" w:space="0" w:color="auto"/>
        <w:bottom w:val="none" w:sz="0" w:space="0" w:color="auto"/>
        <w:right w:val="none" w:sz="0" w:space="0" w:color="auto"/>
      </w:divBdr>
    </w:div>
    <w:div w:id="749733431">
      <w:bodyDiv w:val="1"/>
      <w:marLeft w:val="0pt"/>
      <w:marRight w:val="0pt"/>
      <w:marTop w:val="0pt"/>
      <w:marBottom w:val="0pt"/>
      <w:divBdr>
        <w:top w:val="none" w:sz="0" w:space="0" w:color="auto"/>
        <w:left w:val="none" w:sz="0" w:space="0" w:color="auto"/>
        <w:bottom w:val="none" w:sz="0" w:space="0" w:color="auto"/>
        <w:right w:val="none" w:sz="0" w:space="0" w:color="auto"/>
      </w:divBdr>
    </w:div>
    <w:div w:id="864635358">
      <w:bodyDiv w:val="1"/>
      <w:marLeft w:val="0pt"/>
      <w:marRight w:val="0pt"/>
      <w:marTop w:val="0pt"/>
      <w:marBottom w:val="0pt"/>
      <w:divBdr>
        <w:top w:val="none" w:sz="0" w:space="0" w:color="auto"/>
        <w:left w:val="none" w:sz="0" w:space="0" w:color="auto"/>
        <w:bottom w:val="none" w:sz="0" w:space="0" w:color="auto"/>
        <w:right w:val="none" w:sz="0" w:space="0" w:color="auto"/>
      </w:divBdr>
    </w:div>
    <w:div w:id="865215151">
      <w:bodyDiv w:val="1"/>
      <w:marLeft w:val="0pt"/>
      <w:marRight w:val="0pt"/>
      <w:marTop w:val="0pt"/>
      <w:marBottom w:val="0pt"/>
      <w:divBdr>
        <w:top w:val="none" w:sz="0" w:space="0" w:color="auto"/>
        <w:left w:val="none" w:sz="0" w:space="0" w:color="auto"/>
        <w:bottom w:val="none" w:sz="0" w:space="0" w:color="auto"/>
        <w:right w:val="none" w:sz="0" w:space="0" w:color="auto"/>
      </w:divBdr>
    </w:div>
    <w:div w:id="890076855">
      <w:bodyDiv w:val="1"/>
      <w:marLeft w:val="0pt"/>
      <w:marRight w:val="0pt"/>
      <w:marTop w:val="0pt"/>
      <w:marBottom w:val="0pt"/>
      <w:divBdr>
        <w:top w:val="none" w:sz="0" w:space="0" w:color="auto"/>
        <w:left w:val="none" w:sz="0" w:space="0" w:color="auto"/>
        <w:bottom w:val="none" w:sz="0" w:space="0" w:color="auto"/>
        <w:right w:val="none" w:sz="0" w:space="0" w:color="auto"/>
      </w:divBdr>
    </w:div>
    <w:div w:id="973756780">
      <w:bodyDiv w:val="1"/>
      <w:marLeft w:val="0pt"/>
      <w:marRight w:val="0pt"/>
      <w:marTop w:val="0pt"/>
      <w:marBottom w:val="0pt"/>
      <w:divBdr>
        <w:top w:val="none" w:sz="0" w:space="0" w:color="auto"/>
        <w:left w:val="none" w:sz="0" w:space="0" w:color="auto"/>
        <w:bottom w:val="none" w:sz="0" w:space="0" w:color="auto"/>
        <w:right w:val="none" w:sz="0" w:space="0" w:color="auto"/>
      </w:divBdr>
    </w:div>
    <w:div w:id="1002704968">
      <w:bodyDiv w:val="1"/>
      <w:marLeft w:val="0pt"/>
      <w:marRight w:val="0pt"/>
      <w:marTop w:val="0pt"/>
      <w:marBottom w:val="0pt"/>
      <w:divBdr>
        <w:top w:val="none" w:sz="0" w:space="0" w:color="auto"/>
        <w:left w:val="none" w:sz="0" w:space="0" w:color="auto"/>
        <w:bottom w:val="none" w:sz="0" w:space="0" w:color="auto"/>
        <w:right w:val="none" w:sz="0" w:space="0" w:color="auto"/>
      </w:divBdr>
    </w:div>
    <w:div w:id="1232427512">
      <w:bodyDiv w:val="1"/>
      <w:marLeft w:val="0pt"/>
      <w:marRight w:val="0pt"/>
      <w:marTop w:val="0pt"/>
      <w:marBottom w:val="0pt"/>
      <w:divBdr>
        <w:top w:val="none" w:sz="0" w:space="0" w:color="auto"/>
        <w:left w:val="none" w:sz="0" w:space="0" w:color="auto"/>
        <w:bottom w:val="none" w:sz="0" w:space="0" w:color="auto"/>
        <w:right w:val="none" w:sz="0" w:space="0" w:color="auto"/>
      </w:divBdr>
    </w:div>
    <w:div w:id="1239679835">
      <w:bodyDiv w:val="1"/>
      <w:marLeft w:val="0pt"/>
      <w:marRight w:val="0pt"/>
      <w:marTop w:val="0pt"/>
      <w:marBottom w:val="0pt"/>
      <w:divBdr>
        <w:top w:val="none" w:sz="0" w:space="0" w:color="auto"/>
        <w:left w:val="none" w:sz="0" w:space="0" w:color="auto"/>
        <w:bottom w:val="none" w:sz="0" w:space="0" w:color="auto"/>
        <w:right w:val="none" w:sz="0" w:space="0" w:color="auto"/>
      </w:divBdr>
    </w:div>
    <w:div w:id="1269434740">
      <w:bodyDiv w:val="1"/>
      <w:marLeft w:val="0pt"/>
      <w:marRight w:val="0pt"/>
      <w:marTop w:val="0pt"/>
      <w:marBottom w:val="0pt"/>
      <w:divBdr>
        <w:top w:val="none" w:sz="0" w:space="0" w:color="auto"/>
        <w:left w:val="none" w:sz="0" w:space="0" w:color="auto"/>
        <w:bottom w:val="none" w:sz="0" w:space="0" w:color="auto"/>
        <w:right w:val="none" w:sz="0" w:space="0" w:color="auto"/>
      </w:divBdr>
    </w:div>
    <w:div w:id="1340813122">
      <w:bodyDiv w:val="1"/>
      <w:marLeft w:val="0pt"/>
      <w:marRight w:val="0pt"/>
      <w:marTop w:val="0pt"/>
      <w:marBottom w:val="0pt"/>
      <w:divBdr>
        <w:top w:val="none" w:sz="0" w:space="0" w:color="auto"/>
        <w:left w:val="none" w:sz="0" w:space="0" w:color="auto"/>
        <w:bottom w:val="none" w:sz="0" w:space="0" w:color="auto"/>
        <w:right w:val="none" w:sz="0" w:space="0" w:color="auto"/>
      </w:divBdr>
    </w:div>
    <w:div w:id="1442602220">
      <w:bodyDiv w:val="1"/>
      <w:marLeft w:val="0pt"/>
      <w:marRight w:val="0pt"/>
      <w:marTop w:val="0pt"/>
      <w:marBottom w:val="0pt"/>
      <w:divBdr>
        <w:top w:val="none" w:sz="0" w:space="0" w:color="auto"/>
        <w:left w:val="none" w:sz="0" w:space="0" w:color="auto"/>
        <w:bottom w:val="none" w:sz="0" w:space="0" w:color="auto"/>
        <w:right w:val="none" w:sz="0" w:space="0" w:color="auto"/>
      </w:divBdr>
    </w:div>
    <w:div w:id="1469516185">
      <w:bodyDiv w:val="1"/>
      <w:marLeft w:val="0pt"/>
      <w:marRight w:val="0pt"/>
      <w:marTop w:val="0pt"/>
      <w:marBottom w:val="0pt"/>
      <w:divBdr>
        <w:top w:val="none" w:sz="0" w:space="0" w:color="auto"/>
        <w:left w:val="none" w:sz="0" w:space="0" w:color="auto"/>
        <w:bottom w:val="none" w:sz="0" w:space="0" w:color="auto"/>
        <w:right w:val="none" w:sz="0" w:space="0" w:color="auto"/>
      </w:divBdr>
    </w:div>
    <w:div w:id="1470126471">
      <w:bodyDiv w:val="1"/>
      <w:marLeft w:val="0pt"/>
      <w:marRight w:val="0pt"/>
      <w:marTop w:val="0pt"/>
      <w:marBottom w:val="0pt"/>
      <w:divBdr>
        <w:top w:val="none" w:sz="0" w:space="0" w:color="auto"/>
        <w:left w:val="none" w:sz="0" w:space="0" w:color="auto"/>
        <w:bottom w:val="none" w:sz="0" w:space="0" w:color="auto"/>
        <w:right w:val="none" w:sz="0" w:space="0" w:color="auto"/>
      </w:divBdr>
    </w:div>
    <w:div w:id="1590116033">
      <w:bodyDiv w:val="1"/>
      <w:marLeft w:val="0pt"/>
      <w:marRight w:val="0pt"/>
      <w:marTop w:val="0pt"/>
      <w:marBottom w:val="0pt"/>
      <w:divBdr>
        <w:top w:val="none" w:sz="0" w:space="0" w:color="auto"/>
        <w:left w:val="none" w:sz="0" w:space="0" w:color="auto"/>
        <w:bottom w:val="none" w:sz="0" w:space="0" w:color="auto"/>
        <w:right w:val="none" w:sz="0" w:space="0" w:color="auto"/>
      </w:divBdr>
    </w:div>
    <w:div w:id="1624114385">
      <w:bodyDiv w:val="1"/>
      <w:marLeft w:val="0pt"/>
      <w:marRight w:val="0pt"/>
      <w:marTop w:val="0pt"/>
      <w:marBottom w:val="0pt"/>
      <w:divBdr>
        <w:top w:val="none" w:sz="0" w:space="0" w:color="auto"/>
        <w:left w:val="none" w:sz="0" w:space="0" w:color="auto"/>
        <w:bottom w:val="none" w:sz="0" w:space="0" w:color="auto"/>
        <w:right w:val="none" w:sz="0" w:space="0" w:color="auto"/>
      </w:divBdr>
    </w:div>
    <w:div w:id="1637687655">
      <w:bodyDiv w:val="1"/>
      <w:marLeft w:val="0pt"/>
      <w:marRight w:val="0pt"/>
      <w:marTop w:val="0pt"/>
      <w:marBottom w:val="0pt"/>
      <w:divBdr>
        <w:top w:val="none" w:sz="0" w:space="0" w:color="auto"/>
        <w:left w:val="none" w:sz="0" w:space="0" w:color="auto"/>
        <w:bottom w:val="none" w:sz="0" w:space="0" w:color="auto"/>
        <w:right w:val="none" w:sz="0" w:space="0" w:color="auto"/>
      </w:divBdr>
    </w:div>
    <w:div w:id="1640652611">
      <w:bodyDiv w:val="1"/>
      <w:marLeft w:val="0pt"/>
      <w:marRight w:val="0pt"/>
      <w:marTop w:val="0pt"/>
      <w:marBottom w:val="0pt"/>
      <w:divBdr>
        <w:top w:val="none" w:sz="0" w:space="0" w:color="auto"/>
        <w:left w:val="none" w:sz="0" w:space="0" w:color="auto"/>
        <w:bottom w:val="none" w:sz="0" w:space="0" w:color="auto"/>
        <w:right w:val="none" w:sz="0" w:space="0" w:color="auto"/>
      </w:divBdr>
    </w:div>
    <w:div w:id="1745181797">
      <w:bodyDiv w:val="1"/>
      <w:marLeft w:val="0pt"/>
      <w:marRight w:val="0pt"/>
      <w:marTop w:val="0pt"/>
      <w:marBottom w:val="0pt"/>
      <w:divBdr>
        <w:top w:val="none" w:sz="0" w:space="0" w:color="auto"/>
        <w:left w:val="none" w:sz="0" w:space="0" w:color="auto"/>
        <w:bottom w:val="none" w:sz="0" w:space="0" w:color="auto"/>
        <w:right w:val="none" w:sz="0" w:space="0" w:color="auto"/>
      </w:divBdr>
    </w:div>
    <w:div w:id="1750731694">
      <w:bodyDiv w:val="1"/>
      <w:marLeft w:val="0pt"/>
      <w:marRight w:val="0pt"/>
      <w:marTop w:val="0pt"/>
      <w:marBottom w:val="0pt"/>
      <w:divBdr>
        <w:top w:val="none" w:sz="0" w:space="0" w:color="auto"/>
        <w:left w:val="none" w:sz="0" w:space="0" w:color="auto"/>
        <w:bottom w:val="none" w:sz="0" w:space="0" w:color="auto"/>
        <w:right w:val="none" w:sz="0" w:space="0" w:color="auto"/>
      </w:divBdr>
    </w:div>
    <w:div w:id="1787311995">
      <w:bodyDiv w:val="1"/>
      <w:marLeft w:val="0pt"/>
      <w:marRight w:val="0pt"/>
      <w:marTop w:val="0pt"/>
      <w:marBottom w:val="0pt"/>
      <w:divBdr>
        <w:top w:val="none" w:sz="0" w:space="0" w:color="auto"/>
        <w:left w:val="none" w:sz="0" w:space="0" w:color="auto"/>
        <w:bottom w:val="none" w:sz="0" w:space="0" w:color="auto"/>
        <w:right w:val="none" w:sz="0" w:space="0" w:color="auto"/>
      </w:divBdr>
    </w:div>
    <w:div w:id="1810131373">
      <w:bodyDiv w:val="1"/>
      <w:marLeft w:val="0pt"/>
      <w:marRight w:val="0pt"/>
      <w:marTop w:val="0pt"/>
      <w:marBottom w:val="0pt"/>
      <w:divBdr>
        <w:top w:val="none" w:sz="0" w:space="0" w:color="auto"/>
        <w:left w:val="none" w:sz="0" w:space="0" w:color="auto"/>
        <w:bottom w:val="none" w:sz="0" w:space="0" w:color="auto"/>
        <w:right w:val="none" w:sz="0" w:space="0" w:color="auto"/>
      </w:divBdr>
    </w:div>
    <w:div w:id="1823810916">
      <w:bodyDiv w:val="1"/>
      <w:marLeft w:val="0pt"/>
      <w:marRight w:val="0pt"/>
      <w:marTop w:val="0pt"/>
      <w:marBottom w:val="0pt"/>
      <w:divBdr>
        <w:top w:val="none" w:sz="0" w:space="0" w:color="auto"/>
        <w:left w:val="none" w:sz="0" w:space="0" w:color="auto"/>
        <w:bottom w:val="none" w:sz="0" w:space="0" w:color="auto"/>
        <w:right w:val="none" w:sz="0" w:space="0" w:color="auto"/>
      </w:divBdr>
    </w:div>
    <w:div w:id="1855342219">
      <w:bodyDiv w:val="1"/>
      <w:marLeft w:val="0pt"/>
      <w:marRight w:val="0pt"/>
      <w:marTop w:val="0pt"/>
      <w:marBottom w:val="0pt"/>
      <w:divBdr>
        <w:top w:val="none" w:sz="0" w:space="0" w:color="auto"/>
        <w:left w:val="none" w:sz="0" w:space="0" w:color="auto"/>
        <w:bottom w:val="none" w:sz="0" w:space="0" w:color="auto"/>
        <w:right w:val="none" w:sz="0" w:space="0" w:color="auto"/>
      </w:divBdr>
    </w:div>
    <w:div w:id="1862013181">
      <w:bodyDiv w:val="1"/>
      <w:marLeft w:val="0pt"/>
      <w:marRight w:val="0pt"/>
      <w:marTop w:val="0pt"/>
      <w:marBottom w:val="0pt"/>
      <w:divBdr>
        <w:top w:val="none" w:sz="0" w:space="0" w:color="auto"/>
        <w:left w:val="none" w:sz="0" w:space="0" w:color="auto"/>
        <w:bottom w:val="none" w:sz="0" w:space="0" w:color="auto"/>
        <w:right w:val="none" w:sz="0" w:space="0" w:color="auto"/>
      </w:divBdr>
    </w:div>
    <w:div w:id="1933125408">
      <w:bodyDiv w:val="1"/>
      <w:marLeft w:val="0pt"/>
      <w:marRight w:val="0pt"/>
      <w:marTop w:val="0pt"/>
      <w:marBottom w:val="0pt"/>
      <w:divBdr>
        <w:top w:val="none" w:sz="0" w:space="0" w:color="auto"/>
        <w:left w:val="none" w:sz="0" w:space="0" w:color="auto"/>
        <w:bottom w:val="none" w:sz="0" w:space="0" w:color="auto"/>
        <w:right w:val="none" w:sz="0" w:space="0" w:color="auto"/>
      </w:divBdr>
    </w:div>
    <w:div w:id="2011638078">
      <w:bodyDiv w:val="1"/>
      <w:marLeft w:val="0pt"/>
      <w:marRight w:val="0pt"/>
      <w:marTop w:val="0pt"/>
      <w:marBottom w:val="0pt"/>
      <w:divBdr>
        <w:top w:val="none" w:sz="0" w:space="0" w:color="auto"/>
        <w:left w:val="none" w:sz="0" w:space="0" w:color="auto"/>
        <w:bottom w:val="none" w:sz="0" w:space="0" w:color="auto"/>
        <w:right w:val="none" w:sz="0" w:space="0" w:color="auto"/>
      </w:divBdr>
    </w:div>
    <w:div w:id="2069306593">
      <w:bodyDiv w:val="1"/>
      <w:marLeft w:val="0pt"/>
      <w:marRight w:val="0pt"/>
      <w:marTop w:val="0pt"/>
      <w:marBottom w:val="0pt"/>
      <w:divBdr>
        <w:top w:val="none" w:sz="0" w:space="0" w:color="auto"/>
        <w:left w:val="none" w:sz="0" w:space="0" w:color="auto"/>
        <w:bottom w:val="none" w:sz="0" w:space="0" w:color="auto"/>
        <w:right w:val="none" w:sz="0" w:space="0" w:color="auto"/>
      </w:divBdr>
    </w:div>
    <w:div w:id="21461904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E9CD096-6155-41A7-BC10-A1E2419533A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1195</TotalTime>
  <Pages>5</Pages>
  <Words>9452</Words>
  <Characters>53880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Prashant Pandey</cp:lastModifiedBy>
  <cp:revision>26</cp:revision>
  <cp:lastPrinted>2025-05-06T12:54:00Z</cp:lastPrinted>
  <dcterms:created xsi:type="dcterms:W3CDTF">2025-05-04T11:57:00Z</dcterms:created>
  <dcterms:modified xsi:type="dcterms:W3CDTF">2025-05-20T10:02:00Z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zotero-version="7.0.15"&gt;&lt;session id="Q6DCk4aT"/&gt;&lt;style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