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501BCF" w14:textId="77777777" w:rsidR="00A1445F" w:rsidRDefault="00A1445F">
      <w:pPr>
        <w:spacing w:before="240" w:after="240"/>
        <w:rPr>
          <w:sz w:val="28"/>
          <w:szCs w:val="28"/>
        </w:rPr>
      </w:pPr>
    </w:p>
    <w:p w14:paraId="75478ECA" w14:textId="77777777" w:rsidR="00A1445F" w:rsidRDefault="00A1445F">
      <w:pPr>
        <w:rPr>
          <w:sz w:val="28"/>
          <w:szCs w:val="28"/>
        </w:rPr>
      </w:pPr>
    </w:p>
    <w:p w14:paraId="553DDD3C" w14:textId="6E21658D" w:rsidR="00A1445F" w:rsidRDefault="00000000">
      <w:pPr>
        <w:pStyle w:val="Title"/>
        <w:rPr>
          <w:sz w:val="42"/>
          <w:szCs w:val="42"/>
        </w:rPr>
      </w:pPr>
      <w:bookmarkStart w:id="0" w:name="_n0i2v2m1mvxj" w:colFirst="0" w:colLast="0"/>
      <w:bookmarkEnd w:id="0"/>
      <w:r>
        <w:rPr>
          <w:sz w:val="42"/>
          <w:szCs w:val="42"/>
        </w:rPr>
        <w:t xml:space="preserve">TWEET SENTIMENT ANALYSIS </w:t>
      </w:r>
    </w:p>
    <w:p w14:paraId="415D1865" w14:textId="77777777" w:rsidR="00A1445F" w:rsidRDefault="00000000">
      <w:pPr>
        <w:pStyle w:val="Heading1"/>
        <w:spacing w:before="240" w:after="240"/>
        <w:rPr>
          <w:b/>
          <w:color w:val="4A86E8"/>
        </w:rPr>
      </w:pPr>
      <w:bookmarkStart w:id="1" w:name="_e7m0ndiwm3dz" w:colFirst="0" w:colLast="0"/>
      <w:bookmarkEnd w:id="1"/>
      <w:r>
        <w:rPr>
          <w:b/>
          <w:color w:val="4A86E8"/>
        </w:rPr>
        <w:t>SECTION 11</w:t>
      </w:r>
    </w:p>
    <w:p w14:paraId="2B7DAD1D" w14:textId="77777777" w:rsidR="00A1445F" w:rsidRDefault="00000000">
      <w:pPr>
        <w:pStyle w:val="Heading2"/>
        <w:numPr>
          <w:ilvl w:val="0"/>
          <w:numId w:val="1"/>
        </w:numPr>
        <w:rPr>
          <w:b/>
        </w:rPr>
      </w:pPr>
      <w:bookmarkStart w:id="2" w:name="_vred65z2pse7" w:colFirst="0" w:colLast="0"/>
      <w:bookmarkEnd w:id="2"/>
      <w:r>
        <w:rPr>
          <w:b/>
        </w:rPr>
        <w:t>OPTIMIZATION CRITERIA:</w:t>
      </w:r>
    </w:p>
    <w:p w14:paraId="0F6703E2" w14:textId="77777777" w:rsidR="00A1445F" w:rsidRDefault="00875D49">
      <w:pPr>
        <w:rPr>
          <w:sz w:val="28"/>
          <w:szCs w:val="28"/>
        </w:rPr>
      </w:pPr>
      <w:r>
        <w:rPr>
          <w:noProof/>
        </w:rPr>
        <w:pict w14:anchorId="00519DD3">
          <v:rect id="_x0000_i1029" alt="" style="width:468pt;height:.05pt;mso-width-percent:0;mso-height-percent:0;mso-width-percent:0;mso-height-percent:0" o:hralign="center" o:hrstd="t" o:hr="t" fillcolor="#a0a0a0" stroked="f"/>
        </w:pict>
      </w:r>
    </w:p>
    <w:p w14:paraId="7E0CC07A" w14:textId="1BD83336" w:rsidR="00A1445F" w:rsidRDefault="00000000">
      <w:pPr>
        <w:pStyle w:val="Heading3"/>
        <w:keepNext w:val="0"/>
        <w:keepLines w:val="0"/>
        <w:spacing w:before="280"/>
      </w:pPr>
      <w:bookmarkStart w:id="3" w:name="_aj2u38cf9lzk" w:colFirst="0" w:colLast="0"/>
      <w:bookmarkEnd w:id="3"/>
      <w:r>
        <w:rPr>
          <w:b/>
          <w:color w:val="000000"/>
        </w:rPr>
        <w:t xml:space="preserve">1. Spill: </w:t>
      </w:r>
      <w:r>
        <w:t xml:space="preserve">Looking at the </w:t>
      </w:r>
      <w:hyperlink w:anchor="_5untol2i3f7o">
        <w:r w:rsidR="00A1445F">
          <w:rPr>
            <w:color w:val="1155CC"/>
            <w:u w:val="single"/>
          </w:rPr>
          <w:t>Executors tab</w:t>
        </w:r>
      </w:hyperlink>
      <w:r>
        <w:t xml:space="preserve"> in Spark UI, </w:t>
      </w:r>
      <w:r w:rsidR="00C340C1">
        <w:t>I had following observations-</w:t>
      </w:r>
    </w:p>
    <w:p w14:paraId="1A25AE8C" w14:textId="77777777" w:rsidR="00074644" w:rsidRDefault="00074644" w:rsidP="00074644"/>
    <w:p w14:paraId="091BECA1" w14:textId="77777777" w:rsidR="00074644" w:rsidRDefault="00074644" w:rsidP="001C4A3A">
      <w:pPr>
        <w:pStyle w:val="ListParagraph"/>
        <w:numPr>
          <w:ilvl w:val="0"/>
          <w:numId w:val="4"/>
        </w:numPr>
      </w:pPr>
      <w:r>
        <w:t>The Executors UI shows ~9.6 GiB of disk used across 25 executors, while only ~10.2 GiB of the 261.4 GiB storage memory is occupied—so the cluster has ample free memory.</w:t>
      </w:r>
    </w:p>
    <w:p w14:paraId="0F518FD1" w14:textId="77777777" w:rsidR="00074644" w:rsidRDefault="00074644" w:rsidP="001C4A3A">
      <w:pPr>
        <w:pStyle w:val="ListParagraph"/>
        <w:numPr>
          <w:ilvl w:val="0"/>
          <w:numId w:val="4"/>
        </w:numPr>
      </w:pPr>
      <w:r>
        <w:t>Shuffle write totals just ~882 MiB, implying most disk usage stems from persisted RDD blocks rather than spill files.</w:t>
      </w:r>
    </w:p>
    <w:p w14:paraId="470708A9" w14:textId="77777777" w:rsidR="00074644" w:rsidRDefault="00074644" w:rsidP="001C4A3A">
      <w:pPr>
        <w:pStyle w:val="ListParagraph"/>
        <w:numPr>
          <w:ilvl w:val="0"/>
          <w:numId w:val="4"/>
        </w:numPr>
      </w:pPr>
      <w:r>
        <w:t>There’s no spike in failed tasks or abnormally long GC pauses that you’d expect if heavy spill was occurring.</w:t>
      </w:r>
    </w:p>
    <w:p w14:paraId="73E41D06" w14:textId="77777777" w:rsidR="00074644" w:rsidRDefault="00074644" w:rsidP="001C4A3A">
      <w:pPr>
        <w:pStyle w:val="ListParagraph"/>
        <w:numPr>
          <w:ilvl w:val="0"/>
          <w:numId w:val="4"/>
        </w:numPr>
      </w:pPr>
      <w:r>
        <w:t>Since storage memory isn’t fully utilized and shuffle I/O is moderate, spill-induced disk writes are minimal.</w:t>
      </w:r>
    </w:p>
    <w:p w14:paraId="25181C2B" w14:textId="113A6306" w:rsidR="00074644" w:rsidRPr="00074644" w:rsidRDefault="00074644" w:rsidP="001C4A3A">
      <w:pPr>
        <w:pStyle w:val="ListParagraph"/>
        <w:numPr>
          <w:ilvl w:val="0"/>
          <w:numId w:val="4"/>
        </w:numPr>
      </w:pPr>
      <w:r>
        <w:t>Overall, spills are not a significant performance drag in this run.</w:t>
      </w:r>
    </w:p>
    <w:p w14:paraId="52C25A32" w14:textId="77777777" w:rsidR="00074644" w:rsidRPr="00074644" w:rsidRDefault="00074644" w:rsidP="00074644"/>
    <w:p w14:paraId="4A40FE2F" w14:textId="77777777" w:rsidR="00A1445F" w:rsidRDefault="00000000">
      <w:pPr>
        <w:pStyle w:val="Heading4"/>
        <w:spacing w:before="240" w:after="240"/>
        <w:rPr>
          <w:b/>
          <w:color w:val="FF0000"/>
          <w:sz w:val="28"/>
          <w:szCs w:val="28"/>
          <w:highlight w:val="yellow"/>
        </w:rPr>
      </w:pPr>
      <w:bookmarkStart w:id="4" w:name="_5untol2i3f7o" w:colFirst="0" w:colLast="0"/>
      <w:bookmarkEnd w:id="4"/>
      <w:r>
        <w:rPr>
          <w:b/>
          <w:color w:val="FF0000"/>
          <w:sz w:val="28"/>
          <w:szCs w:val="28"/>
          <w:highlight w:val="yellow"/>
        </w:rPr>
        <w:t>EXECUTORS:</w:t>
      </w:r>
    </w:p>
    <w:p w14:paraId="3A642046" w14:textId="272D9AEE" w:rsidR="00A1445F" w:rsidRDefault="00C340C1">
      <w:pPr>
        <w:spacing w:before="240" w:after="240"/>
        <w:rPr>
          <w:sz w:val="28"/>
          <w:szCs w:val="28"/>
        </w:rPr>
      </w:pPr>
      <w:r w:rsidRPr="00C340C1">
        <w:rPr>
          <w:noProof/>
          <w:sz w:val="28"/>
          <w:szCs w:val="28"/>
        </w:rPr>
        <w:drawing>
          <wp:inline distT="0" distB="0" distL="0" distR="0" wp14:anchorId="1B9D5E7A" wp14:editId="3FD8C4ED">
            <wp:extent cx="5943600" cy="1932940"/>
            <wp:effectExtent l="0" t="0" r="0" b="0"/>
            <wp:docPr id="348376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76715" name="Picture 1" descr="A screenshot of a computer&#10;&#10;AI-generated content may be incorrect."/>
                    <pic:cNvPicPr/>
                  </pic:nvPicPr>
                  <pic:blipFill>
                    <a:blip r:embed="rId5"/>
                    <a:stretch>
                      <a:fillRect/>
                    </a:stretch>
                  </pic:blipFill>
                  <pic:spPr>
                    <a:xfrm>
                      <a:off x="0" y="0"/>
                      <a:ext cx="5943600" cy="1932940"/>
                    </a:xfrm>
                    <a:prstGeom prst="rect">
                      <a:avLst/>
                    </a:prstGeom>
                  </pic:spPr>
                </pic:pic>
              </a:graphicData>
            </a:graphic>
          </wp:inline>
        </w:drawing>
      </w:r>
    </w:p>
    <w:p w14:paraId="2E36F70C" w14:textId="77777777" w:rsidR="00A1445F" w:rsidRDefault="00A1445F">
      <w:pPr>
        <w:spacing w:before="240" w:after="240"/>
        <w:rPr>
          <w:sz w:val="28"/>
          <w:szCs w:val="28"/>
        </w:rPr>
      </w:pPr>
    </w:p>
    <w:p w14:paraId="0DB04421" w14:textId="77777777" w:rsidR="00A1445F" w:rsidRDefault="00875D49">
      <w:pPr>
        <w:rPr>
          <w:sz w:val="28"/>
          <w:szCs w:val="28"/>
        </w:rPr>
      </w:pPr>
      <w:r>
        <w:rPr>
          <w:noProof/>
        </w:rPr>
        <w:lastRenderedPageBreak/>
        <w:pict w14:anchorId="3D09EF27">
          <v:rect id="_x0000_i1028" alt="" style="width:468pt;height:.05pt;mso-width-percent:0;mso-height-percent:0;mso-width-percent:0;mso-height-percent:0" o:hralign="center" o:hrstd="t" o:hr="t" fillcolor="#a0a0a0" stroked="f"/>
        </w:pict>
      </w:r>
    </w:p>
    <w:p w14:paraId="5593D244" w14:textId="22F66DF2" w:rsidR="00367154" w:rsidRDefault="00000000" w:rsidP="00367154">
      <w:pPr>
        <w:pStyle w:val="Heading3"/>
        <w:keepNext w:val="0"/>
        <w:keepLines w:val="0"/>
        <w:numPr>
          <w:ilvl w:val="0"/>
          <w:numId w:val="1"/>
        </w:numPr>
        <w:spacing w:before="280"/>
      </w:pPr>
      <w:bookmarkStart w:id="5" w:name="_eq1asovddg53" w:colFirst="0" w:colLast="0"/>
      <w:bookmarkEnd w:id="5"/>
      <w:r>
        <w:rPr>
          <w:b/>
          <w:color w:val="000000"/>
        </w:rPr>
        <w:t xml:space="preserve">Skew: </w:t>
      </w:r>
      <w:r w:rsidR="00367154" w:rsidRPr="00367154">
        <w:t>Reviewing the Executors and Stages UI, I found that work was evenly balanced—each executor processed a similar number of tasks with no long-running or delayed operations. This confirms that partitioning is functioning effectively in this pipeline</w:t>
      </w:r>
    </w:p>
    <w:p w14:paraId="66E9A3F0" w14:textId="3FD47B87" w:rsidR="00A1445F" w:rsidRDefault="00000000" w:rsidP="00367154">
      <w:pPr>
        <w:pStyle w:val="Heading3"/>
        <w:keepNext w:val="0"/>
        <w:keepLines w:val="0"/>
        <w:spacing w:before="280"/>
        <w:rPr>
          <w:color w:val="FF0000"/>
          <w:highlight w:val="yellow"/>
        </w:rPr>
      </w:pPr>
      <w:r>
        <w:rPr>
          <w:color w:val="FF0000"/>
          <w:highlight w:val="yellow"/>
        </w:rPr>
        <w:t xml:space="preserve">STAGES </w:t>
      </w:r>
    </w:p>
    <w:p w14:paraId="1A5F7751" w14:textId="0FDD90CC" w:rsidR="002C6ECA" w:rsidRPr="002C6ECA" w:rsidRDefault="002C6ECA">
      <w:pPr>
        <w:spacing w:before="240" w:after="240"/>
        <w:rPr>
          <w:color w:val="FF0000"/>
          <w:sz w:val="28"/>
          <w:szCs w:val="28"/>
          <w:highlight w:val="yellow"/>
        </w:rPr>
      </w:pPr>
      <w:r w:rsidRPr="002C6ECA">
        <w:rPr>
          <w:color w:val="FF0000"/>
          <w:sz w:val="28"/>
          <w:szCs w:val="28"/>
        </w:rPr>
        <w:drawing>
          <wp:inline distT="0" distB="0" distL="0" distR="0" wp14:anchorId="42089D74" wp14:editId="20D7B492">
            <wp:extent cx="5943600" cy="2902585"/>
            <wp:effectExtent l="0" t="0" r="0" b="5715"/>
            <wp:docPr id="1537323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23547" name="Picture 1" descr="A screenshot of a computer&#10;&#10;AI-generated content may be incorrect."/>
                    <pic:cNvPicPr/>
                  </pic:nvPicPr>
                  <pic:blipFill>
                    <a:blip r:embed="rId6"/>
                    <a:stretch>
                      <a:fillRect/>
                    </a:stretch>
                  </pic:blipFill>
                  <pic:spPr>
                    <a:xfrm>
                      <a:off x="0" y="0"/>
                      <a:ext cx="5943600" cy="2902585"/>
                    </a:xfrm>
                    <a:prstGeom prst="rect">
                      <a:avLst/>
                    </a:prstGeom>
                  </pic:spPr>
                </pic:pic>
              </a:graphicData>
            </a:graphic>
          </wp:inline>
        </w:drawing>
      </w:r>
    </w:p>
    <w:p w14:paraId="2C432A1F" w14:textId="77777777" w:rsidR="00A1445F" w:rsidRDefault="00A1445F">
      <w:pPr>
        <w:spacing w:before="240" w:after="240"/>
        <w:rPr>
          <w:sz w:val="28"/>
          <w:szCs w:val="28"/>
        </w:rPr>
      </w:pPr>
    </w:p>
    <w:p w14:paraId="27B3AB60" w14:textId="77777777" w:rsidR="00A1445F" w:rsidRDefault="00A1445F">
      <w:pPr>
        <w:spacing w:before="240" w:after="240"/>
        <w:rPr>
          <w:sz w:val="28"/>
          <w:szCs w:val="28"/>
        </w:rPr>
      </w:pPr>
    </w:p>
    <w:p w14:paraId="32C2399F" w14:textId="77777777" w:rsidR="00A1445F" w:rsidRDefault="00A1445F">
      <w:pPr>
        <w:spacing w:before="240" w:after="240"/>
        <w:rPr>
          <w:sz w:val="28"/>
          <w:szCs w:val="28"/>
        </w:rPr>
      </w:pPr>
    </w:p>
    <w:p w14:paraId="602967FE" w14:textId="77777777" w:rsidR="00A1445F" w:rsidRDefault="00875D49">
      <w:pPr>
        <w:rPr>
          <w:sz w:val="28"/>
          <w:szCs w:val="28"/>
        </w:rPr>
      </w:pPr>
      <w:r>
        <w:rPr>
          <w:noProof/>
        </w:rPr>
        <w:pict w14:anchorId="0B623BDD">
          <v:rect id="_x0000_i1027" alt="" style="width:468pt;height:.05pt;mso-width-percent:0;mso-height-percent:0;mso-width-percent:0;mso-height-percent:0" o:hralign="center" o:hrstd="t" o:hr="t" fillcolor="#a0a0a0" stroked="f"/>
        </w:pict>
      </w:r>
    </w:p>
    <w:p w14:paraId="2F87764F" w14:textId="77777777" w:rsidR="00A1445F" w:rsidRDefault="00000000">
      <w:pPr>
        <w:pStyle w:val="Heading3"/>
        <w:keepNext w:val="0"/>
        <w:keepLines w:val="0"/>
        <w:spacing w:before="280"/>
        <w:rPr>
          <w:b/>
          <w:color w:val="000000"/>
        </w:rPr>
      </w:pPr>
      <w:bookmarkStart w:id="6" w:name="_ru8no0rcya4q" w:colFirst="0" w:colLast="0"/>
      <w:bookmarkEnd w:id="6"/>
      <w:r>
        <w:rPr>
          <w:b/>
          <w:color w:val="000000"/>
        </w:rPr>
        <w:t>3. Shuffle: Network Overhead</w:t>
      </w:r>
    </w:p>
    <w:p w14:paraId="364656FE" w14:textId="7374BE26" w:rsidR="00A1445F" w:rsidRDefault="00A920A7">
      <w:pPr>
        <w:rPr>
          <w:sz w:val="28"/>
          <w:szCs w:val="28"/>
        </w:rPr>
      </w:pPr>
      <w:r w:rsidRPr="00A920A7">
        <w:rPr>
          <w:sz w:val="28"/>
          <w:szCs w:val="28"/>
        </w:rPr>
        <w:t xml:space="preserve">In sections 7–9, the </w:t>
      </w:r>
      <w:proofErr w:type="spellStart"/>
      <w:r w:rsidRPr="00A920A7">
        <w:rPr>
          <w:sz w:val="28"/>
          <w:szCs w:val="28"/>
        </w:rPr>
        <w:t>groupBy</w:t>
      </w:r>
      <w:proofErr w:type="spellEnd"/>
      <w:r w:rsidRPr="00A920A7">
        <w:rPr>
          <w:sz w:val="28"/>
          <w:szCs w:val="28"/>
        </w:rPr>
        <w:t xml:space="preserve">/join steps triggered about 57 MiB of shuffle read/write (see Executors UI), which is expected when grouping tweets by mention and sentiment. Though moderate, this shuffle warrants optimization: explicitly repartitioning the </w:t>
      </w:r>
      <w:proofErr w:type="spellStart"/>
      <w:r w:rsidRPr="00A920A7">
        <w:rPr>
          <w:sz w:val="28"/>
          <w:szCs w:val="28"/>
        </w:rPr>
        <w:t>DataFrame</w:t>
      </w:r>
      <w:proofErr w:type="spellEnd"/>
      <w:r w:rsidRPr="00A920A7">
        <w:rPr>
          <w:sz w:val="28"/>
          <w:szCs w:val="28"/>
        </w:rPr>
        <w:t xml:space="preserve"> on the mention column can localize the </w:t>
      </w:r>
      <w:proofErr w:type="gramStart"/>
      <w:r w:rsidRPr="00A920A7">
        <w:rPr>
          <w:sz w:val="28"/>
          <w:szCs w:val="28"/>
        </w:rPr>
        <w:t>data, and</w:t>
      </w:r>
      <w:proofErr w:type="gramEnd"/>
      <w:r w:rsidRPr="00A920A7">
        <w:rPr>
          <w:sz w:val="28"/>
          <w:szCs w:val="28"/>
        </w:rPr>
        <w:t xml:space="preserve"> reducing </w:t>
      </w:r>
      <w:proofErr w:type="spellStart"/>
      <w:proofErr w:type="gramStart"/>
      <w:r w:rsidRPr="00A920A7">
        <w:rPr>
          <w:sz w:val="28"/>
          <w:szCs w:val="28"/>
        </w:rPr>
        <w:t>spark.sql.shuffle</w:t>
      </w:r>
      <w:proofErr w:type="gramEnd"/>
      <w:r w:rsidRPr="00A920A7">
        <w:rPr>
          <w:sz w:val="28"/>
          <w:szCs w:val="28"/>
        </w:rPr>
        <w:t>.partitions</w:t>
      </w:r>
      <w:proofErr w:type="spellEnd"/>
      <w:r w:rsidRPr="00A920A7">
        <w:rPr>
          <w:sz w:val="28"/>
          <w:szCs w:val="28"/>
        </w:rPr>
        <w:t xml:space="preserve"> from the default 200 to around 16–32 (matching your core count) should further cut </w:t>
      </w:r>
      <w:r w:rsidRPr="00A920A7">
        <w:rPr>
          <w:sz w:val="28"/>
          <w:szCs w:val="28"/>
        </w:rPr>
        <w:lastRenderedPageBreak/>
        <w:t>shuffle overhead.</w:t>
      </w:r>
      <w:r w:rsidR="00875D49">
        <w:rPr>
          <w:noProof/>
        </w:rPr>
        <w:pict w14:anchorId="44CBD042">
          <v:rect id="_x0000_i1026" alt="" style="width:468pt;height:.05pt;mso-width-percent:0;mso-height-percent:0;mso-width-percent:0;mso-height-percent:0" o:hralign="center" o:hrstd="t" o:hr="t" fillcolor="#a0a0a0" stroked="f"/>
        </w:pict>
      </w:r>
    </w:p>
    <w:p w14:paraId="70BBD2C3" w14:textId="709177CD" w:rsidR="00804712" w:rsidRDefault="00000000" w:rsidP="00804712">
      <w:pPr>
        <w:pStyle w:val="Heading3"/>
        <w:keepNext w:val="0"/>
        <w:keepLines w:val="0"/>
        <w:numPr>
          <w:ilvl w:val="0"/>
          <w:numId w:val="1"/>
        </w:numPr>
        <w:spacing w:before="280"/>
        <w:rPr>
          <w:b/>
          <w:color w:val="000000"/>
        </w:rPr>
      </w:pPr>
      <w:bookmarkStart w:id="7" w:name="_an1iohmreex8" w:colFirst="0" w:colLast="0"/>
      <w:bookmarkEnd w:id="7"/>
      <w:r>
        <w:rPr>
          <w:b/>
          <w:color w:val="000000"/>
        </w:rPr>
        <w:t xml:space="preserve">Storage: </w:t>
      </w:r>
    </w:p>
    <w:p w14:paraId="438426EA" w14:textId="0AEE3D8C" w:rsidR="00A1445F" w:rsidRDefault="00804712" w:rsidP="00804712">
      <w:pPr>
        <w:pStyle w:val="Heading3"/>
        <w:keepNext w:val="0"/>
        <w:keepLines w:val="0"/>
        <w:spacing w:before="280"/>
        <w:ind w:left="360"/>
        <w:rPr>
          <w:b/>
        </w:rPr>
      </w:pPr>
      <w:r w:rsidRPr="00804712">
        <w:t>The pipeline writes data to Delta tables, and both the output directories and job logs show that writes are efficient. Delta’s format handles batch and streaming workloads seamlessly, and I encountered no small-file or write-inefficiency issues. Although I initially ran Delta’s OPTIMIZE on the bronze, silver, and gold tables to compact files, I didn’t automate it afterward.</w:t>
      </w:r>
    </w:p>
    <w:p w14:paraId="3FD5B447" w14:textId="77777777" w:rsidR="00A1445F" w:rsidRDefault="00A1445F">
      <w:pPr>
        <w:spacing w:before="240" w:after="240"/>
        <w:rPr>
          <w:b/>
          <w:sz w:val="28"/>
          <w:szCs w:val="28"/>
        </w:rPr>
      </w:pPr>
    </w:p>
    <w:p w14:paraId="0471D666" w14:textId="77777777" w:rsidR="00A1445F" w:rsidRDefault="00875D49">
      <w:pPr>
        <w:rPr>
          <w:sz w:val="28"/>
          <w:szCs w:val="28"/>
        </w:rPr>
      </w:pPr>
      <w:r>
        <w:rPr>
          <w:noProof/>
        </w:rPr>
        <w:pict w14:anchorId="001E7093">
          <v:rect id="_x0000_i1025" alt="" style="width:468pt;height:.05pt;mso-width-percent:0;mso-height-percent:0;mso-width-percent:0;mso-height-percent:0" o:hralign="center" o:hrstd="t" o:hr="t" fillcolor="#a0a0a0" stroked="f"/>
        </w:pict>
      </w:r>
    </w:p>
    <w:p w14:paraId="1E3AA8ED" w14:textId="77777777" w:rsidR="00A1445F" w:rsidRDefault="00000000">
      <w:pPr>
        <w:pStyle w:val="Heading3"/>
        <w:keepNext w:val="0"/>
        <w:keepLines w:val="0"/>
        <w:spacing w:before="280"/>
        <w:rPr>
          <w:b/>
          <w:color w:val="000000"/>
        </w:rPr>
      </w:pPr>
      <w:bookmarkStart w:id="8" w:name="_130olbcnl87y" w:colFirst="0" w:colLast="0"/>
      <w:bookmarkEnd w:id="8"/>
      <w:r>
        <w:rPr>
          <w:b/>
          <w:color w:val="000000"/>
        </w:rPr>
        <w:t>5. Serialization: Model Inference and UDFs</w:t>
      </w:r>
    </w:p>
    <w:p w14:paraId="69E9EA3D" w14:textId="77777777" w:rsidR="005A772A" w:rsidRDefault="00DC56E1" w:rsidP="005A772A">
      <w:pPr>
        <w:spacing w:before="240" w:after="240"/>
        <w:rPr>
          <w:sz w:val="28"/>
          <w:szCs w:val="28"/>
        </w:rPr>
      </w:pPr>
      <w:r w:rsidRPr="00DC56E1">
        <w:rPr>
          <w:sz w:val="28"/>
          <w:szCs w:val="28"/>
        </w:rPr>
        <w:t xml:space="preserve">A major cost center was the pandas UDF used for sentiment inference. The </w:t>
      </w:r>
      <w:proofErr w:type="spellStart"/>
      <w:r w:rsidRPr="00DC56E1">
        <w:rPr>
          <w:sz w:val="28"/>
          <w:szCs w:val="28"/>
        </w:rPr>
        <w:t>get_sentiment_udf</w:t>
      </w:r>
      <w:proofErr w:type="spellEnd"/>
      <w:r w:rsidRPr="00DC56E1">
        <w:rPr>
          <w:sz w:val="28"/>
          <w:szCs w:val="28"/>
        </w:rPr>
        <w:t xml:space="preserve"> batches tweets through the Hugging Face model, which, while reliable, resulted in noticeably longer batch times during the gold stream (see JOBs figure). This performance overhead is expected given the model’s compute requirements.</w:t>
      </w:r>
      <w:bookmarkStart w:id="9" w:name="_v8jdzzxsvgip" w:colFirst="0" w:colLast="0"/>
      <w:bookmarkEnd w:id="9"/>
    </w:p>
    <w:p w14:paraId="6617809B" w14:textId="6F429F65" w:rsidR="00A1445F" w:rsidRPr="005A772A" w:rsidRDefault="00000000" w:rsidP="005A772A">
      <w:pPr>
        <w:spacing w:before="240" w:after="240"/>
        <w:rPr>
          <w:b/>
          <w:sz w:val="28"/>
          <w:szCs w:val="28"/>
        </w:rPr>
      </w:pPr>
      <w:r>
        <w:rPr>
          <w:sz w:val="28"/>
          <w:szCs w:val="28"/>
        </w:rPr>
        <w:t xml:space="preserve"> </w:t>
      </w:r>
      <w:r>
        <w:rPr>
          <w:b/>
          <w:color w:val="FF0000"/>
          <w:sz w:val="28"/>
          <w:szCs w:val="28"/>
          <w:highlight w:val="yellow"/>
        </w:rPr>
        <w:t>JOBS:</w:t>
      </w:r>
    </w:p>
    <w:p w14:paraId="2EAD9C04" w14:textId="7A002F71" w:rsidR="00A1445F" w:rsidRDefault="005A772A">
      <w:pPr>
        <w:spacing w:before="240" w:after="240"/>
        <w:rPr>
          <w:sz w:val="28"/>
          <w:szCs w:val="28"/>
        </w:rPr>
      </w:pPr>
      <w:r w:rsidRPr="005A772A">
        <w:rPr>
          <w:sz w:val="28"/>
          <w:szCs w:val="28"/>
        </w:rPr>
        <w:lastRenderedPageBreak/>
        <w:drawing>
          <wp:inline distT="0" distB="0" distL="0" distR="0" wp14:anchorId="74290E17" wp14:editId="1343C347">
            <wp:extent cx="5943600" cy="3003550"/>
            <wp:effectExtent l="0" t="0" r="0" b="6350"/>
            <wp:docPr id="19465242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24254" name="Picture 1" descr="A screenshot of a computer screen&#10;&#10;AI-generated content may be incorrect."/>
                    <pic:cNvPicPr/>
                  </pic:nvPicPr>
                  <pic:blipFill>
                    <a:blip r:embed="rId7"/>
                    <a:stretch>
                      <a:fillRect/>
                    </a:stretch>
                  </pic:blipFill>
                  <pic:spPr>
                    <a:xfrm>
                      <a:off x="0" y="0"/>
                      <a:ext cx="5943600" cy="3003550"/>
                    </a:xfrm>
                    <a:prstGeom prst="rect">
                      <a:avLst/>
                    </a:prstGeom>
                  </pic:spPr>
                </pic:pic>
              </a:graphicData>
            </a:graphic>
          </wp:inline>
        </w:drawing>
      </w:r>
    </w:p>
    <w:p w14:paraId="554719E5" w14:textId="77777777" w:rsidR="00A1445F" w:rsidRDefault="00A1445F">
      <w:pPr>
        <w:spacing w:before="240" w:after="240"/>
        <w:rPr>
          <w:sz w:val="28"/>
          <w:szCs w:val="28"/>
        </w:rPr>
      </w:pPr>
    </w:p>
    <w:p w14:paraId="23B95B3B" w14:textId="77777777" w:rsidR="00A1445F" w:rsidRDefault="00A1445F">
      <w:pPr>
        <w:spacing w:before="240" w:after="240"/>
        <w:rPr>
          <w:sz w:val="28"/>
          <w:szCs w:val="28"/>
        </w:rPr>
      </w:pPr>
    </w:p>
    <w:p w14:paraId="3E56C448" w14:textId="77777777" w:rsidR="00AC2EB9" w:rsidRPr="00AC2EB9" w:rsidRDefault="00AC2EB9" w:rsidP="00AC2EB9">
      <w:pPr>
        <w:pStyle w:val="Heading4"/>
        <w:spacing w:before="240" w:after="240"/>
        <w:rPr>
          <w:color w:val="auto"/>
          <w:sz w:val="28"/>
          <w:szCs w:val="28"/>
        </w:rPr>
      </w:pPr>
      <w:r w:rsidRPr="00AC2EB9">
        <w:rPr>
          <w:color w:val="auto"/>
          <w:sz w:val="28"/>
          <w:szCs w:val="28"/>
        </w:rPr>
        <w:lastRenderedPageBreak/>
        <w:t xml:space="preserve">To mitigate this, I switched to batch inference with a </w:t>
      </w:r>
      <w:proofErr w:type="spellStart"/>
      <w:r w:rsidRPr="00AC2EB9">
        <w:rPr>
          <w:color w:val="auto"/>
          <w:sz w:val="28"/>
          <w:szCs w:val="28"/>
        </w:rPr>
        <w:t>batch_size</w:t>
      </w:r>
      <w:proofErr w:type="spellEnd"/>
      <w:r w:rsidRPr="00AC2EB9">
        <w:rPr>
          <w:color w:val="auto"/>
          <w:sz w:val="28"/>
          <w:szCs w:val="28"/>
        </w:rPr>
        <w:t xml:space="preserve"> of 128, which balanced the workload more evenly—but inference </w:t>
      </w:r>
      <w:proofErr w:type="gramStart"/>
      <w:r w:rsidRPr="00AC2EB9">
        <w:rPr>
          <w:color w:val="auto"/>
          <w:sz w:val="28"/>
          <w:szCs w:val="28"/>
        </w:rPr>
        <w:t>still remains</w:t>
      </w:r>
      <w:proofErr w:type="gramEnd"/>
      <w:r w:rsidRPr="00AC2EB9">
        <w:rPr>
          <w:color w:val="auto"/>
          <w:sz w:val="28"/>
          <w:szCs w:val="28"/>
        </w:rPr>
        <w:t xml:space="preserve"> the primary bottleneck. For future runs, I may cache the model, leverage GPU</w:t>
      </w:r>
      <w:r w:rsidRPr="00AC2EB9">
        <w:rPr>
          <w:rFonts w:ascii="Cambria Math" w:hAnsi="Cambria Math" w:cs="Cambria Math"/>
          <w:color w:val="auto"/>
          <w:sz w:val="28"/>
          <w:szCs w:val="28"/>
        </w:rPr>
        <w:t>‐</w:t>
      </w:r>
      <w:r w:rsidRPr="00AC2EB9">
        <w:rPr>
          <w:color w:val="auto"/>
          <w:sz w:val="28"/>
          <w:szCs w:val="28"/>
        </w:rPr>
        <w:t>powered endpoints, or pre</w:t>
      </w:r>
      <w:r w:rsidRPr="00AC2EB9">
        <w:rPr>
          <w:rFonts w:ascii="Cambria Math" w:hAnsi="Cambria Math" w:cs="Cambria Math"/>
          <w:color w:val="auto"/>
          <w:sz w:val="28"/>
          <w:szCs w:val="28"/>
        </w:rPr>
        <w:t>‐</w:t>
      </w:r>
      <w:r w:rsidRPr="00AC2EB9">
        <w:rPr>
          <w:color w:val="auto"/>
          <w:sz w:val="28"/>
          <w:szCs w:val="28"/>
        </w:rPr>
        <w:t>tokenize inputs to speed up processing.</w:t>
      </w:r>
    </w:p>
    <w:p w14:paraId="21B4E27D" w14:textId="77777777" w:rsidR="00AC2EB9" w:rsidRPr="00AC2EB9" w:rsidRDefault="00AC2EB9" w:rsidP="00AC2EB9">
      <w:pPr>
        <w:pStyle w:val="Heading4"/>
        <w:spacing w:before="240" w:after="240"/>
        <w:rPr>
          <w:color w:val="auto"/>
          <w:sz w:val="28"/>
          <w:szCs w:val="28"/>
        </w:rPr>
      </w:pPr>
    </w:p>
    <w:p w14:paraId="73F4C37D" w14:textId="77777777" w:rsidR="00F478AD" w:rsidRDefault="00AC2EB9" w:rsidP="00AC2EB9">
      <w:pPr>
        <w:pStyle w:val="Heading4"/>
        <w:spacing w:before="240" w:after="240"/>
        <w:rPr>
          <w:color w:val="auto"/>
          <w:sz w:val="28"/>
          <w:szCs w:val="28"/>
        </w:rPr>
      </w:pPr>
      <w:r w:rsidRPr="00AC2EB9">
        <w:rPr>
          <w:color w:val="auto"/>
          <w:sz w:val="28"/>
          <w:szCs w:val="28"/>
        </w:rPr>
        <w:t xml:space="preserve">Below are my benchmark runs comparing UDF performance across different batch </w:t>
      </w:r>
      <w:proofErr w:type="spellStart"/>
      <w:r w:rsidRPr="00AC2EB9">
        <w:rPr>
          <w:color w:val="auto"/>
          <w:sz w:val="28"/>
          <w:szCs w:val="28"/>
        </w:rPr>
        <w:t>sizes:</w:t>
      </w:r>
    </w:p>
    <w:p w14:paraId="7E66303F" w14:textId="0FFC7D69" w:rsidR="00A1445F" w:rsidRDefault="00000000" w:rsidP="00F478AD">
      <w:pPr>
        <w:pStyle w:val="Heading4"/>
        <w:spacing w:before="240" w:after="240"/>
        <w:rPr>
          <w:sz w:val="28"/>
          <w:szCs w:val="28"/>
        </w:rPr>
      </w:pPr>
      <w:proofErr w:type="spellEnd"/>
      <w:r>
        <w:rPr>
          <w:b/>
          <w:color w:val="FF0000"/>
          <w:sz w:val="28"/>
          <w:szCs w:val="28"/>
          <w:highlight w:val="yellow"/>
        </w:rPr>
        <w:t>BATCH SIZE TEST:</w:t>
      </w:r>
      <w:r>
        <w:rPr>
          <w:noProof/>
          <w:sz w:val="28"/>
          <w:szCs w:val="28"/>
        </w:rPr>
        <w:drawing>
          <wp:inline distT="114300" distB="114300" distL="114300" distR="114300" wp14:anchorId="6A12B0F6" wp14:editId="6A1BAB06">
            <wp:extent cx="6324600" cy="5753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324600" cy="5753100"/>
                    </a:xfrm>
                    <a:prstGeom prst="rect">
                      <a:avLst/>
                    </a:prstGeom>
                    <a:ln/>
                  </pic:spPr>
                </pic:pic>
              </a:graphicData>
            </a:graphic>
          </wp:inline>
        </w:drawing>
      </w:r>
    </w:p>
    <w:p w14:paraId="298C13F6" w14:textId="77777777" w:rsidR="00F478AD" w:rsidRPr="00F478AD" w:rsidRDefault="00F478AD" w:rsidP="00F478AD">
      <w:pPr>
        <w:pStyle w:val="Heading4"/>
        <w:spacing w:before="240" w:after="240"/>
        <w:rPr>
          <w:color w:val="auto"/>
          <w:sz w:val="28"/>
          <w:szCs w:val="28"/>
        </w:rPr>
      </w:pPr>
      <w:r w:rsidRPr="00F478AD">
        <w:rPr>
          <w:color w:val="auto"/>
          <w:sz w:val="28"/>
          <w:szCs w:val="28"/>
        </w:rPr>
        <w:lastRenderedPageBreak/>
        <w:t xml:space="preserve">In summary, the pipeline ran smoothly with no major slowdowns. The </w:t>
      </w:r>
      <w:proofErr w:type="spellStart"/>
      <w:r w:rsidRPr="00F478AD">
        <w:rPr>
          <w:color w:val="auto"/>
          <w:sz w:val="28"/>
          <w:szCs w:val="28"/>
        </w:rPr>
        <w:t>sentiment‚Äêanalysis</w:t>
      </w:r>
      <w:proofErr w:type="spellEnd"/>
      <w:r w:rsidRPr="00F478AD">
        <w:rPr>
          <w:color w:val="auto"/>
          <w:sz w:val="28"/>
          <w:szCs w:val="28"/>
        </w:rPr>
        <w:t xml:space="preserve"> UDF was the heaviest </w:t>
      </w:r>
      <w:proofErr w:type="gramStart"/>
      <w:r w:rsidRPr="00F478AD">
        <w:rPr>
          <w:color w:val="auto"/>
          <w:sz w:val="28"/>
          <w:szCs w:val="28"/>
        </w:rPr>
        <w:t>computation, but</w:t>
      </w:r>
      <w:proofErr w:type="gramEnd"/>
      <w:r w:rsidRPr="00F478AD">
        <w:rPr>
          <w:color w:val="auto"/>
          <w:sz w:val="28"/>
          <w:szCs w:val="28"/>
        </w:rPr>
        <w:t xml:space="preserve"> increasing the </w:t>
      </w:r>
      <w:proofErr w:type="spellStart"/>
      <w:r w:rsidRPr="00F478AD">
        <w:rPr>
          <w:color w:val="auto"/>
          <w:sz w:val="28"/>
          <w:szCs w:val="28"/>
        </w:rPr>
        <w:t>batch_size</w:t>
      </w:r>
      <w:proofErr w:type="spellEnd"/>
      <w:r w:rsidRPr="00F478AD">
        <w:rPr>
          <w:color w:val="auto"/>
          <w:sz w:val="28"/>
          <w:szCs w:val="28"/>
        </w:rPr>
        <w:t xml:space="preserve"> cut my total processing time by 75%. During the final </w:t>
      </w:r>
      <w:proofErr w:type="spellStart"/>
      <w:r w:rsidRPr="00F478AD">
        <w:rPr>
          <w:color w:val="auto"/>
          <w:sz w:val="28"/>
          <w:szCs w:val="28"/>
        </w:rPr>
        <w:t>data‚Äêaggregation</w:t>
      </w:r>
      <w:proofErr w:type="spellEnd"/>
      <w:r w:rsidRPr="00F478AD">
        <w:rPr>
          <w:color w:val="auto"/>
          <w:sz w:val="28"/>
          <w:szCs w:val="28"/>
        </w:rPr>
        <w:t xml:space="preserve"> steps, I did encounter some shuffle overhead, but tuning partition counts and batching more tweets into each model call noticeably improved throughput.</w:t>
      </w:r>
    </w:p>
    <w:p w14:paraId="7DE67AE9" w14:textId="77777777" w:rsidR="00F478AD" w:rsidRPr="00F478AD" w:rsidRDefault="00F478AD" w:rsidP="00F478AD">
      <w:pPr>
        <w:pStyle w:val="Heading4"/>
        <w:spacing w:before="240" w:after="240"/>
        <w:rPr>
          <w:b/>
          <w:bCs/>
          <w:color w:val="auto"/>
          <w:sz w:val="28"/>
          <w:szCs w:val="28"/>
        </w:rPr>
      </w:pPr>
      <w:proofErr w:type="spellStart"/>
      <w:r w:rsidRPr="00F478AD">
        <w:rPr>
          <w:b/>
          <w:bCs/>
          <w:color w:val="auto"/>
          <w:sz w:val="28"/>
          <w:szCs w:val="28"/>
        </w:rPr>
        <w:t>MLflow</w:t>
      </w:r>
      <w:proofErr w:type="spellEnd"/>
      <w:r w:rsidRPr="00F478AD">
        <w:rPr>
          <w:b/>
          <w:bCs/>
          <w:color w:val="auto"/>
          <w:sz w:val="28"/>
          <w:szCs w:val="28"/>
        </w:rPr>
        <w:t xml:space="preserve"> Experiment Notes:</w:t>
      </w:r>
    </w:p>
    <w:p w14:paraId="0E0645D7" w14:textId="77777777" w:rsidR="00F478AD" w:rsidRPr="00F478AD" w:rsidRDefault="00F478AD" w:rsidP="00F478AD">
      <w:pPr>
        <w:pStyle w:val="Heading4"/>
        <w:spacing w:before="240" w:after="240"/>
        <w:rPr>
          <w:color w:val="auto"/>
          <w:sz w:val="28"/>
          <w:szCs w:val="28"/>
        </w:rPr>
      </w:pPr>
      <w:r w:rsidRPr="00F478AD">
        <w:rPr>
          <w:color w:val="auto"/>
          <w:sz w:val="28"/>
          <w:szCs w:val="28"/>
        </w:rPr>
        <w:t>Kept the cluster configuration constant to isolate changes.</w:t>
      </w:r>
    </w:p>
    <w:p w14:paraId="21B21310" w14:textId="77777777" w:rsidR="00F478AD" w:rsidRPr="00F478AD" w:rsidRDefault="00F478AD" w:rsidP="00F478AD">
      <w:pPr>
        <w:pStyle w:val="Heading4"/>
        <w:spacing w:before="240" w:after="240"/>
        <w:rPr>
          <w:color w:val="auto"/>
          <w:sz w:val="28"/>
          <w:szCs w:val="28"/>
        </w:rPr>
      </w:pPr>
      <w:r w:rsidRPr="00F478AD">
        <w:rPr>
          <w:color w:val="auto"/>
          <w:sz w:val="28"/>
          <w:szCs w:val="28"/>
        </w:rPr>
        <w:t>Compared several tweet batch sizes for the sentiment model.</w:t>
      </w:r>
    </w:p>
    <w:p w14:paraId="47920B01" w14:textId="77777777" w:rsidR="00F478AD" w:rsidRPr="00F478AD" w:rsidRDefault="00F478AD" w:rsidP="00F478AD">
      <w:pPr>
        <w:pStyle w:val="Heading4"/>
        <w:spacing w:before="240" w:after="240"/>
        <w:rPr>
          <w:color w:val="auto"/>
          <w:sz w:val="28"/>
          <w:szCs w:val="28"/>
        </w:rPr>
      </w:pPr>
      <w:r w:rsidRPr="00F478AD">
        <w:rPr>
          <w:color w:val="auto"/>
          <w:sz w:val="28"/>
          <w:szCs w:val="28"/>
        </w:rPr>
        <w:t>Tried different partition counts (early runs used 8 partitions; my latest run used 16, though I forgot to rename those experiments accordingly).</w:t>
      </w:r>
    </w:p>
    <w:p w14:paraId="0E6F5354" w14:textId="58339B28" w:rsidR="00A1445F" w:rsidRDefault="00F21B1E">
      <w:hyperlink r:id="rId9" w:history="1">
        <w:r w:rsidRPr="00160408">
          <w:rPr>
            <w:rStyle w:val="Hyperlink"/>
          </w:rPr>
          <w:t>https://dbc-f85bdc5b-07db.cloud.databricks.com/ml/experiments/164387617798293?o=1093580174577663&amp;searchFilter=&amp;orderByKey=attributes.start_time&amp;orderByAsc=false&amp;startTime=ALL&amp;lifecycleFilter=Active&amp;modelVersionFilter=All+Runs&amp;datasetsFilter=W10%3D</w:t>
        </w:r>
      </w:hyperlink>
    </w:p>
    <w:p w14:paraId="7BBF9728" w14:textId="77777777" w:rsidR="00F21B1E" w:rsidRDefault="00F21B1E"/>
    <w:p w14:paraId="5FDC6440" w14:textId="716A49E7" w:rsidR="00A1445F" w:rsidRDefault="00F21B1E">
      <w:r w:rsidRPr="00F21B1E">
        <w:drawing>
          <wp:inline distT="0" distB="0" distL="0" distR="0" wp14:anchorId="15A2248C" wp14:editId="1AD6E936">
            <wp:extent cx="5943600" cy="1765300"/>
            <wp:effectExtent l="0" t="0" r="0" b="0"/>
            <wp:docPr id="19897361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6122" name="Picture 1" descr="A screenshot of a computer program&#10;&#10;AI-generated content may be incorrect."/>
                    <pic:cNvPicPr/>
                  </pic:nvPicPr>
                  <pic:blipFill>
                    <a:blip r:embed="rId10"/>
                    <a:stretch>
                      <a:fillRect/>
                    </a:stretch>
                  </pic:blipFill>
                  <pic:spPr>
                    <a:xfrm>
                      <a:off x="0" y="0"/>
                      <a:ext cx="5943600" cy="1765300"/>
                    </a:xfrm>
                    <a:prstGeom prst="rect">
                      <a:avLst/>
                    </a:prstGeom>
                  </pic:spPr>
                </pic:pic>
              </a:graphicData>
            </a:graphic>
          </wp:inline>
        </w:drawing>
      </w:r>
    </w:p>
    <w:p w14:paraId="24FEE7EF" w14:textId="77777777" w:rsidR="00A1445F" w:rsidRDefault="00000000">
      <w:r>
        <w:rPr>
          <w:noProof/>
        </w:rPr>
        <w:lastRenderedPageBreak/>
        <w:drawing>
          <wp:inline distT="114300" distB="114300" distL="114300" distR="114300" wp14:anchorId="783BE1F9" wp14:editId="2C590BCA">
            <wp:extent cx="4776788" cy="398065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776788" cy="3980656"/>
                    </a:xfrm>
                    <a:prstGeom prst="rect">
                      <a:avLst/>
                    </a:prstGeom>
                    <a:ln/>
                  </pic:spPr>
                </pic:pic>
              </a:graphicData>
            </a:graphic>
          </wp:inline>
        </w:drawing>
      </w:r>
    </w:p>
    <w:p w14:paraId="621478E4" w14:textId="77777777" w:rsidR="00A1445F" w:rsidRDefault="00A1445F"/>
    <w:p w14:paraId="54E56B48" w14:textId="2528D88C" w:rsidR="00A1445F" w:rsidRDefault="00A1445F" w:rsidP="008C13EA">
      <w:pPr>
        <w:rPr>
          <w:sz w:val="28"/>
          <w:szCs w:val="28"/>
        </w:rPr>
      </w:pPr>
      <w:bookmarkStart w:id="10" w:name="_2c54pj7w3bff" w:colFirst="0" w:colLast="0"/>
      <w:bookmarkEnd w:id="10"/>
    </w:p>
    <w:p w14:paraId="5CDD486C" w14:textId="77777777" w:rsidR="008C13EA" w:rsidRPr="008C13EA" w:rsidRDefault="008C13EA" w:rsidP="008C13EA">
      <w:pPr>
        <w:rPr>
          <w:b/>
          <w:bCs/>
          <w:sz w:val="28"/>
          <w:szCs w:val="28"/>
        </w:rPr>
      </w:pPr>
      <w:r w:rsidRPr="008C13EA">
        <w:rPr>
          <w:b/>
          <w:bCs/>
          <w:sz w:val="28"/>
          <w:szCs w:val="28"/>
        </w:rPr>
        <w:t>4. In This Project</w:t>
      </w:r>
    </w:p>
    <w:p w14:paraId="303044A2" w14:textId="77777777" w:rsidR="008C13EA" w:rsidRPr="008C13EA" w:rsidRDefault="008C13EA" w:rsidP="008C13EA">
      <w:pPr>
        <w:rPr>
          <w:sz w:val="28"/>
          <w:szCs w:val="28"/>
        </w:rPr>
      </w:pPr>
    </w:p>
    <w:p w14:paraId="46C5B5D2" w14:textId="77777777" w:rsidR="008C13EA" w:rsidRPr="008C13EA" w:rsidRDefault="008C13EA" w:rsidP="008C13EA">
      <w:pPr>
        <w:rPr>
          <w:sz w:val="28"/>
          <w:szCs w:val="28"/>
        </w:rPr>
      </w:pPr>
      <w:r w:rsidRPr="008C13EA">
        <w:rPr>
          <w:sz w:val="28"/>
          <w:szCs w:val="28"/>
        </w:rPr>
        <w:t xml:space="preserve">Gained hands-on experience with core Databricks features, including </w:t>
      </w:r>
      <w:proofErr w:type="spellStart"/>
      <w:r w:rsidRPr="008C13EA">
        <w:rPr>
          <w:sz w:val="28"/>
          <w:szCs w:val="28"/>
        </w:rPr>
        <w:t>PySpark</w:t>
      </w:r>
      <w:proofErr w:type="spellEnd"/>
      <w:r w:rsidRPr="008C13EA">
        <w:rPr>
          <w:sz w:val="28"/>
          <w:szCs w:val="28"/>
        </w:rPr>
        <w:t xml:space="preserve"> and Spark SQL.</w:t>
      </w:r>
    </w:p>
    <w:p w14:paraId="29DD1142" w14:textId="77777777" w:rsidR="008C13EA" w:rsidRPr="008C13EA" w:rsidRDefault="008C13EA" w:rsidP="008C13EA">
      <w:pPr>
        <w:rPr>
          <w:sz w:val="28"/>
          <w:szCs w:val="28"/>
        </w:rPr>
      </w:pPr>
      <w:r w:rsidRPr="008C13EA">
        <w:rPr>
          <w:sz w:val="28"/>
          <w:szCs w:val="28"/>
        </w:rPr>
        <w:t>Processed streaming data using Delta Lake, implementing ordering and scheduling logic.</w:t>
      </w:r>
    </w:p>
    <w:p w14:paraId="20EBCDE5" w14:textId="77777777" w:rsidR="008C13EA" w:rsidRPr="008C13EA" w:rsidRDefault="008C13EA" w:rsidP="008C13EA">
      <w:pPr>
        <w:rPr>
          <w:sz w:val="28"/>
          <w:szCs w:val="28"/>
        </w:rPr>
      </w:pPr>
      <w:r w:rsidRPr="008C13EA">
        <w:rPr>
          <w:sz w:val="28"/>
          <w:szCs w:val="28"/>
        </w:rPr>
        <w:t>Set up real-time monitoring to track pipeline health.</w:t>
      </w:r>
    </w:p>
    <w:p w14:paraId="11469785" w14:textId="77777777" w:rsidR="008C13EA" w:rsidRPr="008C13EA" w:rsidRDefault="008C13EA" w:rsidP="008C13EA">
      <w:pPr>
        <w:rPr>
          <w:sz w:val="28"/>
          <w:szCs w:val="28"/>
        </w:rPr>
      </w:pPr>
      <w:r w:rsidRPr="008C13EA">
        <w:rPr>
          <w:sz w:val="28"/>
          <w:szCs w:val="28"/>
        </w:rPr>
        <w:t>Organized code into a utilities folder for cleaner notebook workflows and easier maintenance.</w:t>
      </w:r>
    </w:p>
    <w:p w14:paraId="5C2F8E2D" w14:textId="77777777" w:rsidR="008C13EA" w:rsidRPr="008C13EA" w:rsidRDefault="008C13EA" w:rsidP="008C13EA">
      <w:pPr>
        <w:rPr>
          <w:sz w:val="28"/>
          <w:szCs w:val="28"/>
        </w:rPr>
      </w:pPr>
      <w:r w:rsidRPr="008C13EA">
        <w:rPr>
          <w:sz w:val="28"/>
          <w:szCs w:val="28"/>
        </w:rPr>
        <w:t>Built and tested pandas UDFs for model inference, running small test jobs to validate performance.</w:t>
      </w:r>
    </w:p>
    <w:p w14:paraId="276E2B6B" w14:textId="77777777" w:rsidR="008C13EA" w:rsidRPr="008C13EA" w:rsidRDefault="008C13EA" w:rsidP="008C13EA">
      <w:pPr>
        <w:rPr>
          <w:sz w:val="28"/>
          <w:szCs w:val="28"/>
        </w:rPr>
      </w:pPr>
      <w:r w:rsidRPr="008C13EA">
        <w:rPr>
          <w:sz w:val="28"/>
          <w:szCs w:val="28"/>
        </w:rPr>
        <w:t>Integrated Hugging Face sentiment models—tuned parameters and compared two different pretrained models.</w:t>
      </w:r>
    </w:p>
    <w:p w14:paraId="48845DE5" w14:textId="77777777" w:rsidR="008C13EA" w:rsidRPr="008C13EA" w:rsidRDefault="008C13EA" w:rsidP="008C13EA">
      <w:pPr>
        <w:rPr>
          <w:sz w:val="28"/>
          <w:szCs w:val="28"/>
        </w:rPr>
      </w:pPr>
      <w:r w:rsidRPr="008C13EA">
        <w:rPr>
          <w:sz w:val="28"/>
          <w:szCs w:val="28"/>
        </w:rPr>
        <w:t xml:space="preserve">Adopted </w:t>
      </w:r>
      <w:proofErr w:type="spellStart"/>
      <w:r w:rsidRPr="008C13EA">
        <w:rPr>
          <w:sz w:val="28"/>
          <w:szCs w:val="28"/>
        </w:rPr>
        <w:t>MLflow</w:t>
      </w:r>
      <w:proofErr w:type="spellEnd"/>
      <w:r w:rsidRPr="008C13EA">
        <w:rPr>
          <w:sz w:val="28"/>
          <w:szCs w:val="28"/>
        </w:rPr>
        <w:t xml:space="preserve"> for experiment tracking and artifact management, logging metrics and saving model outputs.</w:t>
      </w:r>
    </w:p>
    <w:p w14:paraId="1912F29C" w14:textId="77777777" w:rsidR="008C13EA" w:rsidRPr="008C13EA" w:rsidRDefault="008C13EA" w:rsidP="008C13EA">
      <w:pPr>
        <w:rPr>
          <w:sz w:val="28"/>
          <w:szCs w:val="28"/>
        </w:rPr>
      </w:pPr>
      <w:r w:rsidRPr="008C13EA">
        <w:rPr>
          <w:sz w:val="28"/>
          <w:szCs w:val="28"/>
        </w:rPr>
        <w:t>Used the Spark UI to identify and address performance bottlenecks.</w:t>
      </w:r>
    </w:p>
    <w:p w14:paraId="5D713EC3" w14:textId="06F20B0A" w:rsidR="008C13EA" w:rsidRDefault="008C13EA" w:rsidP="008C13EA">
      <w:pPr>
        <w:rPr>
          <w:sz w:val="28"/>
          <w:szCs w:val="28"/>
        </w:rPr>
      </w:pPr>
      <w:r w:rsidRPr="008C13EA">
        <w:rPr>
          <w:sz w:val="28"/>
          <w:szCs w:val="28"/>
        </w:rPr>
        <w:lastRenderedPageBreak/>
        <w:t xml:space="preserve">Preprocessed silver- and gold-level data, then post-processed model outputs (POS, NEG, NEU) to match existing binary labels by applying a </w:t>
      </w:r>
      <w:proofErr w:type="spellStart"/>
      <w:r w:rsidRPr="008C13EA">
        <w:rPr>
          <w:sz w:val="28"/>
          <w:szCs w:val="28"/>
        </w:rPr>
        <w:t>binary_UDF</w:t>
      </w:r>
      <w:proofErr w:type="spellEnd"/>
      <w:r w:rsidRPr="008C13EA">
        <w:rPr>
          <w:sz w:val="28"/>
          <w:szCs w:val="28"/>
        </w:rPr>
        <w:t xml:space="preserve"> that maps POS→1, NEG→0 and assigns NEU based on the next highest score.</w:t>
      </w:r>
    </w:p>
    <w:sectPr w:rsidR="008C13E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5E43EC"/>
    <w:multiLevelType w:val="multilevel"/>
    <w:tmpl w:val="11289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BE540F"/>
    <w:multiLevelType w:val="multilevel"/>
    <w:tmpl w:val="0A1E9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F3407F9"/>
    <w:multiLevelType w:val="hybridMultilevel"/>
    <w:tmpl w:val="F650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962236"/>
    <w:multiLevelType w:val="multilevel"/>
    <w:tmpl w:val="6FE87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4954822">
    <w:abstractNumId w:val="1"/>
  </w:num>
  <w:num w:numId="2" w16cid:durableId="1470900313">
    <w:abstractNumId w:val="0"/>
  </w:num>
  <w:num w:numId="3" w16cid:durableId="1610315327">
    <w:abstractNumId w:val="3"/>
  </w:num>
  <w:num w:numId="4" w16cid:durableId="7964108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45F"/>
    <w:rsid w:val="00074644"/>
    <w:rsid w:val="001C4A3A"/>
    <w:rsid w:val="002C6ECA"/>
    <w:rsid w:val="00367154"/>
    <w:rsid w:val="0056145F"/>
    <w:rsid w:val="005A772A"/>
    <w:rsid w:val="00727174"/>
    <w:rsid w:val="00804712"/>
    <w:rsid w:val="00875D49"/>
    <w:rsid w:val="008C13EA"/>
    <w:rsid w:val="009B65A0"/>
    <w:rsid w:val="00A1445F"/>
    <w:rsid w:val="00A920A7"/>
    <w:rsid w:val="00AC2EB9"/>
    <w:rsid w:val="00C340C1"/>
    <w:rsid w:val="00DA7572"/>
    <w:rsid w:val="00DC56E1"/>
    <w:rsid w:val="00F21B1E"/>
    <w:rsid w:val="00F47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6C72"/>
  <w15:docId w15:val="{74A51D9A-E613-6E4D-B850-BF2770DD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74644"/>
    <w:pPr>
      <w:ind w:left="720"/>
      <w:contextualSpacing/>
    </w:pPr>
  </w:style>
  <w:style w:type="character" w:styleId="Hyperlink">
    <w:name w:val="Hyperlink"/>
    <w:basedOn w:val="DefaultParagraphFont"/>
    <w:uiPriority w:val="99"/>
    <w:unhideWhenUsed/>
    <w:rsid w:val="00F21B1E"/>
    <w:rPr>
      <w:color w:val="0000FF" w:themeColor="hyperlink"/>
      <w:u w:val="single"/>
    </w:rPr>
  </w:style>
  <w:style w:type="character" w:styleId="UnresolvedMention">
    <w:name w:val="Unresolved Mention"/>
    <w:basedOn w:val="DefaultParagraphFont"/>
    <w:uiPriority w:val="99"/>
    <w:semiHidden/>
    <w:unhideWhenUsed/>
    <w:rsid w:val="00F21B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020649">
      <w:bodyDiv w:val="1"/>
      <w:marLeft w:val="0"/>
      <w:marRight w:val="0"/>
      <w:marTop w:val="0"/>
      <w:marBottom w:val="0"/>
      <w:divBdr>
        <w:top w:val="none" w:sz="0" w:space="0" w:color="auto"/>
        <w:left w:val="none" w:sz="0" w:space="0" w:color="auto"/>
        <w:bottom w:val="none" w:sz="0" w:space="0" w:color="auto"/>
        <w:right w:val="none" w:sz="0" w:space="0" w:color="auto"/>
      </w:divBdr>
    </w:div>
    <w:div w:id="262081481">
      <w:bodyDiv w:val="1"/>
      <w:marLeft w:val="0"/>
      <w:marRight w:val="0"/>
      <w:marTop w:val="0"/>
      <w:marBottom w:val="0"/>
      <w:divBdr>
        <w:top w:val="none" w:sz="0" w:space="0" w:color="auto"/>
        <w:left w:val="none" w:sz="0" w:space="0" w:color="auto"/>
        <w:bottom w:val="none" w:sz="0" w:space="0" w:color="auto"/>
        <w:right w:val="none" w:sz="0" w:space="0" w:color="auto"/>
      </w:divBdr>
    </w:div>
    <w:div w:id="1258246979">
      <w:bodyDiv w:val="1"/>
      <w:marLeft w:val="0"/>
      <w:marRight w:val="0"/>
      <w:marTop w:val="0"/>
      <w:marBottom w:val="0"/>
      <w:divBdr>
        <w:top w:val="none" w:sz="0" w:space="0" w:color="auto"/>
        <w:left w:val="none" w:sz="0" w:space="0" w:color="auto"/>
        <w:bottom w:val="none" w:sz="0" w:space="0" w:color="auto"/>
        <w:right w:val="none" w:sz="0" w:space="0" w:color="auto"/>
      </w:divBdr>
    </w:div>
    <w:div w:id="1942255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bc-f85bdc5b-07db.cloud.databricks.com/ml/experiments/164387617798293?o=1093580174577663&amp;searchFilter=&amp;orderByKey=attributes.start_time&amp;orderByAsc=false&amp;startTime=ALL&amp;lifecycleFilter=Active&amp;modelVersionFilter=All+Runs&amp;datasetsFilter=W10%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717</Words>
  <Characters>4088</Characters>
  <Application>Microsoft Office Word</Application>
  <DocSecurity>0</DocSecurity>
  <Lines>34</Lines>
  <Paragraphs>9</Paragraphs>
  <ScaleCrop>false</ScaleCrop>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Praveen Kumar Anwla</cp:lastModifiedBy>
  <cp:revision>2</cp:revision>
  <dcterms:created xsi:type="dcterms:W3CDTF">2025-05-10T03:32:00Z</dcterms:created>
  <dcterms:modified xsi:type="dcterms:W3CDTF">2025-05-10T03:32:00Z</dcterms:modified>
</cp:coreProperties>
</file>