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8B91" w14:textId="09C2B641" w:rsidR="00A11CA2" w:rsidRPr="00A11CA2" w:rsidRDefault="00A11CA2" w:rsidP="00A11CA2">
      <w:pPr>
        <w:rPr>
          <w:b/>
          <w:bCs/>
          <w:sz w:val="24"/>
          <w:szCs w:val="24"/>
        </w:rPr>
      </w:pPr>
      <w:r w:rsidRPr="00A11CA2">
        <w:rPr>
          <w:b/>
          <w:bCs/>
          <w:sz w:val="24"/>
          <w:szCs w:val="24"/>
        </w:rPr>
        <w:t xml:space="preserve">Part B – Sentiment Analysis Prompt Evaluation </w:t>
      </w:r>
    </w:p>
    <w:p w14:paraId="7908062D" w14:textId="77777777" w:rsidR="00A11CA2" w:rsidRPr="00A11CA2" w:rsidRDefault="00A11CA2" w:rsidP="00A11CA2">
      <w:r w:rsidRPr="00A11CA2">
        <w:t xml:space="preserve">This task evaluates two versions of a sentiment-analysis prompt used to classify support emails into </w:t>
      </w:r>
      <w:r w:rsidRPr="00A11CA2">
        <w:rPr>
          <w:i/>
          <w:iCs/>
        </w:rPr>
        <w:t>positive</w:t>
      </w:r>
      <w:r w:rsidRPr="00A11CA2">
        <w:t xml:space="preserve">, </w:t>
      </w:r>
      <w:r w:rsidRPr="00A11CA2">
        <w:rPr>
          <w:i/>
          <w:iCs/>
        </w:rPr>
        <w:t>neutral</w:t>
      </w:r>
      <w:r w:rsidRPr="00A11CA2">
        <w:t xml:space="preserve">, or </w:t>
      </w:r>
      <w:r w:rsidRPr="00A11CA2">
        <w:rPr>
          <w:i/>
          <w:iCs/>
        </w:rPr>
        <w:t>negative</w:t>
      </w:r>
      <w:r w:rsidRPr="00A11CA2">
        <w:t xml:space="preserve"> sentiment. The goal was to identify weaknesses in Prompt V1, improve it through clearer instructions and guardrails, and then define a systematic method for evaluating prompt consistency and reliability.</w:t>
      </w:r>
    </w:p>
    <w:p w14:paraId="4A1AB2FA" w14:textId="77777777" w:rsidR="00A11CA2" w:rsidRPr="00A11CA2" w:rsidRDefault="00A11CA2" w:rsidP="00A11CA2">
      <w:pPr>
        <w:rPr>
          <w:b/>
          <w:bCs/>
        </w:rPr>
      </w:pPr>
      <w:r w:rsidRPr="00A11CA2">
        <w:rPr>
          <w:b/>
          <w:bCs/>
        </w:rPr>
        <w:t>1. What Failed (Issues in Prompt V1)</w:t>
      </w:r>
    </w:p>
    <w:p w14:paraId="7D50F915" w14:textId="77777777" w:rsidR="00A11CA2" w:rsidRPr="00A11CA2" w:rsidRDefault="00A11CA2" w:rsidP="00A11CA2">
      <w:r w:rsidRPr="00A11CA2">
        <w:t>Prompt V1 successfully produced structured JSON output but showed several limitations:</w:t>
      </w:r>
    </w:p>
    <w:p w14:paraId="267099C9" w14:textId="77777777" w:rsidR="00A11CA2" w:rsidRPr="00A11CA2" w:rsidRDefault="00A11CA2" w:rsidP="00A11CA2">
      <w:r w:rsidRPr="00A11CA2">
        <w:rPr>
          <w:b/>
          <w:bCs/>
        </w:rPr>
        <w:t>1. Inconsistent and inflated confidence scores</w:t>
      </w:r>
      <w:r w:rsidRPr="00A11CA2">
        <w:br/>
        <w:t>The prompt did not define how confidence should be interpreted. As a result, the model repeatedly produced high scores (85–95) regardless of email clarity.</w:t>
      </w:r>
    </w:p>
    <w:p w14:paraId="48C870F0" w14:textId="77777777" w:rsidR="00A11CA2" w:rsidRPr="00A11CA2" w:rsidRDefault="00A11CA2" w:rsidP="00A11CA2">
      <w:r w:rsidRPr="00A11CA2">
        <w:rPr>
          <w:b/>
          <w:bCs/>
        </w:rPr>
        <w:t>2. Ambiguity in sentiment boundaries</w:t>
      </w:r>
      <w:r w:rsidRPr="00A11CA2">
        <w:br/>
        <w:t>Emails reporting billing issues, outages, or performance degradation were sometimes marked as neutral because the prompt lacked strict definitions for negative sentiment.</w:t>
      </w:r>
    </w:p>
    <w:p w14:paraId="4CA17483" w14:textId="77777777" w:rsidR="00A11CA2" w:rsidRPr="00A11CA2" w:rsidRDefault="00A11CA2" w:rsidP="00A11CA2">
      <w:r w:rsidRPr="00A11CA2">
        <w:rPr>
          <w:b/>
          <w:bCs/>
        </w:rPr>
        <w:t>3. Weak reasoning</w:t>
      </w:r>
      <w:r w:rsidRPr="00A11CA2">
        <w:br/>
        <w:t>The model often restated the email content instead of providing emotional justification (e.g., “This is a problem” without explaining why emotion is negative).</w:t>
      </w:r>
    </w:p>
    <w:p w14:paraId="68FFB0CF" w14:textId="77777777" w:rsidR="00A11CA2" w:rsidRPr="00A11CA2" w:rsidRDefault="00A11CA2" w:rsidP="00A11CA2">
      <w:r w:rsidRPr="00A11CA2">
        <w:rPr>
          <w:b/>
          <w:bCs/>
        </w:rPr>
        <w:t>4. Missing fallback logic</w:t>
      </w:r>
      <w:r w:rsidRPr="00A11CA2">
        <w:br/>
        <w:t>When emails contained mixed signals or unclear tone, the model’s output became inconsistent because no rule existed for ambiguous scenarios.</w:t>
      </w:r>
    </w:p>
    <w:p w14:paraId="342EF2A1" w14:textId="77777777" w:rsidR="00A11CA2" w:rsidRPr="00A11CA2" w:rsidRDefault="00A11CA2" w:rsidP="00A11CA2">
      <w:r w:rsidRPr="00A11CA2">
        <w:rPr>
          <w:b/>
          <w:bCs/>
        </w:rPr>
        <w:t>5. No strict JSON enforcement</w:t>
      </w:r>
      <w:r w:rsidRPr="00A11CA2">
        <w:br/>
        <w:t>LLMs can occasionally add text outside JSON. Without explicit guardrails, Prompt V1 posed a reliability risk for downstream automation.</w:t>
      </w:r>
    </w:p>
    <w:p w14:paraId="6A9D49AA" w14:textId="77777777" w:rsidR="00A11CA2" w:rsidRDefault="00A11CA2" w:rsidP="00A11CA2"/>
    <w:p w14:paraId="248BF7CB" w14:textId="117648D1" w:rsidR="00A11CA2" w:rsidRPr="00A11CA2" w:rsidRDefault="00A11CA2" w:rsidP="00A11CA2">
      <w:pPr>
        <w:rPr>
          <w:b/>
          <w:bCs/>
          <w:sz w:val="24"/>
          <w:szCs w:val="24"/>
        </w:rPr>
      </w:pPr>
      <w:r w:rsidRPr="00A11CA2">
        <w:rPr>
          <w:b/>
          <w:bCs/>
          <w:sz w:val="24"/>
          <w:szCs w:val="24"/>
        </w:rPr>
        <w:t xml:space="preserve">2. What Was Improved </w:t>
      </w:r>
      <w:r>
        <w:rPr>
          <w:b/>
          <w:bCs/>
          <w:sz w:val="24"/>
          <w:szCs w:val="24"/>
        </w:rPr>
        <w:t>(prompt 2)</w:t>
      </w:r>
    </w:p>
    <w:p w14:paraId="28ADE71C" w14:textId="77777777" w:rsidR="00A11CA2" w:rsidRPr="00A11CA2" w:rsidRDefault="00A11CA2" w:rsidP="00A11CA2">
      <w:r w:rsidRPr="00A11CA2">
        <w:t>Prompt V2 introduced explicit guidelines and constraints that significantly improved accuracy and consistency:</w:t>
      </w:r>
    </w:p>
    <w:p w14:paraId="3287F823" w14:textId="77777777" w:rsidR="00A11CA2" w:rsidRPr="00A11CA2" w:rsidRDefault="00A11CA2" w:rsidP="00A11CA2">
      <w:r w:rsidRPr="00A11CA2">
        <w:rPr>
          <w:b/>
          <w:bCs/>
        </w:rPr>
        <w:t>1. Clear definitions for each sentiment</w:t>
      </w:r>
    </w:p>
    <w:p w14:paraId="25471DD3" w14:textId="77777777" w:rsidR="00A11CA2" w:rsidRPr="00A11CA2" w:rsidRDefault="00A11CA2" w:rsidP="00A11CA2">
      <w:pPr>
        <w:numPr>
          <w:ilvl w:val="0"/>
          <w:numId w:val="6"/>
        </w:numPr>
      </w:pPr>
      <w:r w:rsidRPr="00A11CA2">
        <w:rPr>
          <w:i/>
          <w:iCs/>
        </w:rPr>
        <w:t>Negative</w:t>
      </w:r>
      <w:r w:rsidRPr="00A11CA2">
        <w:t>: errors, outages, delays, billing problems, workflow blocks</w:t>
      </w:r>
    </w:p>
    <w:p w14:paraId="344FE997" w14:textId="77777777" w:rsidR="00A11CA2" w:rsidRPr="00A11CA2" w:rsidRDefault="00A11CA2" w:rsidP="00A11CA2">
      <w:pPr>
        <w:numPr>
          <w:ilvl w:val="0"/>
          <w:numId w:val="6"/>
        </w:numPr>
      </w:pPr>
      <w:r w:rsidRPr="00A11CA2">
        <w:rPr>
          <w:i/>
          <w:iCs/>
        </w:rPr>
        <w:t>Neutral</w:t>
      </w:r>
      <w:r w:rsidRPr="00A11CA2">
        <w:t>: feature requests, setup help, configuration questions</w:t>
      </w:r>
    </w:p>
    <w:p w14:paraId="78C119B2" w14:textId="77777777" w:rsidR="00A11CA2" w:rsidRPr="00A11CA2" w:rsidRDefault="00A11CA2" w:rsidP="00A11CA2">
      <w:pPr>
        <w:numPr>
          <w:ilvl w:val="0"/>
          <w:numId w:val="6"/>
        </w:numPr>
      </w:pPr>
      <w:r w:rsidRPr="00A11CA2">
        <w:rPr>
          <w:i/>
          <w:iCs/>
        </w:rPr>
        <w:t>Positive</w:t>
      </w:r>
      <w:r w:rsidRPr="00A11CA2">
        <w:t>: praise or appreciation</w:t>
      </w:r>
    </w:p>
    <w:p w14:paraId="2303CBAF" w14:textId="77777777" w:rsidR="00A11CA2" w:rsidRPr="00A11CA2" w:rsidRDefault="00A11CA2" w:rsidP="00A11CA2">
      <w:r w:rsidRPr="00A11CA2">
        <w:t>This removed most ambiguity.</w:t>
      </w:r>
    </w:p>
    <w:p w14:paraId="63A9C287" w14:textId="77777777" w:rsidR="00A11CA2" w:rsidRPr="00A11CA2" w:rsidRDefault="00A11CA2" w:rsidP="00A11CA2">
      <w:r w:rsidRPr="00A11CA2">
        <w:rPr>
          <w:b/>
          <w:bCs/>
        </w:rPr>
        <w:t>2. Formalized confidence scoring</w:t>
      </w:r>
      <w:r w:rsidRPr="00A11CA2">
        <w:br/>
        <w:t>Confidence bands (90–100 strong, 70–89 moderate, 50–69 weak) help produce meaningful, calibrated results.</w:t>
      </w:r>
    </w:p>
    <w:p w14:paraId="0298999A" w14:textId="77777777" w:rsidR="00A11CA2" w:rsidRPr="00A11CA2" w:rsidRDefault="00A11CA2" w:rsidP="00A11CA2">
      <w:r w:rsidRPr="00A11CA2">
        <w:rPr>
          <w:b/>
          <w:bCs/>
        </w:rPr>
        <w:t>3. Ambiguity resolution rule</w:t>
      </w:r>
      <w:r w:rsidRPr="00A11CA2">
        <w:br/>
        <w:t>“If unsure between neutral and negative, choose negative.”</w:t>
      </w:r>
      <w:r w:rsidRPr="00A11CA2">
        <w:br/>
        <w:t>This aligns with customer-support risk mitigation.</w:t>
      </w:r>
    </w:p>
    <w:p w14:paraId="33495348" w14:textId="77777777" w:rsidR="00A11CA2" w:rsidRPr="00A11CA2" w:rsidRDefault="00A11CA2" w:rsidP="00A11CA2">
      <w:r w:rsidRPr="00A11CA2">
        <w:rPr>
          <w:b/>
          <w:bCs/>
        </w:rPr>
        <w:lastRenderedPageBreak/>
        <w:t>4. Strict “JSON-only” output rule</w:t>
      </w:r>
      <w:r w:rsidRPr="00A11CA2">
        <w:br/>
        <w:t>Prevents malformed responses and ensures production safety.</w:t>
      </w:r>
    </w:p>
    <w:p w14:paraId="1F0CBCB0" w14:textId="77777777" w:rsidR="00A11CA2" w:rsidRPr="00A11CA2" w:rsidRDefault="00A11CA2" w:rsidP="00A11CA2">
      <w:r w:rsidRPr="00A11CA2">
        <w:rPr>
          <w:b/>
          <w:bCs/>
        </w:rPr>
        <w:t>5. Hidden internal reasoning</w:t>
      </w:r>
      <w:r w:rsidRPr="00A11CA2">
        <w:br/>
      </w:r>
      <w:proofErr w:type="spellStart"/>
      <w:r w:rsidRPr="00A11CA2">
        <w:t>Reasoning</w:t>
      </w:r>
      <w:proofErr w:type="spellEnd"/>
      <w:r w:rsidRPr="00A11CA2">
        <w:t xml:space="preserve"> is now strictly internal (not meant for end-users), improving explanation quality without leaking system details.</w:t>
      </w:r>
    </w:p>
    <w:p w14:paraId="54E8A945" w14:textId="5BD528D6" w:rsidR="00A11CA2" w:rsidRPr="00A11CA2" w:rsidRDefault="00A11CA2" w:rsidP="00A11CA2">
      <w:r w:rsidRPr="00A11CA2">
        <w:t>Prompt V2 consistently produced more stable, explainable, and domain-aligned sentiment predictions.</w:t>
      </w:r>
    </w:p>
    <w:p w14:paraId="6E0D0366" w14:textId="77777777" w:rsidR="009D6146" w:rsidRDefault="009D6146" w:rsidP="00A11CA2">
      <w:pPr>
        <w:rPr>
          <w:b/>
          <w:bCs/>
          <w:sz w:val="24"/>
          <w:szCs w:val="24"/>
        </w:rPr>
      </w:pPr>
    </w:p>
    <w:p w14:paraId="7CB29048" w14:textId="07414552" w:rsidR="00A11CA2" w:rsidRPr="00A11CA2" w:rsidRDefault="00A11CA2" w:rsidP="00A11CA2">
      <w:pPr>
        <w:rPr>
          <w:b/>
          <w:bCs/>
          <w:sz w:val="24"/>
          <w:szCs w:val="24"/>
        </w:rPr>
      </w:pPr>
      <w:r w:rsidRPr="00A11CA2">
        <w:rPr>
          <w:b/>
          <w:bCs/>
          <w:sz w:val="24"/>
          <w:szCs w:val="24"/>
        </w:rPr>
        <w:t>3. How to Evaluate Prompts Systematically</w:t>
      </w:r>
    </w:p>
    <w:p w14:paraId="695620A6" w14:textId="77777777" w:rsidR="00A11CA2" w:rsidRPr="00A11CA2" w:rsidRDefault="00A11CA2" w:rsidP="00A11CA2">
      <w:r w:rsidRPr="00A11CA2">
        <w:t>A rigorous evaluation approach ensures prompts remain reliable when scaled:</w:t>
      </w:r>
    </w:p>
    <w:p w14:paraId="282F824F" w14:textId="77777777" w:rsidR="00A11CA2" w:rsidRPr="00A11CA2" w:rsidRDefault="00A11CA2" w:rsidP="00A11CA2">
      <w:r w:rsidRPr="00A11CA2">
        <w:rPr>
          <w:b/>
          <w:bCs/>
        </w:rPr>
        <w:t>1. Determinism Testing</w:t>
      </w:r>
      <w:r w:rsidRPr="00A11CA2">
        <w:br/>
        <w:t>Run identical emails multiple times to confirm outputs remain consistent.</w:t>
      </w:r>
    </w:p>
    <w:p w14:paraId="41A6C9CB" w14:textId="77777777" w:rsidR="00A11CA2" w:rsidRPr="00A11CA2" w:rsidRDefault="00A11CA2" w:rsidP="00A11CA2">
      <w:r w:rsidRPr="00A11CA2">
        <w:rPr>
          <w:b/>
          <w:bCs/>
        </w:rPr>
        <w:t>2. Human-Label Comparison</w:t>
      </w:r>
      <w:r w:rsidRPr="00A11CA2">
        <w:br/>
        <w:t>Compare model predictions against human-annotated ground truth to measure accuracy.</w:t>
      </w:r>
    </w:p>
    <w:p w14:paraId="36985A52" w14:textId="77777777" w:rsidR="00A11CA2" w:rsidRPr="00A11CA2" w:rsidRDefault="00A11CA2" w:rsidP="00A11CA2">
      <w:r w:rsidRPr="00A11CA2">
        <w:rPr>
          <w:b/>
          <w:bCs/>
        </w:rPr>
        <w:t>3. Edge-Case Stress Testing</w:t>
      </w:r>
      <w:r w:rsidRPr="00A11CA2">
        <w:br/>
        <w:t>Check performance on borderline cases such as:</w:t>
      </w:r>
    </w:p>
    <w:p w14:paraId="0DCDD302" w14:textId="77777777" w:rsidR="00A11CA2" w:rsidRPr="00A11CA2" w:rsidRDefault="00A11CA2" w:rsidP="00A11CA2">
      <w:pPr>
        <w:numPr>
          <w:ilvl w:val="0"/>
          <w:numId w:val="7"/>
        </w:numPr>
      </w:pPr>
      <w:r w:rsidRPr="00A11CA2">
        <w:t>polite complaints</w:t>
      </w:r>
    </w:p>
    <w:p w14:paraId="2C24B7B0" w14:textId="77777777" w:rsidR="00A11CA2" w:rsidRPr="00A11CA2" w:rsidRDefault="00A11CA2" w:rsidP="00A11CA2">
      <w:pPr>
        <w:numPr>
          <w:ilvl w:val="0"/>
          <w:numId w:val="7"/>
        </w:numPr>
      </w:pPr>
      <w:r w:rsidRPr="00A11CA2">
        <w:t>short messages with little context</w:t>
      </w:r>
    </w:p>
    <w:p w14:paraId="17A7AB1D" w14:textId="77777777" w:rsidR="00A11CA2" w:rsidRPr="00A11CA2" w:rsidRDefault="00A11CA2" w:rsidP="00A11CA2">
      <w:pPr>
        <w:numPr>
          <w:ilvl w:val="0"/>
          <w:numId w:val="7"/>
        </w:numPr>
      </w:pPr>
      <w:r w:rsidRPr="00A11CA2">
        <w:t>mixed sentiment (request + frustration)</w:t>
      </w:r>
    </w:p>
    <w:p w14:paraId="165C38A7" w14:textId="77777777" w:rsidR="00A11CA2" w:rsidRPr="00A11CA2" w:rsidRDefault="00A11CA2" w:rsidP="00A11CA2">
      <w:pPr>
        <w:numPr>
          <w:ilvl w:val="0"/>
          <w:numId w:val="7"/>
        </w:numPr>
      </w:pPr>
      <w:r w:rsidRPr="00A11CA2">
        <w:t>billing-related disputes</w:t>
      </w:r>
    </w:p>
    <w:p w14:paraId="6AF60C39" w14:textId="77777777" w:rsidR="00A11CA2" w:rsidRPr="00A11CA2" w:rsidRDefault="00A11CA2" w:rsidP="00A11CA2">
      <w:r w:rsidRPr="00A11CA2">
        <w:rPr>
          <w:b/>
          <w:bCs/>
        </w:rPr>
        <w:t>4. JSON Validity Checks</w:t>
      </w:r>
      <w:r w:rsidRPr="00A11CA2">
        <w:br/>
        <w:t>Automate validation to ensure the model always outputs valid JSON with correct structure.</w:t>
      </w:r>
    </w:p>
    <w:p w14:paraId="6E77B439" w14:textId="4251EBF0" w:rsidR="003A4530" w:rsidRPr="00A11CA2" w:rsidRDefault="00A11CA2" w:rsidP="00A11CA2">
      <w:r w:rsidRPr="00A11CA2">
        <w:rPr>
          <w:b/>
          <w:bCs/>
        </w:rPr>
        <w:t>5. Confidence Calibration Review</w:t>
      </w:r>
      <w:r w:rsidRPr="00A11CA2">
        <w:br/>
        <w:t>Ensure that high confidence corresponds to clear emotional signals and not arbitrary patterns.</w:t>
      </w:r>
    </w:p>
    <w:sectPr w:rsidR="003A4530" w:rsidRPr="00A11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7A2"/>
    <w:multiLevelType w:val="multilevel"/>
    <w:tmpl w:val="9060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544F"/>
    <w:multiLevelType w:val="multilevel"/>
    <w:tmpl w:val="600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B3046"/>
    <w:multiLevelType w:val="multilevel"/>
    <w:tmpl w:val="41023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60C4A"/>
    <w:multiLevelType w:val="multilevel"/>
    <w:tmpl w:val="304AF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E0805"/>
    <w:multiLevelType w:val="multilevel"/>
    <w:tmpl w:val="CD6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A0AA5"/>
    <w:multiLevelType w:val="multilevel"/>
    <w:tmpl w:val="341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918FC"/>
    <w:multiLevelType w:val="multilevel"/>
    <w:tmpl w:val="7618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75299">
    <w:abstractNumId w:val="2"/>
  </w:num>
  <w:num w:numId="2" w16cid:durableId="1899633190">
    <w:abstractNumId w:val="3"/>
  </w:num>
  <w:num w:numId="3" w16cid:durableId="328946042">
    <w:abstractNumId w:val="6"/>
  </w:num>
  <w:num w:numId="4" w16cid:durableId="45104622">
    <w:abstractNumId w:val="4"/>
  </w:num>
  <w:num w:numId="5" w16cid:durableId="276832764">
    <w:abstractNumId w:val="1"/>
  </w:num>
  <w:num w:numId="6" w16cid:durableId="996807959">
    <w:abstractNumId w:val="0"/>
  </w:num>
  <w:num w:numId="7" w16cid:durableId="765150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93"/>
    <w:rsid w:val="0013259B"/>
    <w:rsid w:val="002020FD"/>
    <w:rsid w:val="003A4530"/>
    <w:rsid w:val="00490993"/>
    <w:rsid w:val="009D6146"/>
    <w:rsid w:val="00A1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EF4E"/>
  <w15:chartTrackingRefBased/>
  <w15:docId w15:val="{3FE42DF0-1896-4D77-8321-5C76B33B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ANANTH</dc:creator>
  <cp:keywords/>
  <dc:description/>
  <cp:lastModifiedBy>PRAVEEN ANANTH</cp:lastModifiedBy>
  <cp:revision>4</cp:revision>
  <dcterms:created xsi:type="dcterms:W3CDTF">2025-11-19T18:03:00Z</dcterms:created>
  <dcterms:modified xsi:type="dcterms:W3CDTF">2025-11-19T18:05:00Z</dcterms:modified>
</cp:coreProperties>
</file>