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3461"/>
          <w:sz w:val="36"/>
        </w:rPr>
        <w:t>Declaration of Originality and Data Handling</w:t>
      </w:r>
    </w:p>
    <w:p>
      <w:r>
        <w:t>ZedPath · Team Kestrel · IntelliCon '26 Buildathon · Gate 3 final submission · 11 October 2026</w:t>
      </w:r>
    </w:p>
    <w:p>
      <w:r>
        <w:t>Repository: github.com/PraveenBanneka/team-kestrel-zedpath</w:t>
      </w:r>
    </w:p>
    <w:p>
      <w:pPr>
        <w:keepNext/>
        <w:spacing w:before="200"/>
      </w:pPr>
      <w:r>
        <w:rPr>
          <w:b/>
          <w:color w:val="1D3461"/>
          <w:sz w:val="25"/>
        </w:rPr>
        <w:t>1. Originality</w:t>
      </w:r>
    </w:p>
    <w:p>
      <w:r>
        <w:t>I, B.M.P Banneka (Team Kestrel), declare that ZedPath and every document submitted with it are the original work of Team Kestrel, created for the IntelliCon '26 Buildathon between 5 and 11 October 2026. The full history of the work is public in the repository above: every change is a dated commit. No part of the product was copied from another team, an earlier project or a competitor. AI tools were used throughout, and how they were used is set out in our AI Usage Report.</w:t>
      </w:r>
    </w:p>
    <w:p>
      <w:pPr>
        <w:keepNext/>
        <w:spacing w:before="200"/>
      </w:pPr>
      <w:r>
        <w:rPr>
          <w:b/>
          <w:color w:val="1D3461"/>
          <w:sz w:val="25"/>
        </w:rPr>
        <w:t>2. Pre-existing work we used</w:t>
      </w:r>
    </w:p>
    <w:p>
      <w:r>
        <w:t>Open-source software, used under its own licence and not modified:</w:t>
      </w:r>
    </w:p>
    <w:p>
      <w:pPr>
        <w:pStyle w:val="ListBullet"/>
        <w:spacing w:after="40"/>
      </w:pPr>
      <w:r>
        <w:t>React, React DOM, Hono, Motion and Lucide icons (in the app); Vite, TypeScript, Vitest, Wrangler and the Cloudflare Vite plugin (to build and test); pdf.js (to read official PDFs); Capacitor (the Android app shell).</w:t>
      </w:r>
    </w:p>
    <w:p>
      <w:r>
        <w:t>Platforms and models, used as services:</w:t>
      </w:r>
    </w:p>
    <w:p>
      <w:pPr>
        <w:pStyle w:val="ListBullet"/>
        <w:spacing w:after="40"/>
      </w:pPr>
      <w:r>
        <w:t>Cloudflare Workers, D1, Durable Objects, Vectorize, Workers AI (bge-m3 embeddings, Llama Guard 3 moderation) and AI Gateway; Google Gemini API for Ask ZedPath answers.</w:t>
      </w:r>
    </w:p>
    <w:p>
      <w:pPr>
        <w:pStyle w:val="ListBullet"/>
        <w:spacing w:after="40"/>
      </w:pPr>
      <w:r>
        <w:t>Claude (Anthropic) as the coding partner, a Groq-hosted Whisper model to transcribe our own review videos.</w:t>
      </w:r>
    </w:p>
    <w:p>
      <w:r>
        <w:t>Official public information, shown with a citation to its source:</w:t>
      </w:r>
    </w:p>
    <w:p>
      <w:pPr>
        <w:pStyle w:val="ListBullet"/>
        <w:spacing w:after="40"/>
      </w:pPr>
      <w:r>
        <w:t>UGC handbook Admission to Undergraduate Courses 2025/2026 and the UGC minimum Z-score tables 2021/22 to 2025/26; Department of Examinations A/L statistics; Government Gazette notices; official university and institute pages for syllabi and other paths; National Education Commission research; DataReportal Digital 2026: Sri Lanka.</w:t>
      </w:r>
    </w:p>
    <w:p>
      <w:r>
        <w:t>What we did not use: no content from competitors (for example ThuSh LK, findmydegree.lk, Unicompass, induwara.lk) is republished in ZedPath; we only tested those tools to compare. One university web host returned unsafe content during research; nothing from it was used, and ZedPath does not link to it.</w:t>
      </w:r>
    </w:p>
    <w:p>
      <w:pPr>
        <w:keepNext/>
        <w:spacing w:before="200"/>
      </w:pPr>
      <w:r>
        <w:rPr>
          <w:b/>
          <w:color w:val="1D3461"/>
          <w:sz w:val="25"/>
        </w:rPr>
        <w:t>3. Research with people</w:t>
      </w:r>
    </w:p>
    <w:p>
      <w:r>
        <w:t>Six interviews (E1 to E6) were held between 23 and 29 September 2026 with a current A/L student, two private-university undergraduates, a student on an alternate path, a foreign-scholarship holder and a state-university undergraduate. They were recorded with the participants' agreement. Only short, anonymised quotes are used in our documents, identified by code (E1 to E6), never by name.</w:t>
      </w:r>
    </w:p>
    <w:p>
      <w:pPr>
        <w:keepNext/>
        <w:spacing w:before="200"/>
      </w:pPr>
      <w:r>
        <w:rPr>
          <w:b/>
          <w:color w:val="1D3461"/>
          <w:sz w:val="25"/>
        </w:rPr>
        <w:t>4. How data is handled in ZedPath</w:t>
      </w:r>
    </w:p>
    <w:p>
      <w:pPr>
        <w:pStyle w:val="ListBullet"/>
        <w:spacing w:after="40"/>
      </w:pPr>
      <w:r>
        <w:rPr>
          <w:b/>
        </w:rPr>
        <w:t xml:space="preserve">Minimum data, with consent. </w:t>
      </w:r>
      <w:r>
        <w:t>Students give only what is needed: a name, email, Sri Lankan mobile number and date of birth, each with its stated purpose, plus their results. Consent is recorded with its version and time, in line with the Personal Data Protection Act No. 9 of 2022.</w:t>
      </w:r>
    </w:p>
    <w:p>
      <w:pPr>
        <w:pStyle w:val="ListBullet"/>
        <w:spacing w:after="40"/>
      </w:pPr>
      <w:r>
        <w:rPr>
          <w:b/>
        </w:rPr>
        <w:t xml:space="preserve">Passwords. </w:t>
      </w:r>
      <w:r>
        <w:t>The password never leaves the phone in readable form: the app derives a key from it on the device, and the server keeps only a hash of that key. Sessions use secure, HTTP-only cookies.</w:t>
      </w:r>
    </w:p>
    <w:p>
      <w:pPr>
        <w:pStyle w:val="ListBullet"/>
        <w:spacing w:after="40"/>
      </w:pPr>
      <w:r>
        <w:rPr>
          <w:b/>
        </w:rPr>
        <w:t xml:space="preserve">Storage. </w:t>
      </w:r>
      <w:r>
        <w:t>Contact details are kept apart from results. Data is stored on Cloudflare's platform and is never sold, shared with sponsors or used for advertising.</w:t>
      </w:r>
    </w:p>
    <w:p>
      <w:pPr>
        <w:pStyle w:val="ListBullet"/>
        <w:spacing w:after="40"/>
      </w:pPr>
      <w:r>
        <w:rPr>
          <w:b/>
        </w:rPr>
        <w:t xml:space="preserve">Deletion. </w:t>
      </w:r>
      <w:r>
        <w:t>A student can delete the account in one tap; this also removes their group messages.</w:t>
      </w:r>
    </w:p>
    <w:p>
      <w:pPr>
        <w:pStyle w:val="ListBullet"/>
        <w:spacing w:after="40"/>
      </w:pPr>
      <w:r>
        <w:rPr>
          <w:b/>
        </w:rPr>
        <w:t xml:space="preserve">AI questions. </w:t>
      </w:r>
      <w:r>
        <w:t>Questions sent to Ask ZedPath are not stored against the student. The daily question limit uses only daily-salted hashes. "Helpful" and "wrong answer" reports store the question and answer, nothing that identifies the student.</w:t>
      </w:r>
    </w:p>
    <w:p>
      <w:pPr>
        <w:pStyle w:val="ListBullet"/>
        <w:spacing w:after="40"/>
      </w:pPr>
      <w:r>
        <w:rPr>
          <w:b/>
        </w:rPr>
        <w:t xml:space="preserve">Groups. </w:t>
      </w:r>
      <w:r>
        <w:t>Group messages are screened automatically, members can report and block, and example conversations are clearly labelled as samples. Sample data anywhere in the app is labelled as sample.</w:t>
      </w:r>
    </w:p>
    <w:p>
      <w:pPr>
        <w:pStyle w:val="ListBullet"/>
        <w:spacing w:after="40"/>
      </w:pPr>
      <w:r>
        <w:rPr>
          <w:b/>
        </w:rPr>
        <w:t xml:space="preserve">Secrets and testing. </w:t>
      </w:r>
      <w:r>
        <w:t>API keys and secrets are kept out of the code and the public repository; every push is scanned automatically for keys and secrets. Accounts created for testing were deleted after each test.</w:t>
      </w:r>
    </w:p>
    <w:p>
      <w:pPr>
        <w:keepNext/>
        <w:spacing w:before="200"/>
      </w:pPr>
      <w:r>
        <w:rPr>
          <w:b/>
          <w:color w:val="1D3461"/>
          <w:sz w:val="25"/>
        </w:rPr>
        <w:t>5. Signature</w:t>
      </w:r>
    </w:p>
    <w:p>
      <w:r>
        <w:t>I confirm that the statements above are true to the best of my knowledge.</w:t>
      </w:r>
    </w:p>
    <w:p>
      <w:r>
        <w:br/>
        <w:t>Name: B.M.P Banneka (Team Kestrel)</w:t>
      </w:r>
    </w:p>
    <w:p>
      <w:r>
        <w:t>Signature: ______________________________          Date: 11 October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