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DFC8F" w14:textId="77777777" w:rsidR="008C07D6" w:rsidRDefault="00307F4D">
      <w:pPr>
        <w:pBdr>
          <w:top w:val="single" w:sz="48" w:space="12" w:color="006B5F"/>
        </w:pBdr>
      </w:pPr>
      <w:r>
        <w:rPr>
          <w:b/>
          <w:bCs/>
          <w:color w:val="006B5F"/>
          <w:spacing w:val="60"/>
          <w:sz w:val="26"/>
          <w:szCs w:val="26"/>
        </w:rPr>
        <w:t>ZEDPATH</w:t>
      </w:r>
    </w:p>
    <w:p w14:paraId="509DFC90" w14:textId="77777777" w:rsidR="008C07D6" w:rsidRDefault="00307F4D">
      <w:pPr>
        <w:spacing w:after="2600"/>
      </w:pPr>
      <w:r>
        <w:rPr>
          <w:color w:val="55605D"/>
          <w:sz w:val="18"/>
          <w:szCs w:val="18"/>
        </w:rPr>
        <w:t>Team Kestrel · IntelliCon '26 Buildathon</w:t>
      </w:r>
    </w:p>
    <w:p w14:paraId="509DFC91" w14:textId="77777777" w:rsidR="008C07D6" w:rsidRDefault="00307F4D">
      <w:pPr>
        <w:spacing w:after="60"/>
      </w:pPr>
      <w:r>
        <w:rPr>
          <w:b/>
          <w:bCs/>
          <w:color w:val="55605D"/>
          <w:sz w:val="22"/>
          <w:szCs w:val="22"/>
        </w:rPr>
        <w:t>ZP-DOC-00</w:t>
      </w:r>
    </w:p>
    <w:p w14:paraId="509DFC92" w14:textId="77777777" w:rsidR="008C07D6" w:rsidRDefault="00307F4D">
      <w:pPr>
        <w:spacing w:after="120"/>
      </w:pPr>
      <w:r>
        <w:rPr>
          <w:b/>
          <w:bCs/>
          <w:sz w:val="60"/>
          <w:szCs w:val="60"/>
        </w:rPr>
        <w:t>Documentation Standard</w:t>
      </w:r>
    </w:p>
    <w:p w14:paraId="509DFC93" w14:textId="77777777" w:rsidR="008C07D6" w:rsidRDefault="00307F4D">
      <w:pPr>
        <w:spacing w:after="900"/>
      </w:pPr>
      <w:r>
        <w:rPr>
          <w:color w:val="55605D"/>
          <w:sz w:val="26"/>
          <w:szCs w:val="26"/>
        </w:rPr>
        <w:t>Rules for identifying, writing, styling, reviewing and controlling ZedPath engineering documents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8C07D6" w14:paraId="509DFC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94" w14:textId="77777777" w:rsidR="008C07D6" w:rsidRDefault="00307F4D">
            <w:r>
              <w:rPr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95" w14:textId="77777777" w:rsidR="008C07D6" w:rsidRDefault="00307F4D">
            <w:r>
              <w:rPr>
                <w:sz w:val="19"/>
                <w:szCs w:val="19"/>
              </w:rPr>
              <w:t>0.9</w:t>
            </w:r>
          </w:p>
        </w:tc>
      </w:tr>
      <w:tr w:rsidR="008C07D6" w14:paraId="509DFC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97" w14:textId="77777777" w:rsidR="008C07D6" w:rsidRDefault="00307F4D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98" w14:textId="77777777" w:rsidR="008C07D6" w:rsidRDefault="00307F4D">
            <w:r>
              <w:rPr>
                <w:sz w:val="19"/>
                <w:szCs w:val="19"/>
              </w:rPr>
              <w:t>In review</w:t>
            </w:r>
          </w:p>
        </w:tc>
      </w:tr>
      <w:tr w:rsidR="008C07D6" w14:paraId="509DFC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9A" w14:textId="77777777" w:rsidR="008C07D6" w:rsidRDefault="00307F4D">
            <w:r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9B" w14:textId="77777777" w:rsidR="008C07D6" w:rsidRDefault="00307F4D">
            <w:r>
              <w:rPr>
                <w:sz w:val="19"/>
                <w:szCs w:val="19"/>
              </w:rPr>
              <w:t>5 October 2026</w:t>
            </w:r>
          </w:p>
        </w:tc>
      </w:tr>
      <w:tr w:rsidR="008C07D6" w14:paraId="509DFC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9D" w14:textId="77777777" w:rsidR="008C07D6" w:rsidRDefault="00307F4D">
            <w:r>
              <w:rPr>
                <w:b/>
                <w:bCs/>
                <w:sz w:val="19"/>
                <w:szCs w:val="19"/>
              </w:rPr>
              <w:t>Classification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9E" w14:textId="77777777" w:rsidR="008C07D6" w:rsidRDefault="00307F4D">
            <w:r>
              <w:rPr>
                <w:sz w:val="19"/>
                <w:szCs w:val="19"/>
              </w:rPr>
              <w:t>Public</w:t>
            </w:r>
          </w:p>
        </w:tc>
      </w:tr>
      <w:tr w:rsidR="008C07D6" w14:paraId="509DFC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A0" w14:textId="77777777" w:rsidR="008C07D6" w:rsidRDefault="00307F4D">
            <w:r>
              <w:rPr>
                <w:b/>
                <w:bCs/>
                <w:sz w:val="19"/>
                <w:szCs w:val="19"/>
              </w:rPr>
              <w:t>Document owner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A1" w14:textId="77777777" w:rsidR="008C07D6" w:rsidRDefault="00307F4D">
            <w:r>
              <w:rPr>
                <w:sz w:val="19"/>
                <w:szCs w:val="19"/>
              </w:rPr>
              <w:t>B.M.P Banneka, Product Owner</w:t>
            </w:r>
          </w:p>
        </w:tc>
      </w:tr>
    </w:tbl>
    <w:p w14:paraId="509DFCA3" w14:textId="77777777" w:rsidR="008C07D6" w:rsidRDefault="00307F4D">
      <w:pPr>
        <w:spacing w:before="2200" w:after="40"/>
      </w:pPr>
      <w:r>
        <w:rPr>
          <w:color w:val="55605D"/>
          <w:sz w:val="16"/>
          <w:szCs w:val="16"/>
        </w:rPr>
        <w:t>© 2026 Team Kestrel. Published under the classification shown above.</w:t>
      </w:r>
    </w:p>
    <w:p w14:paraId="509DFCA4" w14:textId="77777777" w:rsidR="008C07D6" w:rsidRDefault="00307F4D">
      <w:r>
        <w:rPr>
          <w:i/>
          <w:iCs/>
          <w:color w:val="55605D"/>
          <w:sz w:val="16"/>
          <w:szCs w:val="16"/>
        </w:rPr>
        <w:t>Uncontrolled when printed or exported. The controlled version is the Markdown source in the repository: docs/00-documentation-standard/ZP-DOC-00_Documentation-Standard.md</w:t>
      </w:r>
    </w:p>
    <w:p w14:paraId="509DFCA5" w14:textId="77777777" w:rsidR="008C07D6" w:rsidRDefault="008C07D6">
      <w:pPr>
        <w:sectPr w:rsidR="008C07D6">
          <w:pgSz w:w="11906" w:h="16838"/>
          <w:pgMar w:top="1334" w:right="1134" w:bottom="1134" w:left="1134" w:header="567" w:footer="567" w:gutter="0"/>
          <w:cols w:space="720"/>
          <w:docGrid w:linePitch="360"/>
        </w:sectPr>
      </w:pPr>
    </w:p>
    <w:p w14:paraId="509DFCA6" w14:textId="77777777" w:rsidR="008C07D6" w:rsidRDefault="00307F4D">
      <w:pPr>
        <w:pStyle w:val="FrontHeading"/>
      </w:pPr>
      <w:r>
        <w:lastRenderedPageBreak/>
        <w:t>Document control</w:t>
      </w:r>
    </w:p>
    <w:p w14:paraId="509DFCA7" w14:textId="77777777" w:rsidR="008C07D6" w:rsidRDefault="00307F4D">
      <w:pPr>
        <w:pStyle w:val="FrontSubheading"/>
      </w:pPr>
      <w:r>
        <w:t>Document information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8C07D6" w14:paraId="509DFC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A8" w14:textId="77777777" w:rsidR="008C07D6" w:rsidRDefault="00307F4D">
            <w:r>
              <w:rPr>
                <w:b/>
                <w:bCs/>
                <w:sz w:val="19"/>
                <w:szCs w:val="19"/>
              </w:rPr>
              <w:t>Document ID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A9" w14:textId="77777777" w:rsidR="008C07D6" w:rsidRDefault="00307F4D">
            <w:r>
              <w:rPr>
                <w:sz w:val="19"/>
                <w:szCs w:val="19"/>
              </w:rPr>
              <w:t>ZP-DOC-00</w:t>
            </w:r>
          </w:p>
        </w:tc>
      </w:tr>
      <w:tr w:rsidR="008C07D6" w14:paraId="509DFC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AB" w14:textId="77777777" w:rsidR="008C07D6" w:rsidRDefault="00307F4D">
            <w:r>
              <w:rPr>
                <w:b/>
                <w:bCs/>
                <w:sz w:val="19"/>
                <w:szCs w:val="19"/>
              </w:rPr>
              <w:t>Title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AC" w14:textId="77777777" w:rsidR="008C07D6" w:rsidRDefault="00307F4D">
            <w:r>
              <w:rPr>
                <w:sz w:val="19"/>
                <w:szCs w:val="19"/>
              </w:rPr>
              <w:t>Documentation Standard</w:t>
            </w:r>
          </w:p>
        </w:tc>
      </w:tr>
      <w:tr w:rsidR="008C07D6" w14:paraId="509DFC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AE" w14:textId="77777777" w:rsidR="008C07D6" w:rsidRDefault="00307F4D">
            <w:r>
              <w:rPr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AF" w14:textId="77777777" w:rsidR="008C07D6" w:rsidRDefault="00307F4D">
            <w:r>
              <w:rPr>
                <w:sz w:val="19"/>
                <w:szCs w:val="19"/>
              </w:rPr>
              <w:t>0.9</w:t>
            </w:r>
          </w:p>
        </w:tc>
      </w:tr>
      <w:tr w:rsidR="008C07D6" w14:paraId="509DFC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B1" w14:textId="77777777" w:rsidR="008C07D6" w:rsidRDefault="00307F4D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B2" w14:textId="77777777" w:rsidR="008C07D6" w:rsidRDefault="00307F4D">
            <w:r>
              <w:rPr>
                <w:sz w:val="19"/>
                <w:szCs w:val="19"/>
              </w:rPr>
              <w:t>In review</w:t>
            </w:r>
          </w:p>
        </w:tc>
      </w:tr>
      <w:tr w:rsidR="008C07D6" w14:paraId="509DFC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B4" w14:textId="77777777" w:rsidR="008C07D6" w:rsidRDefault="00307F4D">
            <w:r>
              <w:rPr>
                <w:b/>
                <w:bCs/>
                <w:sz w:val="19"/>
                <w:szCs w:val="19"/>
              </w:rPr>
              <w:t>Classification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B5" w14:textId="77777777" w:rsidR="008C07D6" w:rsidRDefault="00307F4D">
            <w:r>
              <w:rPr>
                <w:sz w:val="19"/>
                <w:szCs w:val="19"/>
              </w:rPr>
              <w:t>Public</w:t>
            </w:r>
          </w:p>
        </w:tc>
      </w:tr>
      <w:tr w:rsidR="008C07D6" w14:paraId="509DFC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B7" w14:textId="77777777" w:rsidR="008C07D6" w:rsidRDefault="00307F4D">
            <w:r>
              <w:rPr>
                <w:b/>
                <w:bCs/>
                <w:sz w:val="19"/>
                <w:szCs w:val="19"/>
              </w:rPr>
              <w:t>Document owner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B8" w14:textId="77777777" w:rsidR="008C07D6" w:rsidRDefault="00307F4D">
            <w:r>
              <w:rPr>
                <w:sz w:val="19"/>
                <w:szCs w:val="19"/>
              </w:rPr>
              <w:t>B.M.P Banneka, Product Owner</w:t>
            </w:r>
          </w:p>
        </w:tc>
      </w:tr>
      <w:tr w:rsidR="008C07D6" w14:paraId="509DFC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BA" w14:textId="77777777" w:rsidR="008C07D6" w:rsidRDefault="00307F4D">
            <w:r>
              <w:rPr>
                <w:b/>
                <w:bCs/>
                <w:sz w:val="19"/>
                <w:szCs w:val="19"/>
              </w:rPr>
              <w:t>Author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BB" w14:textId="77777777" w:rsidR="008C07D6" w:rsidRDefault="00307F4D">
            <w:r>
              <w:rPr>
                <w:sz w:val="19"/>
                <w:szCs w:val="19"/>
              </w:rPr>
              <w:t>Team Kestrel (drafted with Claude, AI coding partner)</w:t>
            </w:r>
          </w:p>
        </w:tc>
      </w:tr>
      <w:tr w:rsidR="008C07D6" w14:paraId="509DFC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BD" w14:textId="77777777" w:rsidR="008C07D6" w:rsidRDefault="00307F4D">
            <w:r>
              <w:rPr>
                <w:b/>
                <w:bCs/>
                <w:sz w:val="19"/>
                <w:szCs w:val="19"/>
              </w:rPr>
              <w:t>Conforms to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BE" w14:textId="77777777" w:rsidR="008C07D6" w:rsidRDefault="00307F4D">
            <w:r>
              <w:rPr>
                <w:sz w:val="19"/>
                <w:szCs w:val="19"/>
              </w:rPr>
              <w:t>ISO/IEC/IEEE 15289:2019 (content of life-cycle information items)</w:t>
            </w:r>
          </w:p>
        </w:tc>
      </w:tr>
      <w:tr w:rsidR="008C07D6" w14:paraId="509DFC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C0" w14:textId="77777777" w:rsidR="008C07D6" w:rsidRDefault="00307F4D">
            <w:r>
              <w:rPr>
                <w:b/>
                <w:bCs/>
                <w:sz w:val="19"/>
                <w:szCs w:val="19"/>
              </w:rPr>
              <w:t>Source file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C1" w14:textId="77777777" w:rsidR="008C07D6" w:rsidRDefault="00307F4D">
            <w:r>
              <w:rPr>
                <w:sz w:val="19"/>
                <w:szCs w:val="19"/>
              </w:rPr>
              <w:t>docs/00-documentation-standard/ZP-DOC-00_Documentation-Standard.md</w:t>
            </w:r>
          </w:p>
        </w:tc>
      </w:tr>
      <w:tr w:rsidR="008C07D6" w14:paraId="509DFC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C3" w14:textId="77777777" w:rsidR="008C07D6" w:rsidRDefault="00307F4D">
            <w:r>
              <w:rPr>
                <w:b/>
                <w:bCs/>
                <w:sz w:val="19"/>
                <w:szCs w:val="19"/>
              </w:rPr>
              <w:t>Repository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C4" w14:textId="77777777" w:rsidR="008C07D6" w:rsidRDefault="00307F4D">
            <w:r>
              <w:rPr>
                <w:sz w:val="19"/>
                <w:szCs w:val="19"/>
              </w:rPr>
              <w:t>https://github.com/PraveenBanneka/zedpath</w:t>
            </w:r>
          </w:p>
        </w:tc>
      </w:tr>
    </w:tbl>
    <w:p w14:paraId="509DFCC6" w14:textId="77777777" w:rsidR="008C07D6" w:rsidRDefault="008C07D6">
      <w:pPr>
        <w:spacing w:after="120"/>
      </w:pPr>
    </w:p>
    <w:p w14:paraId="509DFCC7" w14:textId="77777777" w:rsidR="008C07D6" w:rsidRDefault="00307F4D">
      <w:pPr>
        <w:pStyle w:val="FrontSubheading"/>
      </w:pPr>
      <w:r>
        <w:t>Revision history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"/>
        <w:gridCol w:w="1542"/>
        <w:gridCol w:w="1928"/>
        <w:gridCol w:w="5204"/>
      </w:tblGrid>
      <w:tr w:rsidR="008C07D6" w14:paraId="509DFC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C8" w14:textId="77777777" w:rsidR="008C07D6" w:rsidRDefault="00307F4D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154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C9" w14:textId="77777777" w:rsidR="008C07D6" w:rsidRDefault="00307F4D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192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CA" w14:textId="77777777" w:rsidR="008C07D6" w:rsidRDefault="00307F4D">
            <w:r>
              <w:rPr>
                <w:b/>
                <w:bCs/>
                <w:color w:val="FFFFFF"/>
                <w:sz w:val="19"/>
                <w:szCs w:val="19"/>
              </w:rPr>
              <w:t>Author</w:t>
            </w:r>
          </w:p>
        </w:tc>
        <w:tc>
          <w:tcPr>
            <w:tcW w:w="520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CB" w14:textId="77777777" w:rsidR="008C07D6" w:rsidRDefault="00307F4D">
            <w:r>
              <w:rPr>
                <w:b/>
                <w:bCs/>
                <w:color w:val="FFFFFF"/>
                <w:sz w:val="19"/>
                <w:szCs w:val="19"/>
              </w:rPr>
              <w:t>Description of change</w:t>
            </w:r>
          </w:p>
        </w:tc>
      </w:tr>
      <w:tr w:rsidR="008C07D6" w14:paraId="509DFCD1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9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CD" w14:textId="77777777" w:rsidR="008C07D6" w:rsidRDefault="00307F4D">
            <w:r>
              <w:rPr>
                <w:sz w:val="19"/>
                <w:szCs w:val="19"/>
              </w:rPr>
              <w:t>0.9</w:t>
            </w:r>
          </w:p>
        </w:tc>
        <w:tc>
          <w:tcPr>
            <w:tcW w:w="154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CE" w14:textId="77777777" w:rsidR="008C07D6" w:rsidRDefault="00307F4D">
            <w:r>
              <w:rPr>
                <w:sz w:val="19"/>
                <w:szCs w:val="19"/>
              </w:rPr>
              <w:t>5 Oct 2026</w:t>
            </w:r>
          </w:p>
        </w:tc>
        <w:tc>
          <w:tcPr>
            <w:tcW w:w="192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CF" w14:textId="77777777" w:rsidR="008C07D6" w:rsidRDefault="00307F4D">
            <w:r>
              <w:rPr>
                <w:sz w:val="19"/>
                <w:szCs w:val="19"/>
              </w:rPr>
              <w:t>Team Kestrel</w:t>
            </w:r>
          </w:p>
        </w:tc>
        <w:tc>
          <w:tcPr>
            <w:tcW w:w="520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D0" w14:textId="77777777" w:rsidR="008C07D6" w:rsidRDefault="00307F4D">
            <w:r>
              <w:rPr>
                <w:sz w:val="19"/>
                <w:szCs w:val="19"/>
              </w:rPr>
              <w:t>First issue, submitted for approval</w:t>
            </w:r>
          </w:p>
        </w:tc>
      </w:tr>
    </w:tbl>
    <w:p w14:paraId="509DFCD2" w14:textId="77777777" w:rsidR="008C07D6" w:rsidRDefault="008C07D6">
      <w:pPr>
        <w:spacing w:after="120"/>
      </w:pPr>
    </w:p>
    <w:p w14:paraId="509DFCD3" w14:textId="77777777" w:rsidR="008C07D6" w:rsidRDefault="00307F4D">
      <w:pPr>
        <w:pStyle w:val="FrontSubheading"/>
      </w:pPr>
      <w:r>
        <w:t>Review and approval</w:t>
      </w:r>
    </w:p>
    <w:p w14:paraId="509DFCD4" w14:textId="77777777" w:rsidR="008C07D6" w:rsidRDefault="00307F4D">
      <w:pPr>
        <w:spacing w:after="80"/>
      </w:pPr>
      <w:r>
        <w:rPr>
          <w:color w:val="55605D"/>
          <w:sz w:val="19"/>
          <w:szCs w:val="19"/>
        </w:rPr>
        <w:t>This document takes effect when the approver signs below. Until then its status is as shown on the cover.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3662"/>
        <w:gridCol w:w="2120"/>
        <w:gridCol w:w="1736"/>
      </w:tblGrid>
      <w:tr w:rsidR="008C07D6" w14:paraId="509DFC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D5" w14:textId="77777777" w:rsidR="008C07D6" w:rsidRDefault="00307F4D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36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D6" w14:textId="77777777" w:rsidR="008C07D6" w:rsidRDefault="00307F4D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12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D7" w14:textId="77777777" w:rsidR="008C07D6" w:rsidRDefault="00307F4D">
            <w:r>
              <w:rPr>
                <w:b/>
                <w:bCs/>
                <w:color w:val="FFFFFF"/>
                <w:sz w:val="19"/>
                <w:szCs w:val="19"/>
              </w:rPr>
              <w:t>Signature</w:t>
            </w:r>
          </w:p>
        </w:tc>
        <w:tc>
          <w:tcPr>
            <w:tcW w:w="173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D8" w14:textId="77777777" w:rsidR="008C07D6" w:rsidRDefault="00307F4D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</w:tr>
      <w:tr w:rsidR="008C07D6" w14:paraId="509DFCDE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212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DA" w14:textId="77777777" w:rsidR="008C07D6" w:rsidRDefault="00307F4D">
            <w:r>
              <w:rPr>
                <w:sz w:val="19"/>
                <w:szCs w:val="19"/>
              </w:rPr>
              <w:t>Reviewer</w:t>
            </w:r>
          </w:p>
        </w:tc>
        <w:tc>
          <w:tcPr>
            <w:tcW w:w="36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DB" w14:textId="77777777" w:rsidR="008C07D6" w:rsidRDefault="00307F4D">
            <w:r>
              <w:rPr>
                <w:sz w:val="19"/>
                <w:szCs w:val="19"/>
              </w:rPr>
              <w:t>Claude (AI coding partner), consistency review</w:t>
            </w:r>
          </w:p>
        </w:tc>
        <w:tc>
          <w:tcPr>
            <w:tcW w:w="212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DC" w14:textId="77777777" w:rsidR="008C07D6" w:rsidRDefault="008C07D6"/>
        </w:tc>
        <w:tc>
          <w:tcPr>
            <w:tcW w:w="173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DD" w14:textId="77777777" w:rsidR="008C07D6" w:rsidRDefault="008C07D6"/>
        </w:tc>
      </w:tr>
      <w:tr w:rsidR="008C07D6" w14:paraId="509DFCE3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212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DF" w14:textId="77777777" w:rsidR="008C07D6" w:rsidRDefault="00307F4D">
            <w:r>
              <w:rPr>
                <w:sz w:val="19"/>
                <w:szCs w:val="19"/>
              </w:rPr>
              <w:t>Approver</w:t>
            </w:r>
          </w:p>
        </w:tc>
        <w:tc>
          <w:tcPr>
            <w:tcW w:w="36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E0" w14:textId="77777777" w:rsidR="008C07D6" w:rsidRDefault="00307F4D">
            <w:r>
              <w:rPr>
                <w:sz w:val="19"/>
                <w:szCs w:val="19"/>
              </w:rPr>
              <w:t>B.M.P Banneka, Product Owner</w:t>
            </w:r>
          </w:p>
        </w:tc>
        <w:tc>
          <w:tcPr>
            <w:tcW w:w="212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E1" w14:textId="77777777" w:rsidR="008C07D6" w:rsidRDefault="008C07D6"/>
        </w:tc>
        <w:tc>
          <w:tcPr>
            <w:tcW w:w="173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DFCE2" w14:textId="77777777" w:rsidR="008C07D6" w:rsidRDefault="008C07D6"/>
        </w:tc>
      </w:tr>
    </w:tbl>
    <w:p w14:paraId="509DFCE4" w14:textId="77777777" w:rsidR="008C07D6" w:rsidRDefault="00307F4D">
      <w:r>
        <w:br w:type="page"/>
      </w:r>
    </w:p>
    <w:p w14:paraId="509DFCE5" w14:textId="77777777" w:rsidR="008C07D6" w:rsidRDefault="00307F4D">
      <w:pPr>
        <w:pStyle w:val="FrontHeading"/>
      </w:pPr>
      <w:r>
        <w:lastRenderedPageBreak/>
        <w:t>Contents</w:t>
      </w:r>
    </w:p>
    <w:sdt>
      <w:sdtPr>
        <w:alias w:val="Contents"/>
        <w:id w:val="2046476300"/>
      </w:sdtPr>
      <w:sdtEndPr/>
      <w:sdtContent>
        <w:p w14:paraId="327EFE9A" w14:textId="637E5626" w:rsidR="00B82C03" w:rsidRDefault="00307F4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095328" w:history="1">
            <w:r w:rsidR="00B82C03" w:rsidRPr="00CB6BCB">
              <w:rPr>
                <w:rStyle w:val="Hyperlink"/>
                <w:noProof/>
              </w:rPr>
              <w:t>1 Introduction</w:t>
            </w:r>
            <w:r w:rsidR="00B82C03">
              <w:rPr>
                <w:noProof/>
              </w:rPr>
              <w:tab/>
            </w:r>
            <w:r w:rsidR="00B82C03">
              <w:rPr>
                <w:noProof/>
              </w:rPr>
              <w:fldChar w:fldCharType="begin"/>
            </w:r>
            <w:r w:rsidR="00B82C03">
              <w:rPr>
                <w:noProof/>
              </w:rPr>
              <w:instrText xml:space="preserve"> PAGEREF _Toc242095328 \h </w:instrText>
            </w:r>
            <w:r w:rsidR="00B82C03">
              <w:rPr>
                <w:noProof/>
              </w:rPr>
            </w:r>
            <w:r w:rsidR="00B82C03">
              <w:rPr>
                <w:noProof/>
              </w:rPr>
              <w:fldChar w:fldCharType="separate"/>
            </w:r>
            <w:r w:rsidR="00B82C03">
              <w:rPr>
                <w:noProof/>
              </w:rPr>
              <w:t>5</w:t>
            </w:r>
            <w:r w:rsidR="00B82C03">
              <w:rPr>
                <w:noProof/>
              </w:rPr>
              <w:fldChar w:fldCharType="end"/>
            </w:r>
          </w:hyperlink>
        </w:p>
        <w:p w14:paraId="4CFA15BD" w14:textId="43863ED3" w:rsidR="00B82C03" w:rsidRDefault="00B82C0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29" w:history="1">
            <w:r w:rsidRPr="00CB6BCB">
              <w:rPr>
                <w:rStyle w:val="Hyperlink"/>
                <w:noProof/>
              </w:rPr>
              <w:t>1.1 Purpose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120CB8D" w14:textId="7424BD59" w:rsidR="00B82C03" w:rsidRDefault="00B82C0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30" w:history="1">
            <w:r w:rsidRPr="00CB6BCB">
              <w:rPr>
                <w:rStyle w:val="Hyperlink"/>
                <w:noProof/>
              </w:rPr>
              <w:t>1.2 Scope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22DBC89" w14:textId="3050B716" w:rsidR="00B82C03" w:rsidRDefault="00B82C0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31" w:history="1">
            <w:r w:rsidRPr="00CB6BCB">
              <w:rPr>
                <w:rStyle w:val="Hyperlink"/>
                <w:noProof/>
              </w:rPr>
              <w:t>1.3 Intended audience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FA6A538" w14:textId="630BD3AE" w:rsidR="00B82C03" w:rsidRDefault="00B82C0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32" w:history="1">
            <w:r w:rsidRPr="00CB6BCB">
              <w:rPr>
                <w:rStyle w:val="Hyperlink"/>
                <w:noProof/>
              </w:rPr>
              <w:t>1.4 Conformance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71D19D3" w14:textId="2FF6F447" w:rsidR="00B82C03" w:rsidRDefault="00B82C0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33" w:history="1">
            <w:r w:rsidRPr="00CB6BCB">
              <w:rPr>
                <w:rStyle w:val="Hyperlink"/>
                <w:noProof/>
              </w:rPr>
              <w:t>2 The document 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274B49B" w14:textId="74878991" w:rsidR="00B82C03" w:rsidRDefault="00B82C0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34" w:history="1">
            <w:r w:rsidRPr="00CB6BCB">
              <w:rPr>
                <w:rStyle w:val="Hyperlink"/>
                <w:noProof/>
              </w:rPr>
              <w:t>2.1 Document register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2416903" w14:textId="61E3E47C" w:rsidR="00B82C03" w:rsidRDefault="00B82C0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35" w:history="1">
            <w:r w:rsidRPr="00CB6BCB">
              <w:rPr>
                <w:rStyle w:val="Hyperlink"/>
                <w:noProof/>
              </w:rPr>
              <w:t>2.2 Folder and file layout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2667599" w14:textId="587A6143" w:rsidR="00B82C03" w:rsidRDefault="00B82C0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36" w:history="1">
            <w:r w:rsidRPr="00CB6BCB">
              <w:rPr>
                <w:rStyle w:val="Hyperlink"/>
                <w:noProof/>
              </w:rPr>
              <w:t>3 Identification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FBA62CD" w14:textId="0C98C93A" w:rsidR="00B82C03" w:rsidRDefault="00B82C0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37" w:history="1">
            <w:r w:rsidRPr="00CB6BCB">
              <w:rPr>
                <w:rStyle w:val="Hyperlink"/>
                <w:noProof/>
              </w:rPr>
              <w:t>3.1 Document identifiers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C6CFB61" w14:textId="45EBF39A" w:rsidR="00B82C03" w:rsidRDefault="00B82C0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38" w:history="1">
            <w:r w:rsidRPr="00CB6BCB">
              <w:rPr>
                <w:rStyle w:val="Hyperlink"/>
                <w:noProof/>
              </w:rPr>
              <w:t>3.2 Item identifiers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BF4BF2E" w14:textId="305FA817" w:rsidR="00B82C03" w:rsidRDefault="00B82C0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39" w:history="1">
            <w:r w:rsidRPr="00CB6BCB">
              <w:rPr>
                <w:rStyle w:val="Hyperlink"/>
                <w:noProof/>
              </w:rPr>
              <w:t>4 Versioning and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7574D28" w14:textId="4E004D1C" w:rsidR="00B82C03" w:rsidRDefault="00B82C0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40" w:history="1">
            <w:r w:rsidRPr="00CB6BCB">
              <w:rPr>
                <w:rStyle w:val="Hyperlink"/>
                <w:noProof/>
              </w:rPr>
              <w:t>4.1 Version numbers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B37E4B3" w14:textId="646C3B1E" w:rsidR="00B82C03" w:rsidRDefault="00B82C0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41" w:history="1">
            <w:r w:rsidRPr="00CB6BCB">
              <w:rPr>
                <w:rStyle w:val="Hyperlink"/>
                <w:noProof/>
              </w:rPr>
              <w:t>4.2 Status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A4D99E4" w14:textId="4E00366E" w:rsidR="00B82C03" w:rsidRDefault="00B82C0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42" w:history="1">
            <w:r w:rsidRPr="00CB6BCB">
              <w:rPr>
                <w:rStyle w:val="Hyperlink"/>
                <w:noProof/>
              </w:rPr>
              <w:t>5 Review and approval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E15AB33" w14:textId="7DE1A381" w:rsidR="00B82C03" w:rsidRDefault="00B82C0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43" w:history="1">
            <w:r w:rsidRPr="00CB6BCB">
              <w:rPr>
                <w:rStyle w:val="Hyperlink"/>
                <w:noProof/>
              </w:rPr>
              <w:t>5.1 Roles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055A888" w14:textId="4C50A9E3" w:rsidR="00B82C03" w:rsidRDefault="00B82C0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44" w:history="1">
            <w:r w:rsidRPr="00CB6BCB">
              <w:rPr>
                <w:rStyle w:val="Hyperlink"/>
                <w:noProof/>
              </w:rPr>
              <w:t>5.2 Approval procedure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12F3D8E" w14:textId="7E4F82F6" w:rsidR="00B82C03" w:rsidRDefault="00B82C0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45" w:history="1">
            <w:r w:rsidRPr="00CB6BCB">
              <w:rPr>
                <w:rStyle w:val="Hyperlink"/>
                <w:noProof/>
              </w:rPr>
              <w:t>6 Change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C592364" w14:textId="41F35C83" w:rsidR="00B82C03" w:rsidRDefault="00B82C0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46" w:history="1">
            <w:r w:rsidRPr="00CB6BCB">
              <w:rPr>
                <w:rStyle w:val="Hyperlink"/>
                <w:noProof/>
              </w:rPr>
              <w:t>7 Mandatory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2AF6CA6" w14:textId="5D736C6B" w:rsidR="00B82C03" w:rsidRDefault="00B82C0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47" w:history="1">
            <w:r w:rsidRPr="00CB6BCB">
              <w:rPr>
                <w:rStyle w:val="Hyperlink"/>
                <w:noProof/>
              </w:rPr>
              <w:t>7.1 Front matter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EE7FFEC" w14:textId="6AFDC1B9" w:rsidR="00B82C03" w:rsidRDefault="00B82C0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48" w:history="1">
            <w:r w:rsidRPr="00CB6BCB">
              <w:rPr>
                <w:rStyle w:val="Hyperlink"/>
                <w:noProof/>
              </w:rPr>
              <w:t>7.2 Generated front pages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551DA34" w14:textId="5A3D014E" w:rsidR="00B82C03" w:rsidRDefault="00B82C0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49" w:history="1">
            <w:r w:rsidRPr="00CB6BCB">
              <w:rPr>
                <w:rStyle w:val="Hyperlink"/>
                <w:noProof/>
              </w:rPr>
              <w:t>7.3 Mandatory sections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02CABBA" w14:textId="3A8C95FA" w:rsidR="00B82C03" w:rsidRDefault="00B82C0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50" w:history="1">
            <w:r w:rsidRPr="00CB6BCB">
              <w:rPr>
                <w:rStyle w:val="Hyperlink"/>
                <w:noProof/>
              </w:rPr>
              <w:t>8 Writing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CC49FD7" w14:textId="6089FF42" w:rsidR="00B82C03" w:rsidRDefault="00B82C0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51" w:history="1">
            <w:r w:rsidRPr="00CB6BCB">
              <w:rPr>
                <w:rStyle w:val="Hyperlink"/>
                <w:noProof/>
              </w:rPr>
              <w:t>8.1 Requirement language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E34C776" w14:textId="40C88738" w:rsidR="00B82C03" w:rsidRDefault="00B82C0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52" w:history="1">
            <w:r w:rsidRPr="00CB6BCB">
              <w:rPr>
                <w:rStyle w:val="Hyperlink"/>
                <w:noProof/>
              </w:rPr>
              <w:t>8.2 Style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9D4BF40" w14:textId="3B16A201" w:rsidR="00B82C03" w:rsidRDefault="00B82C0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53" w:history="1">
            <w:r w:rsidRPr="00CB6BCB">
              <w:rPr>
                <w:rStyle w:val="Hyperlink"/>
                <w:noProof/>
              </w:rPr>
              <w:t>8.3 Privacy in documents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1B9DBBC" w14:textId="5657C11D" w:rsidR="00B82C03" w:rsidRDefault="00B82C0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54" w:history="1">
            <w:r w:rsidRPr="00CB6BCB">
              <w:rPr>
                <w:rStyle w:val="Hyperlink"/>
                <w:noProof/>
              </w:rPr>
              <w:t>9 Visual identity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22F7AD6" w14:textId="10217373" w:rsidR="00B82C03" w:rsidRDefault="00B82C0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55" w:history="1">
            <w:r w:rsidRPr="00CB6BCB">
              <w:rPr>
                <w:rStyle w:val="Hyperlink"/>
                <w:noProof/>
              </w:rPr>
              <w:t>9.1 Page and typography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2883EC8" w14:textId="0EE2B591" w:rsidR="00B82C03" w:rsidRDefault="00B82C0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56" w:history="1">
            <w:r w:rsidRPr="00CB6BCB">
              <w:rPr>
                <w:rStyle w:val="Hyperlink"/>
                <w:noProof/>
              </w:rPr>
              <w:t>9.2 Header and footer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FDD4CBC" w14:textId="2CC645A3" w:rsidR="00B82C03" w:rsidRDefault="00B82C0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57" w:history="1">
            <w:r w:rsidRPr="00CB6BCB">
              <w:rPr>
                <w:rStyle w:val="Hyperlink"/>
                <w:noProof/>
              </w:rPr>
              <w:t>9.3 Section numbering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7D5861D" w14:textId="7FB05192" w:rsidR="00B82C03" w:rsidRDefault="00B82C0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58" w:history="1">
            <w:r w:rsidRPr="00CB6BCB">
              <w:rPr>
                <w:rStyle w:val="Hyperlink"/>
                <w:noProof/>
              </w:rPr>
              <w:t>10 Diagram standards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586DAC1" w14:textId="7FAC7A8B" w:rsidR="00B82C03" w:rsidRDefault="00B82C0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59" w:history="1">
            <w:r w:rsidRPr="00CB6BCB">
              <w:rPr>
                <w:rStyle w:val="Hyperlink"/>
                <w:noProof/>
              </w:rPr>
              <w:t>11 Traceability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182FE40" w14:textId="16A98FE1" w:rsidR="00B82C03" w:rsidRDefault="00B82C0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60" w:history="1">
            <w:r w:rsidRPr="00CB6BCB">
              <w:rPr>
                <w:rStyle w:val="Hyperlink"/>
                <w:noProof/>
              </w:rPr>
              <w:t>12 Tooling and publication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9609272" w14:textId="08D8DD8B" w:rsidR="00B82C03" w:rsidRDefault="00B82C0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61" w:history="1">
            <w:r w:rsidRPr="00CB6BCB">
              <w:rPr>
                <w:rStyle w:val="Hyperlink"/>
                <w:noProof/>
              </w:rPr>
              <w:t>Appendix A: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8DF1E45" w14:textId="63F5054C" w:rsidR="00B82C03" w:rsidRDefault="00B82C0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62" w:history="1">
            <w:r w:rsidRPr="00CB6BCB">
              <w:rPr>
                <w:rStyle w:val="Hyperlink"/>
                <w:noProof/>
              </w:rPr>
              <w:t>Appendix B: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09DFCE7" w14:textId="62990465" w:rsidR="008C07D6" w:rsidRDefault="00307F4D">
          <w:r>
            <w:lastRenderedPageBreak/>
            <w:fldChar w:fldCharType="end"/>
          </w:r>
        </w:p>
      </w:sdtContent>
    </w:sdt>
    <w:p w14:paraId="509DFCE8" w14:textId="77777777" w:rsidR="008C07D6" w:rsidRDefault="00307F4D">
      <w:pPr>
        <w:pStyle w:val="FrontSubheading"/>
        <w:spacing w:before="360"/>
      </w:pPr>
      <w:r>
        <w:t>List of figures</w:t>
      </w:r>
    </w:p>
    <w:sdt>
      <w:sdtPr>
        <w:alias w:val="Figures"/>
        <w:id w:val="-351419836"/>
      </w:sdtPr>
      <w:sdtEndPr/>
      <w:sdtContent>
        <w:p w14:paraId="7365AD1D" w14:textId="2A7CE6D7" w:rsidR="00B82C03" w:rsidRDefault="00307F4D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\c "Figure" \h</w:instrText>
          </w:r>
          <w:r>
            <w:fldChar w:fldCharType="separate"/>
          </w:r>
          <w:hyperlink w:anchor="_Toc242095363" w:history="1">
            <w:r w:rsidR="00B82C03" w:rsidRPr="00125D3F">
              <w:rPr>
                <w:rStyle w:val="Hyperlink"/>
                <w:noProof/>
              </w:rPr>
              <w:t>Figure 1: Dependencies between ZedPath documents</w:t>
            </w:r>
            <w:r w:rsidR="00B82C03">
              <w:rPr>
                <w:noProof/>
              </w:rPr>
              <w:tab/>
            </w:r>
            <w:r w:rsidR="00B82C03">
              <w:rPr>
                <w:noProof/>
              </w:rPr>
              <w:fldChar w:fldCharType="begin"/>
            </w:r>
            <w:r w:rsidR="00B82C03">
              <w:rPr>
                <w:noProof/>
              </w:rPr>
              <w:instrText xml:space="preserve"> PAGEREF _Toc242095363 \h </w:instrText>
            </w:r>
            <w:r w:rsidR="00B82C03">
              <w:rPr>
                <w:noProof/>
              </w:rPr>
            </w:r>
            <w:r w:rsidR="00B82C03">
              <w:rPr>
                <w:noProof/>
              </w:rPr>
              <w:fldChar w:fldCharType="separate"/>
            </w:r>
            <w:r w:rsidR="00B82C03">
              <w:rPr>
                <w:noProof/>
              </w:rPr>
              <w:t>7</w:t>
            </w:r>
            <w:r w:rsidR="00B82C03">
              <w:rPr>
                <w:noProof/>
              </w:rPr>
              <w:fldChar w:fldCharType="end"/>
            </w:r>
          </w:hyperlink>
        </w:p>
        <w:p w14:paraId="1EAF1890" w14:textId="562BA1A3" w:rsidR="00B82C03" w:rsidRDefault="00B82C03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64" w:history="1">
            <w:r w:rsidRPr="00125D3F">
              <w:rPr>
                <w:rStyle w:val="Hyperlink"/>
                <w:noProof/>
              </w:rPr>
              <w:t>Figure 2: Document status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E4E1CDC" w14:textId="002D7D23" w:rsidR="00B82C03" w:rsidRDefault="00B82C03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65" w:history="1">
            <w:r w:rsidRPr="00125D3F">
              <w:rPr>
                <w:rStyle w:val="Hyperlink"/>
                <w:noProof/>
              </w:rPr>
              <w:t>Figure 3: Traceability chain across the document 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09DFCEA" w14:textId="55B607E0" w:rsidR="008C07D6" w:rsidRDefault="00307F4D">
          <w:r>
            <w:fldChar w:fldCharType="end"/>
          </w:r>
        </w:p>
      </w:sdtContent>
    </w:sdt>
    <w:p w14:paraId="509DFCEB" w14:textId="77777777" w:rsidR="008C07D6" w:rsidRDefault="00307F4D">
      <w:pPr>
        <w:pStyle w:val="FrontSubheading"/>
        <w:spacing w:before="360"/>
      </w:pPr>
      <w:r>
        <w:t>List of tables</w:t>
      </w:r>
    </w:p>
    <w:sdt>
      <w:sdtPr>
        <w:alias w:val="Tables"/>
        <w:id w:val="138923705"/>
      </w:sdtPr>
      <w:sdtEndPr/>
      <w:sdtContent>
        <w:p w14:paraId="58CF741F" w14:textId="16DB7499" w:rsidR="00B82C03" w:rsidRDefault="00307F4D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\c "Table" \h</w:instrText>
          </w:r>
          <w:r>
            <w:fldChar w:fldCharType="separate"/>
          </w:r>
          <w:hyperlink w:anchor="_Toc242095366" w:history="1">
            <w:r w:rsidR="00B82C03" w:rsidRPr="009F12AE">
              <w:rPr>
                <w:rStyle w:val="Hyperlink"/>
                <w:noProof/>
              </w:rPr>
              <w:t>Table 1: ZedPath document register</w:t>
            </w:r>
            <w:r w:rsidR="00B82C03">
              <w:rPr>
                <w:noProof/>
              </w:rPr>
              <w:tab/>
            </w:r>
            <w:r w:rsidR="00B82C03">
              <w:rPr>
                <w:noProof/>
              </w:rPr>
              <w:fldChar w:fldCharType="begin"/>
            </w:r>
            <w:r w:rsidR="00B82C03">
              <w:rPr>
                <w:noProof/>
              </w:rPr>
              <w:instrText xml:space="preserve"> PAGEREF _Toc242095366 \h </w:instrText>
            </w:r>
            <w:r w:rsidR="00B82C03">
              <w:rPr>
                <w:noProof/>
              </w:rPr>
            </w:r>
            <w:r w:rsidR="00B82C03">
              <w:rPr>
                <w:noProof/>
              </w:rPr>
              <w:fldChar w:fldCharType="separate"/>
            </w:r>
            <w:r w:rsidR="00B82C03">
              <w:rPr>
                <w:noProof/>
              </w:rPr>
              <w:t>6</w:t>
            </w:r>
            <w:r w:rsidR="00B82C03">
              <w:rPr>
                <w:noProof/>
              </w:rPr>
              <w:fldChar w:fldCharType="end"/>
            </w:r>
          </w:hyperlink>
        </w:p>
        <w:p w14:paraId="29A6B3BD" w14:textId="44A798CF" w:rsidR="00B82C03" w:rsidRDefault="00B82C03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67" w:history="1">
            <w:r w:rsidRPr="009F12AE">
              <w:rPr>
                <w:rStyle w:val="Hyperlink"/>
                <w:noProof/>
              </w:rPr>
              <w:t>Table 2: Identifier schemes for items inside documents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B4A2868" w14:textId="09621B3D" w:rsidR="00B82C03" w:rsidRDefault="00B82C03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68" w:history="1">
            <w:r w:rsidRPr="009F12AE">
              <w:rPr>
                <w:rStyle w:val="Hyperlink"/>
                <w:noProof/>
              </w:rPr>
              <w:t>Table 3: Document statuses and their meaning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6FD1A4F" w14:textId="1FE0994E" w:rsidR="00B82C03" w:rsidRDefault="00B82C03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69" w:history="1">
            <w:r w:rsidRPr="009F12AE">
              <w:rPr>
                <w:rStyle w:val="Hyperlink"/>
                <w:noProof/>
              </w:rPr>
              <w:t>Table 4: Documentation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6E744B5" w14:textId="12C1C152" w:rsidR="00B82C03" w:rsidRDefault="00B82C03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70" w:history="1">
            <w:r w:rsidRPr="009F12AE">
              <w:rPr>
                <w:rStyle w:val="Hyperlink"/>
                <w:noProof/>
              </w:rPr>
              <w:t>Table 5: Keywords that express obligation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1439ED5" w14:textId="6FE5D6E3" w:rsidR="00B82C03" w:rsidRDefault="00B82C03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71" w:history="1">
            <w:r w:rsidRPr="009F12AE">
              <w:rPr>
                <w:rStyle w:val="Hyperlink"/>
                <w:noProof/>
              </w:rPr>
              <w:t>Table 6: Page and typography specification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A312B5E" w14:textId="27604D3C" w:rsidR="00B82C03" w:rsidRDefault="00B82C03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72" w:history="1">
            <w:r w:rsidRPr="009F12AE">
              <w:rPr>
                <w:rStyle w:val="Hyperlink"/>
                <w:noProof/>
              </w:rPr>
              <w:t>Table 7: Diagram notations by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B5994C2" w14:textId="25CA3685" w:rsidR="00B82C03" w:rsidRDefault="00B82C03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73" w:history="1">
            <w:r w:rsidRPr="009F12AE">
              <w:rPr>
                <w:rStyle w:val="Hyperlink"/>
                <w:noProof/>
              </w:rPr>
              <w:t>Table 8: Terms and abbreviations used in this standard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6ACA7A0" w14:textId="0F6E2AD3" w:rsidR="00B82C03" w:rsidRDefault="00B82C03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374" w:history="1">
            <w:r w:rsidRPr="009F12AE">
              <w:rPr>
                <w:rStyle w:val="Hyperlink"/>
                <w:noProof/>
              </w:rPr>
              <w:t>Table 9: Standards and sources referred to in this standard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09DFCED" w14:textId="48A77419" w:rsidR="008C07D6" w:rsidRDefault="00307F4D">
          <w:r>
            <w:fldChar w:fldCharType="end"/>
          </w:r>
        </w:p>
      </w:sdtContent>
    </w:sdt>
    <w:p w14:paraId="509DFCEE" w14:textId="77777777" w:rsidR="008C07D6" w:rsidRDefault="00307F4D">
      <w:pPr>
        <w:pStyle w:val="Heading1"/>
        <w:keepNext/>
        <w:keepLines/>
        <w:pageBreakBefore/>
      </w:pPr>
      <w:bookmarkStart w:id="0" w:name="_Toc242095328"/>
      <w:r>
        <w:lastRenderedPageBreak/>
        <w:t>1 Introduction</w:t>
      </w:r>
      <w:bookmarkEnd w:id="0"/>
    </w:p>
    <w:p w14:paraId="509DFCEF" w14:textId="77777777" w:rsidR="008C07D6" w:rsidRDefault="00307F4D">
      <w:pPr>
        <w:pStyle w:val="Heading2"/>
        <w:keepNext/>
        <w:keepLines/>
      </w:pPr>
      <w:bookmarkStart w:id="1" w:name="_Toc242095329"/>
      <w:r>
        <w:t>1.1 Purpose</w:t>
      </w:r>
      <w:bookmarkEnd w:id="1"/>
    </w:p>
    <w:p w14:paraId="509DFCF0" w14:textId="77777777" w:rsidR="008C07D6" w:rsidRDefault="00307F4D">
      <w:pPr>
        <w:spacing w:after="120"/>
      </w:pPr>
      <w:r>
        <w:t xml:space="preserve">This standard defines how every ZedPath engineering document is identified, structured, written, styled, reviewed, approved and changed. Following one standard makes the document set consistent, lets any reader </w:t>
      </w:r>
      <w:r>
        <w:t>find the same information in the same place, and lets every requirement be traced from the evidence that justified it to the test that proves it.</w:t>
      </w:r>
    </w:p>
    <w:p w14:paraId="509DFCF1" w14:textId="77777777" w:rsidR="008C07D6" w:rsidRDefault="00307F4D">
      <w:pPr>
        <w:pStyle w:val="Heading2"/>
        <w:keepNext/>
        <w:keepLines/>
      </w:pPr>
      <w:bookmarkStart w:id="2" w:name="_Toc242095330"/>
      <w:r>
        <w:t>1.2 Scope</w:t>
      </w:r>
      <w:bookmarkEnd w:id="2"/>
    </w:p>
    <w:p w14:paraId="509DFCF2" w14:textId="77777777" w:rsidR="008C07D6" w:rsidRDefault="00307F4D">
      <w:pPr>
        <w:spacing w:after="120"/>
      </w:pPr>
      <w:r>
        <w:t xml:space="preserve">This standard applies to every document in the </w:t>
      </w:r>
      <w:r>
        <w:rPr>
          <w:rFonts w:ascii="Consolas" w:eastAsia="Consolas" w:hAnsi="Consolas" w:cs="Consolas"/>
          <w:sz w:val="19"/>
          <w:szCs w:val="19"/>
          <w:shd w:val="clear" w:color="auto" w:fill="F2F4F3"/>
        </w:rPr>
        <w:t>docs/</w:t>
      </w:r>
      <w:r>
        <w:t xml:space="preserve"> folder of the ZedPath repository (ZP-DOC-00 to ZP-DOC-08 and any later additions). It does not apply to source-code comments, commit messages or the repository README, which follow the conventions in the project CLAUDE.md.</w:t>
      </w:r>
    </w:p>
    <w:p w14:paraId="509DFCF3" w14:textId="77777777" w:rsidR="008C07D6" w:rsidRDefault="00307F4D">
      <w:pPr>
        <w:pStyle w:val="Heading2"/>
        <w:keepNext/>
        <w:keepLines/>
      </w:pPr>
      <w:bookmarkStart w:id="3" w:name="_Toc242095331"/>
      <w:r>
        <w:t>1.3 Intended audience</w:t>
      </w:r>
      <w:bookmarkEnd w:id="3"/>
    </w:p>
    <w:p w14:paraId="509DFCF4" w14:textId="77777777" w:rsidR="008C07D6" w:rsidRDefault="00307F4D">
      <w:pPr>
        <w:spacing w:after="120"/>
      </w:pPr>
      <w:r>
        <w:t>Authors and reviewers of ZedPath documents, and anyone assessing the quality of the engineering process (for example, buildathon judges).</w:t>
      </w:r>
    </w:p>
    <w:p w14:paraId="509DFCF5" w14:textId="77777777" w:rsidR="008C07D6" w:rsidRDefault="00307F4D">
      <w:pPr>
        <w:pStyle w:val="Heading2"/>
        <w:keepNext/>
        <w:keepLines/>
      </w:pPr>
      <w:bookmarkStart w:id="4" w:name="_Toc242095332"/>
      <w:r>
        <w:t>1.4 Conformance</w:t>
      </w:r>
      <w:bookmarkEnd w:id="4"/>
    </w:p>
    <w:p w14:paraId="509DFCF6" w14:textId="77777777" w:rsidR="008C07D6" w:rsidRDefault="00307F4D">
      <w:pPr>
        <w:spacing w:after="120"/>
      </w:pPr>
      <w:r>
        <w:t xml:space="preserve">A document conforms to this standard when it meets every rule written with </w:t>
      </w:r>
      <w:r>
        <w:rPr>
          <w:b/>
          <w:bCs/>
        </w:rPr>
        <w:t>shall</w:t>
      </w:r>
      <w:r>
        <w:t xml:space="preserve">. Rules written with </w:t>
      </w:r>
      <w:r>
        <w:rPr>
          <w:b/>
          <w:bCs/>
        </w:rPr>
        <w:t>should</w:t>
      </w:r>
      <w:r>
        <w:t xml:space="preserve"> are recommended practice; a document may depart from them when the reason is recorded in its revision history.</w:t>
      </w:r>
    </w:p>
    <w:p w14:paraId="509DFCF7" w14:textId="77777777" w:rsidR="008C07D6" w:rsidRDefault="00307F4D">
      <w:pPr>
        <w:pStyle w:val="Heading1"/>
        <w:keepNext/>
        <w:keepLines/>
        <w:pageBreakBefore/>
      </w:pPr>
      <w:bookmarkStart w:id="5" w:name="_Toc242095333"/>
      <w:r>
        <w:lastRenderedPageBreak/>
        <w:t>2 The document set</w:t>
      </w:r>
      <w:bookmarkEnd w:id="5"/>
    </w:p>
    <w:p w14:paraId="509DFCF8" w14:textId="77777777" w:rsidR="008C07D6" w:rsidRDefault="00307F4D">
      <w:pPr>
        <w:pStyle w:val="Heading2"/>
        <w:keepNext/>
        <w:keepLines/>
      </w:pPr>
      <w:bookmarkStart w:id="6" w:name="_Toc242095334"/>
      <w:r>
        <w:t>2.1 Document register</w:t>
      </w:r>
      <w:bookmarkEnd w:id="6"/>
    </w:p>
    <w:p w14:paraId="509DFCF9" w14:textId="77777777" w:rsidR="008C07D6" w:rsidRDefault="00307F4D">
      <w:pPr>
        <w:spacing w:after="120"/>
      </w:pPr>
      <w:r>
        <w:t xml:space="preserve">The ZedPath document set follows the classic engineering order: each document refines the one before it. A document </w:t>
      </w:r>
      <w:r>
        <w:rPr>
          <w:b/>
          <w:bCs/>
        </w:rPr>
        <w:t>shall not</w:t>
      </w:r>
      <w:r>
        <w:t xml:space="preserve"> be approved before the documents it depends on are at least </w:t>
      </w:r>
      <w:r>
        <w:rPr>
          <w:i/>
          <w:iCs/>
        </w:rPr>
        <w:t>In review</w:t>
      </w:r>
      <w:r>
        <w:t>.</w:t>
      </w:r>
    </w:p>
    <w:p w14:paraId="509DFCFA" w14:textId="5D4D3475" w:rsidR="008C07D6" w:rsidRDefault="00307F4D">
      <w:pPr>
        <w:pStyle w:val="Caption"/>
        <w:keepNext/>
      </w:pPr>
      <w:bookmarkStart w:id="7" w:name="_Toc242095366"/>
      <w:r>
        <w:t xml:space="preserve">Table </w:t>
      </w:r>
      <w:r>
        <w:fldChar w:fldCharType="begin"/>
      </w:r>
      <w:r>
        <w:instrText>SEQ Table</w:instrText>
      </w:r>
      <w:r>
        <w:fldChar w:fldCharType="separate"/>
      </w:r>
      <w:r w:rsidR="00B82C03">
        <w:rPr>
          <w:noProof/>
        </w:rPr>
        <w:t>1</w:t>
      </w:r>
      <w:r>
        <w:fldChar w:fldCharType="end"/>
      </w:r>
      <w:r>
        <w:t>: ZedPath document register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0"/>
        <w:gridCol w:w="2053"/>
        <w:gridCol w:w="3227"/>
        <w:gridCol w:w="3228"/>
      </w:tblGrid>
      <w:tr w:rsidR="008C07D6" w14:paraId="509DFCF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3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CFB" w14:textId="77777777" w:rsidR="008C07D6" w:rsidRDefault="00307F4D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5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CFC" w14:textId="77777777" w:rsidR="008C07D6" w:rsidRDefault="00307F4D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Title</w:t>
            </w:r>
          </w:p>
        </w:tc>
        <w:tc>
          <w:tcPr>
            <w:tcW w:w="322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CFD" w14:textId="77777777" w:rsidR="008C07D6" w:rsidRDefault="00307F4D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Governing standard or model</w:t>
            </w:r>
          </w:p>
        </w:tc>
        <w:tc>
          <w:tcPr>
            <w:tcW w:w="322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CFE" w14:textId="77777777" w:rsidR="008C07D6" w:rsidRDefault="00307F4D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Answers the question</w:t>
            </w:r>
          </w:p>
        </w:tc>
      </w:tr>
      <w:tr w:rsidR="008C07D6" w14:paraId="509DFD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3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00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ZP-DOC-00</w:t>
            </w:r>
          </w:p>
        </w:tc>
        <w:tc>
          <w:tcPr>
            <w:tcW w:w="205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01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Documentation Standard</w:t>
            </w:r>
          </w:p>
        </w:tc>
        <w:tc>
          <w:tcPr>
            <w:tcW w:w="322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02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ISO/IEC/IEEE 15289:2019</w:t>
            </w:r>
          </w:p>
        </w:tc>
        <w:tc>
          <w:tcPr>
            <w:tcW w:w="322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03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How do we write and control documents?</w:t>
            </w:r>
          </w:p>
        </w:tc>
      </w:tr>
      <w:tr w:rsidR="008C07D6" w14:paraId="509DFD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3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05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ZP-DOC-01</w:t>
            </w:r>
          </w:p>
        </w:tc>
        <w:tc>
          <w:tcPr>
            <w:tcW w:w="205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06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Vision and Scope</w:t>
            </w:r>
          </w:p>
        </w:tc>
        <w:tc>
          <w:tcPr>
            <w:tcW w:w="322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07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Wiegers and Beatty vision and scope template</w:t>
            </w:r>
          </w:p>
        </w:tc>
        <w:tc>
          <w:tcPr>
            <w:tcW w:w="322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08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Why are we building this, and what is in and out?</w:t>
            </w:r>
          </w:p>
        </w:tc>
      </w:tr>
      <w:tr w:rsidR="008C07D6" w14:paraId="509DFD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3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0A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ZP-DOC-02</w:t>
            </w:r>
          </w:p>
        </w:tc>
        <w:tc>
          <w:tcPr>
            <w:tcW w:w="205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0B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User Stories</w:t>
            </w:r>
          </w:p>
        </w:tc>
        <w:tc>
          <w:tcPr>
            <w:tcW w:w="322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0C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Cohn user stories, INVEST, MoSCoW</w:t>
            </w:r>
          </w:p>
        </w:tc>
        <w:tc>
          <w:tcPr>
            <w:tcW w:w="322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0D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Who needs what, and how do we know it is done?</w:t>
            </w:r>
          </w:p>
        </w:tc>
      </w:tr>
      <w:tr w:rsidR="008C07D6" w14:paraId="509DFD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3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0F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ZP-DOC-03</w:t>
            </w:r>
          </w:p>
        </w:tc>
        <w:tc>
          <w:tcPr>
            <w:tcW w:w="205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10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Software Requirements Specification</w:t>
            </w:r>
          </w:p>
        </w:tc>
        <w:tc>
          <w:tcPr>
            <w:tcW w:w="322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11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ISO/IEC/IEEE 29148:2018</w:t>
            </w:r>
          </w:p>
        </w:tc>
        <w:tc>
          <w:tcPr>
            <w:tcW w:w="322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12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What exactly shall the system do, and how well?</w:t>
            </w:r>
          </w:p>
        </w:tc>
      </w:tr>
      <w:tr w:rsidR="008C07D6" w14:paraId="509DFD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3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14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ZP-DOC-04</w:t>
            </w:r>
          </w:p>
        </w:tc>
        <w:tc>
          <w:tcPr>
            <w:tcW w:w="205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15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Use Case Model</w:t>
            </w:r>
          </w:p>
        </w:tc>
        <w:tc>
          <w:tcPr>
            <w:tcW w:w="322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16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UML 2.5.1; Cockburn fully dressed use cases</w:t>
            </w:r>
          </w:p>
        </w:tc>
        <w:tc>
          <w:tcPr>
            <w:tcW w:w="322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17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How do actors achieve their goals, step by step?</w:t>
            </w:r>
          </w:p>
        </w:tc>
      </w:tr>
      <w:tr w:rsidR="008C07D6" w14:paraId="509DFD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3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19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ZP-DOC-05</w:t>
            </w:r>
          </w:p>
        </w:tc>
        <w:tc>
          <w:tcPr>
            <w:tcW w:w="205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1A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Data Design</w:t>
            </w:r>
          </w:p>
        </w:tc>
        <w:tc>
          <w:tcPr>
            <w:tcW w:w="322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1B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Enhanced ER (Elmasri and Navathe); relational normalisation</w:t>
            </w:r>
          </w:p>
        </w:tc>
        <w:tc>
          <w:tcPr>
            <w:tcW w:w="322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1C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What data exists, how is it related and stored?</w:t>
            </w:r>
          </w:p>
        </w:tc>
      </w:tr>
      <w:tr w:rsidR="008C07D6" w14:paraId="509DFD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3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1E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ZP-DOC-06</w:t>
            </w:r>
          </w:p>
        </w:tc>
        <w:tc>
          <w:tcPr>
            <w:tcW w:w="205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1F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Software Architecture</w:t>
            </w:r>
          </w:p>
        </w:tc>
        <w:tc>
          <w:tcPr>
            <w:tcW w:w="322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20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ISO/IEC/IEEE 42010:2022; C4 model; arc42; ADRs</w:t>
            </w:r>
          </w:p>
        </w:tc>
        <w:tc>
          <w:tcPr>
            <w:tcW w:w="322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21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How is the system structured and deployed, and why?</w:t>
            </w:r>
          </w:p>
        </w:tc>
      </w:tr>
      <w:tr w:rsidR="008C07D6" w14:paraId="509DFD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3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23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ZP-DOC-07</w:t>
            </w:r>
          </w:p>
        </w:tc>
        <w:tc>
          <w:tcPr>
            <w:tcW w:w="205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24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UI/UX Specification</w:t>
            </w:r>
          </w:p>
        </w:tc>
        <w:tc>
          <w:tcPr>
            <w:tcW w:w="322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25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Material Design 3; WCAG 2.2 AA</w:t>
            </w:r>
          </w:p>
        </w:tc>
        <w:tc>
          <w:tcPr>
            <w:tcW w:w="322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26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What does the user see and how do they move through it?</w:t>
            </w:r>
          </w:p>
        </w:tc>
      </w:tr>
      <w:tr w:rsidR="008C07D6" w14:paraId="509DFD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3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28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ZP-DOC-08</w:t>
            </w:r>
          </w:p>
        </w:tc>
        <w:tc>
          <w:tcPr>
            <w:tcW w:w="205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29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Test Plan</w:t>
            </w:r>
          </w:p>
        </w:tc>
        <w:tc>
          <w:tcPr>
            <w:tcW w:w="322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2A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ISO/IEC/IEEE 29119-3:2021</w:t>
            </w:r>
          </w:p>
        </w:tc>
        <w:tc>
          <w:tcPr>
            <w:tcW w:w="322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2B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How do we prove the system meets its requirements?</w:t>
            </w:r>
          </w:p>
        </w:tc>
      </w:tr>
    </w:tbl>
    <w:p w14:paraId="509DFD2D" w14:textId="77777777" w:rsidR="008C07D6" w:rsidRDefault="008C07D6">
      <w:pPr>
        <w:spacing w:after="100"/>
      </w:pPr>
    </w:p>
    <w:p w14:paraId="509DFD2E" w14:textId="77777777" w:rsidR="008C07D6" w:rsidRDefault="00307F4D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509DFEA3" wp14:editId="509DFEA4">
            <wp:extent cx="4714875" cy="8191500"/>
            <wp:effectExtent l="0" t="0" r="0" b="0"/>
            <wp:docPr id="1" name="document-chain.png" descr="Dependencies between ZedPath documents" title="Dependencies between ZedPath docu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FD2F" w14:textId="5C4111F3" w:rsidR="008C07D6" w:rsidRDefault="00307F4D">
      <w:pPr>
        <w:pStyle w:val="Caption"/>
      </w:pPr>
      <w:bookmarkStart w:id="8" w:name="_Toc242095363"/>
      <w:r>
        <w:t xml:space="preserve">Figure </w:t>
      </w:r>
      <w:r>
        <w:fldChar w:fldCharType="begin"/>
      </w:r>
      <w:r>
        <w:instrText>SEQ Figure</w:instrText>
      </w:r>
      <w:r>
        <w:fldChar w:fldCharType="separate"/>
      </w:r>
      <w:r w:rsidR="00B82C03">
        <w:rPr>
          <w:noProof/>
        </w:rPr>
        <w:t>1</w:t>
      </w:r>
      <w:r>
        <w:fldChar w:fldCharType="end"/>
      </w:r>
      <w:r>
        <w:t>: Dependencies between ZedPath documents</w:t>
      </w:r>
      <w:bookmarkEnd w:id="8"/>
    </w:p>
    <w:p w14:paraId="509DFD30" w14:textId="77777777" w:rsidR="008C07D6" w:rsidRDefault="00307F4D">
      <w:pPr>
        <w:pStyle w:val="Heading2"/>
        <w:keepNext/>
        <w:keepLines/>
      </w:pPr>
      <w:bookmarkStart w:id="9" w:name="_Toc242095335"/>
      <w:r>
        <w:t>2.2 Folder and file layout</w:t>
      </w:r>
      <w:bookmarkEnd w:id="9"/>
    </w:p>
    <w:p w14:paraId="509DFD31" w14:textId="77777777" w:rsidR="008C07D6" w:rsidRDefault="00307F4D">
      <w:pPr>
        <w:pStyle w:val="ListParagraph"/>
        <w:numPr>
          <w:ilvl w:val="0"/>
          <w:numId w:val="2"/>
        </w:numPr>
        <w:spacing w:after="50"/>
      </w:pPr>
      <w:r>
        <w:t xml:space="preserve">Each document </w:t>
      </w:r>
      <w:r>
        <w:rPr>
          <w:b/>
          <w:bCs/>
        </w:rPr>
        <w:t>shall</w:t>
      </w:r>
      <w:r>
        <w:t xml:space="preserve"> live in its own folder </w:t>
      </w:r>
      <w:r>
        <w:rPr>
          <w:rFonts w:ascii="Consolas" w:eastAsia="Consolas" w:hAnsi="Consolas" w:cs="Consolas"/>
          <w:sz w:val="19"/>
          <w:szCs w:val="19"/>
          <w:shd w:val="clear" w:color="auto" w:fill="F2F4F3"/>
        </w:rPr>
        <w:t>docs/NN-kebab-title/</w:t>
      </w:r>
      <w:r>
        <w:t xml:space="preserve">, where </w:t>
      </w:r>
      <w:r>
        <w:rPr>
          <w:i/>
          <w:iCs/>
        </w:rPr>
        <w:t>NN</w:t>
      </w:r>
      <w:r>
        <w:t xml:space="preserve"> is its two-digit number.</w:t>
      </w:r>
    </w:p>
    <w:p w14:paraId="509DFD32" w14:textId="77777777" w:rsidR="008C07D6" w:rsidRDefault="00307F4D">
      <w:pPr>
        <w:pStyle w:val="ListParagraph"/>
        <w:numPr>
          <w:ilvl w:val="0"/>
          <w:numId w:val="2"/>
        </w:numPr>
        <w:spacing w:after="50"/>
      </w:pPr>
      <w:r>
        <w:lastRenderedPageBreak/>
        <w:t xml:space="preserve">The source file </w:t>
      </w:r>
      <w:r>
        <w:rPr>
          <w:b/>
          <w:bCs/>
        </w:rPr>
        <w:t>shall</w:t>
      </w:r>
      <w:r>
        <w:t xml:space="preserve"> be named </w:t>
      </w:r>
      <w:r>
        <w:rPr>
          <w:rFonts w:ascii="Consolas" w:eastAsia="Consolas" w:hAnsi="Consolas" w:cs="Consolas"/>
          <w:sz w:val="19"/>
          <w:szCs w:val="19"/>
          <w:shd w:val="clear" w:color="auto" w:fill="F2F4F3"/>
        </w:rPr>
        <w:t>ZP-DOC-NN_Title-In-Words.md</w:t>
      </w:r>
      <w:r>
        <w:t>.</w:t>
      </w:r>
    </w:p>
    <w:p w14:paraId="509DFD33" w14:textId="77777777" w:rsidR="008C07D6" w:rsidRDefault="00307F4D">
      <w:pPr>
        <w:pStyle w:val="ListParagraph"/>
        <w:numPr>
          <w:ilvl w:val="0"/>
          <w:numId w:val="2"/>
        </w:numPr>
        <w:spacing w:after="50"/>
      </w:pPr>
      <w:r>
        <w:t xml:space="preserve">Generated files </w:t>
      </w:r>
      <w:r>
        <w:rPr>
          <w:b/>
          <w:bCs/>
        </w:rPr>
        <w:t>shall</w:t>
      </w:r>
      <w:r>
        <w:t xml:space="preserve"> sit beside the source with the same base name: </w:t>
      </w:r>
      <w:r>
        <w:rPr>
          <w:rFonts w:ascii="Consolas" w:eastAsia="Consolas" w:hAnsi="Consolas" w:cs="Consolas"/>
          <w:sz w:val="19"/>
          <w:szCs w:val="19"/>
          <w:shd w:val="clear" w:color="auto" w:fill="F2F4F3"/>
        </w:rPr>
        <w:t>.docx</w:t>
      </w:r>
      <w:r>
        <w:t xml:space="preserve"> and </w:t>
      </w:r>
      <w:r>
        <w:rPr>
          <w:rFonts w:ascii="Consolas" w:eastAsia="Consolas" w:hAnsi="Consolas" w:cs="Consolas"/>
          <w:sz w:val="19"/>
          <w:szCs w:val="19"/>
          <w:shd w:val="clear" w:color="auto" w:fill="F2F4F3"/>
        </w:rPr>
        <w:t>.pdf</w:t>
      </w:r>
      <w:r>
        <w:t>.</w:t>
      </w:r>
    </w:p>
    <w:p w14:paraId="509DFD34" w14:textId="77777777" w:rsidR="008C07D6" w:rsidRDefault="00307F4D">
      <w:pPr>
        <w:pStyle w:val="ListParagraph"/>
        <w:numPr>
          <w:ilvl w:val="0"/>
          <w:numId w:val="2"/>
        </w:numPr>
        <w:spacing w:after="50"/>
      </w:pPr>
      <w:r>
        <w:t xml:space="preserve">Diagram sources </w:t>
      </w:r>
      <w:r>
        <w:rPr>
          <w:b/>
          <w:bCs/>
        </w:rPr>
        <w:t>shall</w:t>
      </w:r>
      <w:r>
        <w:t xml:space="preserve"> live in </w:t>
      </w:r>
      <w:r>
        <w:rPr>
          <w:rFonts w:ascii="Consolas" w:eastAsia="Consolas" w:hAnsi="Consolas" w:cs="Consolas"/>
          <w:sz w:val="19"/>
          <w:szCs w:val="19"/>
          <w:shd w:val="clear" w:color="auto" w:fill="F2F4F3"/>
        </w:rPr>
        <w:t>diagrams/</w:t>
      </w:r>
      <w:r>
        <w:t xml:space="preserve"> inside the document folder, as </w:t>
      </w:r>
      <w:r>
        <w:rPr>
          <w:rFonts w:ascii="Consolas" w:eastAsia="Consolas" w:hAnsi="Consolas" w:cs="Consolas"/>
          <w:sz w:val="19"/>
          <w:szCs w:val="19"/>
          <w:shd w:val="clear" w:color="auto" w:fill="F2F4F3"/>
        </w:rPr>
        <w:t>.puml</w:t>
      </w:r>
      <w:r>
        <w:t xml:space="preserve"> files, with the rendered </w:t>
      </w:r>
      <w:r>
        <w:rPr>
          <w:rFonts w:ascii="Consolas" w:eastAsia="Consolas" w:hAnsi="Consolas" w:cs="Consolas"/>
          <w:sz w:val="19"/>
          <w:szCs w:val="19"/>
          <w:shd w:val="clear" w:color="auto" w:fill="F2F4F3"/>
        </w:rPr>
        <w:t>.png</w:t>
      </w:r>
      <w:r>
        <w:t xml:space="preserve"> beside them.</w:t>
      </w:r>
    </w:p>
    <w:p w14:paraId="509DFD35" w14:textId="77777777" w:rsidR="008C07D6" w:rsidRDefault="00307F4D">
      <w:pPr>
        <w:pStyle w:val="Heading1"/>
        <w:keepNext/>
        <w:keepLines/>
        <w:pageBreakBefore/>
      </w:pPr>
      <w:bookmarkStart w:id="10" w:name="_Toc242095336"/>
      <w:r>
        <w:lastRenderedPageBreak/>
        <w:t>3 Identification</w:t>
      </w:r>
      <w:bookmarkEnd w:id="10"/>
    </w:p>
    <w:p w14:paraId="509DFD36" w14:textId="77777777" w:rsidR="008C07D6" w:rsidRDefault="00307F4D">
      <w:pPr>
        <w:pStyle w:val="Heading2"/>
        <w:keepNext/>
        <w:keepLines/>
      </w:pPr>
      <w:bookmarkStart w:id="11" w:name="_Toc242095337"/>
      <w:r>
        <w:t>3.1 Document identifiers</w:t>
      </w:r>
      <w:bookmarkEnd w:id="11"/>
    </w:p>
    <w:p w14:paraId="509DFD37" w14:textId="77777777" w:rsidR="008C07D6" w:rsidRDefault="00307F4D">
      <w:pPr>
        <w:spacing w:after="120"/>
      </w:pPr>
      <w:r>
        <w:t xml:space="preserve">Every document has a permanent identifier </w:t>
      </w:r>
      <w:r>
        <w:rPr>
          <w:b/>
          <w:bCs/>
        </w:rPr>
        <w:t>ZP-DOC-NN</w:t>
      </w:r>
      <w:r>
        <w:t xml:space="preserve">. Identifiers are never reused, even if a document is </w:t>
      </w:r>
      <w:r>
        <w:t>withdrawn.</w:t>
      </w:r>
    </w:p>
    <w:p w14:paraId="509DFD38" w14:textId="77777777" w:rsidR="008C07D6" w:rsidRDefault="00307F4D">
      <w:pPr>
        <w:pStyle w:val="Heading2"/>
        <w:keepNext/>
        <w:keepLines/>
      </w:pPr>
      <w:bookmarkStart w:id="12" w:name="_Toc242095338"/>
      <w:r>
        <w:t>3.2 Item identifiers</w:t>
      </w:r>
      <w:bookmarkEnd w:id="12"/>
    </w:p>
    <w:p w14:paraId="509DFD39" w14:textId="77777777" w:rsidR="008C07D6" w:rsidRDefault="00307F4D">
      <w:pPr>
        <w:spacing w:after="120"/>
      </w:pPr>
      <w:r>
        <w:t xml:space="preserve">Items inside documents carry identifiers so they can be referenced and traced. Identifiers </w:t>
      </w:r>
      <w:r>
        <w:rPr>
          <w:b/>
          <w:bCs/>
        </w:rPr>
        <w:t>shall</w:t>
      </w:r>
      <w:r>
        <w:t xml:space="preserve"> be unique across the document set and </w:t>
      </w:r>
      <w:r>
        <w:rPr>
          <w:b/>
          <w:bCs/>
        </w:rPr>
        <w:t>shall</w:t>
      </w:r>
      <w:r>
        <w:t xml:space="preserve"> never be renumbered or reused after approval; a deleted item keeps its number and is marked </w:t>
      </w:r>
      <w:r>
        <w:rPr>
          <w:i/>
          <w:iCs/>
        </w:rPr>
        <w:t>Deleted</w:t>
      </w:r>
      <w:r>
        <w:t>.</w:t>
      </w:r>
    </w:p>
    <w:p w14:paraId="509DFD3A" w14:textId="3AE7FDF6" w:rsidR="008C07D6" w:rsidRDefault="00307F4D">
      <w:pPr>
        <w:pStyle w:val="Caption"/>
        <w:keepNext/>
      </w:pPr>
      <w:bookmarkStart w:id="13" w:name="_Toc242095367"/>
      <w:r>
        <w:t xml:space="preserve">Table </w:t>
      </w:r>
      <w:r>
        <w:fldChar w:fldCharType="begin"/>
      </w:r>
      <w:r>
        <w:instrText>SEQ Table</w:instrText>
      </w:r>
      <w:r>
        <w:fldChar w:fldCharType="separate"/>
      </w:r>
      <w:r w:rsidR="00B82C03">
        <w:rPr>
          <w:noProof/>
        </w:rPr>
        <w:t>2</w:t>
      </w:r>
      <w:r>
        <w:fldChar w:fldCharType="end"/>
      </w:r>
      <w:r>
        <w:t>: Identifier schemes for items inside documents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5"/>
        <w:gridCol w:w="4706"/>
        <w:gridCol w:w="1541"/>
        <w:gridCol w:w="1166"/>
      </w:tblGrid>
      <w:tr w:rsidR="008C07D6" w14:paraId="509DFD3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3B" w14:textId="77777777" w:rsidR="008C07D6" w:rsidRDefault="00307F4D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470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3C" w14:textId="77777777" w:rsidR="008C07D6" w:rsidRDefault="00307F4D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Pattern</w:t>
            </w:r>
          </w:p>
        </w:tc>
        <w:tc>
          <w:tcPr>
            <w:tcW w:w="15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3D" w14:textId="77777777" w:rsidR="008C07D6" w:rsidRDefault="00307F4D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  <w:tc>
          <w:tcPr>
            <w:tcW w:w="11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3E" w14:textId="77777777" w:rsidR="008C07D6" w:rsidRDefault="00307F4D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Defined in</w:t>
            </w:r>
          </w:p>
        </w:tc>
      </w:tr>
      <w:tr w:rsidR="008C07D6" w14:paraId="509DFD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40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Evidence source</w:t>
            </w:r>
          </w:p>
        </w:tc>
        <w:tc>
          <w:tcPr>
            <w:tcW w:w="470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41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E</w:t>
            </w:r>
            <w:r>
              <w:rPr>
                <w:i/>
                <w:iCs/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, T</w:t>
            </w:r>
            <w:r>
              <w:rPr>
                <w:i/>
                <w:iCs/>
                <w:sz w:val="19"/>
                <w:szCs w:val="19"/>
              </w:rPr>
              <w:t>n</w:t>
            </w:r>
          </w:p>
        </w:tc>
        <w:tc>
          <w:tcPr>
            <w:tcW w:w="15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42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E4, T1</w:t>
            </w:r>
          </w:p>
        </w:tc>
        <w:tc>
          <w:tcPr>
            <w:tcW w:w="11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43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ZP-DOC-02</w:t>
            </w:r>
          </w:p>
        </w:tc>
      </w:tr>
      <w:tr w:rsidR="008C07D6" w14:paraId="509DFD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45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Persona</w:t>
            </w:r>
          </w:p>
        </w:tc>
        <w:tc>
          <w:tcPr>
            <w:tcW w:w="470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46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P</w:t>
            </w:r>
            <w:r>
              <w:rPr>
                <w:i/>
                <w:iCs/>
                <w:sz w:val="19"/>
                <w:szCs w:val="19"/>
              </w:rPr>
              <w:t>n</w:t>
            </w:r>
          </w:p>
        </w:tc>
        <w:tc>
          <w:tcPr>
            <w:tcW w:w="15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47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P1</w:t>
            </w:r>
          </w:p>
        </w:tc>
        <w:tc>
          <w:tcPr>
            <w:tcW w:w="11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48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ZP-DOC-02</w:t>
            </w:r>
          </w:p>
        </w:tc>
      </w:tr>
      <w:tr w:rsidR="008C07D6" w14:paraId="509DFD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4A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Epic</w:t>
            </w:r>
          </w:p>
        </w:tc>
        <w:tc>
          <w:tcPr>
            <w:tcW w:w="470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4B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EP</w:t>
            </w:r>
            <w:r>
              <w:rPr>
                <w:i/>
                <w:iCs/>
                <w:sz w:val="19"/>
                <w:szCs w:val="19"/>
              </w:rPr>
              <w:t>n</w:t>
            </w:r>
          </w:p>
        </w:tc>
        <w:tc>
          <w:tcPr>
            <w:tcW w:w="15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4C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EP3</w:t>
            </w:r>
          </w:p>
        </w:tc>
        <w:tc>
          <w:tcPr>
            <w:tcW w:w="11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4D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ZP-DOC-02</w:t>
            </w:r>
          </w:p>
        </w:tc>
      </w:tr>
      <w:tr w:rsidR="008C07D6" w14:paraId="509DFD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4F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User story</w:t>
            </w:r>
          </w:p>
        </w:tc>
        <w:tc>
          <w:tcPr>
            <w:tcW w:w="470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50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US-</w:t>
            </w:r>
            <w:r>
              <w:rPr>
                <w:i/>
                <w:iCs/>
                <w:sz w:val="19"/>
                <w:szCs w:val="19"/>
              </w:rPr>
              <w:t>enn</w:t>
            </w:r>
            <w:r>
              <w:rPr>
                <w:sz w:val="19"/>
                <w:szCs w:val="19"/>
              </w:rPr>
              <w:t xml:space="preserve"> (epic digit + number)</w:t>
            </w:r>
          </w:p>
        </w:tc>
        <w:tc>
          <w:tcPr>
            <w:tcW w:w="15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51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US-302</w:t>
            </w:r>
          </w:p>
        </w:tc>
        <w:tc>
          <w:tcPr>
            <w:tcW w:w="11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52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ZP-DOC-02</w:t>
            </w:r>
          </w:p>
        </w:tc>
      </w:tr>
      <w:tr w:rsidR="008C07D6" w14:paraId="509DFD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54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Acceptance criterion</w:t>
            </w:r>
          </w:p>
        </w:tc>
        <w:tc>
          <w:tcPr>
            <w:tcW w:w="470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55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AC-</w:t>
            </w:r>
            <w:r>
              <w:rPr>
                <w:i/>
                <w:iCs/>
                <w:sz w:val="19"/>
                <w:szCs w:val="19"/>
              </w:rPr>
              <w:t>enn</w:t>
            </w:r>
            <w:r>
              <w:rPr>
                <w:sz w:val="19"/>
                <w:szCs w:val="19"/>
              </w:rPr>
              <w:t>.</w:t>
            </w:r>
            <w:r>
              <w:rPr>
                <w:i/>
                <w:iCs/>
                <w:sz w:val="19"/>
                <w:szCs w:val="19"/>
              </w:rPr>
              <w:t>k</w:t>
            </w:r>
          </w:p>
        </w:tc>
        <w:tc>
          <w:tcPr>
            <w:tcW w:w="15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56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AC-302.2</w:t>
            </w:r>
          </w:p>
        </w:tc>
        <w:tc>
          <w:tcPr>
            <w:tcW w:w="11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57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ZP-DOC-02</w:t>
            </w:r>
          </w:p>
        </w:tc>
      </w:tr>
      <w:tr w:rsidR="008C07D6" w14:paraId="509DFD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59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Business objective</w:t>
            </w:r>
          </w:p>
        </w:tc>
        <w:tc>
          <w:tcPr>
            <w:tcW w:w="470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5A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BO-</w:t>
            </w:r>
            <w:r>
              <w:rPr>
                <w:i/>
                <w:iCs/>
                <w:sz w:val="19"/>
                <w:szCs w:val="19"/>
              </w:rPr>
              <w:t>n</w:t>
            </w:r>
          </w:p>
        </w:tc>
        <w:tc>
          <w:tcPr>
            <w:tcW w:w="15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5B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BO-1</w:t>
            </w:r>
          </w:p>
        </w:tc>
        <w:tc>
          <w:tcPr>
            <w:tcW w:w="11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5C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ZP-DOC-01</w:t>
            </w:r>
          </w:p>
        </w:tc>
      </w:tr>
      <w:tr w:rsidR="008C07D6" w14:paraId="509DFD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5E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Feature</w:t>
            </w:r>
          </w:p>
        </w:tc>
        <w:tc>
          <w:tcPr>
            <w:tcW w:w="470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5F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FE-</w:t>
            </w:r>
            <w:r>
              <w:rPr>
                <w:i/>
                <w:iCs/>
                <w:sz w:val="19"/>
                <w:szCs w:val="19"/>
              </w:rPr>
              <w:t>n</w:t>
            </w:r>
          </w:p>
        </w:tc>
        <w:tc>
          <w:tcPr>
            <w:tcW w:w="15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60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FE-4</w:t>
            </w:r>
          </w:p>
        </w:tc>
        <w:tc>
          <w:tcPr>
            <w:tcW w:w="11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61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ZP-DOC-01</w:t>
            </w:r>
          </w:p>
        </w:tc>
      </w:tr>
      <w:tr w:rsidR="008C07D6" w14:paraId="509DFD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63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Business rule</w:t>
            </w:r>
          </w:p>
        </w:tc>
        <w:tc>
          <w:tcPr>
            <w:tcW w:w="470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64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BR-</w:t>
            </w:r>
            <w:r>
              <w:rPr>
                <w:i/>
                <w:iCs/>
                <w:sz w:val="19"/>
                <w:szCs w:val="19"/>
              </w:rPr>
              <w:t>nnn</w:t>
            </w:r>
          </w:p>
        </w:tc>
        <w:tc>
          <w:tcPr>
            <w:tcW w:w="15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65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BR-012</w:t>
            </w:r>
          </w:p>
        </w:tc>
        <w:tc>
          <w:tcPr>
            <w:tcW w:w="11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66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ZP-DOC-03</w:t>
            </w:r>
          </w:p>
        </w:tc>
      </w:tr>
      <w:tr w:rsidR="008C07D6" w14:paraId="509DFD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68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Functional requirement</w:t>
            </w:r>
          </w:p>
        </w:tc>
        <w:tc>
          <w:tcPr>
            <w:tcW w:w="470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69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FR-</w:t>
            </w:r>
            <w:r>
              <w:rPr>
                <w:i/>
                <w:iCs/>
                <w:sz w:val="19"/>
                <w:szCs w:val="19"/>
              </w:rPr>
              <w:t>nnn</w:t>
            </w:r>
          </w:p>
        </w:tc>
        <w:tc>
          <w:tcPr>
            <w:tcW w:w="15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6A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FR-045</w:t>
            </w:r>
          </w:p>
        </w:tc>
        <w:tc>
          <w:tcPr>
            <w:tcW w:w="11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6B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ZP-DOC-03</w:t>
            </w:r>
          </w:p>
        </w:tc>
      </w:tr>
      <w:tr w:rsidR="008C07D6" w14:paraId="509DFD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6D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Non-functional requirement</w:t>
            </w:r>
          </w:p>
        </w:tc>
        <w:tc>
          <w:tcPr>
            <w:tcW w:w="470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6E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NFR-</w:t>
            </w:r>
            <w:r>
              <w:rPr>
                <w:i/>
                <w:iCs/>
                <w:sz w:val="19"/>
                <w:szCs w:val="19"/>
              </w:rPr>
              <w:t>nnn</w:t>
            </w:r>
          </w:p>
        </w:tc>
        <w:tc>
          <w:tcPr>
            <w:tcW w:w="15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6F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NFR-007</w:t>
            </w:r>
          </w:p>
        </w:tc>
        <w:tc>
          <w:tcPr>
            <w:tcW w:w="11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70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ZP-DOC-03</w:t>
            </w:r>
          </w:p>
        </w:tc>
      </w:tr>
      <w:tr w:rsidR="008C07D6" w14:paraId="509DFD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72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Use case</w:t>
            </w:r>
          </w:p>
        </w:tc>
        <w:tc>
          <w:tcPr>
            <w:tcW w:w="470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73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UC-</w:t>
            </w:r>
            <w:r>
              <w:rPr>
                <w:i/>
                <w:iCs/>
                <w:sz w:val="19"/>
                <w:szCs w:val="19"/>
              </w:rPr>
              <w:t>nn</w:t>
            </w:r>
          </w:p>
        </w:tc>
        <w:tc>
          <w:tcPr>
            <w:tcW w:w="15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74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UC-03</w:t>
            </w:r>
          </w:p>
        </w:tc>
        <w:tc>
          <w:tcPr>
            <w:tcW w:w="11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75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ZP-DOC-04</w:t>
            </w:r>
          </w:p>
        </w:tc>
      </w:tr>
      <w:tr w:rsidR="008C07D6" w14:paraId="509DFD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77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Entity or table</w:t>
            </w:r>
          </w:p>
        </w:tc>
        <w:tc>
          <w:tcPr>
            <w:tcW w:w="470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78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singular noun in PascalCase (conceptual); snake_case (physical)</w:t>
            </w:r>
          </w:p>
        </w:tc>
        <w:tc>
          <w:tcPr>
            <w:tcW w:w="15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79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Offering; offering</w:t>
            </w:r>
          </w:p>
        </w:tc>
        <w:tc>
          <w:tcPr>
            <w:tcW w:w="11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7A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ZP-DOC-05</w:t>
            </w:r>
          </w:p>
        </w:tc>
      </w:tr>
      <w:tr w:rsidR="008C07D6" w14:paraId="509DFD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7C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Architecture decision</w:t>
            </w:r>
          </w:p>
        </w:tc>
        <w:tc>
          <w:tcPr>
            <w:tcW w:w="470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7D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ADR-</w:t>
            </w:r>
            <w:r>
              <w:rPr>
                <w:i/>
                <w:iCs/>
                <w:sz w:val="19"/>
                <w:szCs w:val="19"/>
              </w:rPr>
              <w:t>nnn</w:t>
            </w:r>
          </w:p>
        </w:tc>
        <w:tc>
          <w:tcPr>
            <w:tcW w:w="15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7E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ADR-001</w:t>
            </w:r>
          </w:p>
        </w:tc>
        <w:tc>
          <w:tcPr>
            <w:tcW w:w="11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7F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ZP-DOC-06</w:t>
            </w:r>
          </w:p>
        </w:tc>
      </w:tr>
      <w:tr w:rsidR="008C07D6" w14:paraId="509DFD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81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Risk</w:t>
            </w:r>
          </w:p>
        </w:tc>
        <w:tc>
          <w:tcPr>
            <w:tcW w:w="470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82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RK-</w:t>
            </w:r>
            <w:r>
              <w:rPr>
                <w:i/>
                <w:iCs/>
                <w:sz w:val="19"/>
                <w:szCs w:val="19"/>
              </w:rPr>
              <w:t>nn</w:t>
            </w:r>
          </w:p>
        </w:tc>
        <w:tc>
          <w:tcPr>
            <w:tcW w:w="15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83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RK-04</w:t>
            </w:r>
          </w:p>
        </w:tc>
        <w:tc>
          <w:tcPr>
            <w:tcW w:w="11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84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ZP-DOC-01</w:t>
            </w:r>
          </w:p>
        </w:tc>
      </w:tr>
      <w:tr w:rsidR="008C07D6" w14:paraId="509DFD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86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Test case</w:t>
            </w:r>
          </w:p>
        </w:tc>
        <w:tc>
          <w:tcPr>
            <w:tcW w:w="470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87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TC-</w:t>
            </w:r>
            <w:r>
              <w:rPr>
                <w:i/>
                <w:iCs/>
                <w:sz w:val="19"/>
                <w:szCs w:val="19"/>
              </w:rPr>
              <w:t>nnn</w:t>
            </w:r>
          </w:p>
        </w:tc>
        <w:tc>
          <w:tcPr>
            <w:tcW w:w="15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88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TC-118</w:t>
            </w:r>
          </w:p>
        </w:tc>
        <w:tc>
          <w:tcPr>
            <w:tcW w:w="11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89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ZP-DOC-08</w:t>
            </w:r>
          </w:p>
        </w:tc>
      </w:tr>
    </w:tbl>
    <w:p w14:paraId="509DFD8B" w14:textId="77777777" w:rsidR="008C07D6" w:rsidRDefault="008C07D6">
      <w:pPr>
        <w:spacing w:after="100"/>
      </w:pPr>
    </w:p>
    <w:p w14:paraId="509DFD8C" w14:textId="77777777" w:rsidR="008C07D6" w:rsidRDefault="00307F4D">
      <w:pPr>
        <w:pStyle w:val="Heading1"/>
        <w:keepNext/>
        <w:keepLines/>
        <w:pageBreakBefore/>
      </w:pPr>
      <w:bookmarkStart w:id="14" w:name="_Toc242095339"/>
      <w:r>
        <w:lastRenderedPageBreak/>
        <w:t>4 Versioning and status</w:t>
      </w:r>
      <w:bookmarkEnd w:id="14"/>
    </w:p>
    <w:p w14:paraId="509DFD8D" w14:textId="77777777" w:rsidR="008C07D6" w:rsidRDefault="00307F4D">
      <w:pPr>
        <w:pStyle w:val="Heading2"/>
        <w:keepNext/>
        <w:keepLines/>
      </w:pPr>
      <w:bookmarkStart w:id="15" w:name="_Toc242095340"/>
      <w:r>
        <w:t>4.1 Version numbers</w:t>
      </w:r>
      <w:bookmarkEnd w:id="15"/>
    </w:p>
    <w:p w14:paraId="509DFD8E" w14:textId="77777777" w:rsidR="008C07D6" w:rsidRDefault="00307F4D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0.1 to 0.8</w:t>
      </w:r>
      <w:r>
        <w:t>: working drafts.</w:t>
      </w:r>
    </w:p>
    <w:p w14:paraId="509DFD8F" w14:textId="77777777" w:rsidR="008C07D6" w:rsidRDefault="00307F4D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0.9</w:t>
      </w:r>
      <w:r>
        <w:t>: complete draft submitted for review.</w:t>
      </w:r>
    </w:p>
    <w:p w14:paraId="509DFD90" w14:textId="77777777" w:rsidR="008C07D6" w:rsidRDefault="00307F4D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1.0</w:t>
      </w:r>
      <w:r>
        <w:t>: first approved version.</w:t>
      </w:r>
    </w:p>
    <w:p w14:paraId="509DFD91" w14:textId="77777777" w:rsidR="008C07D6" w:rsidRDefault="00307F4D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1.x</w:t>
      </w:r>
      <w:r>
        <w:t>: approved revisions that do not change scope (corrections, clarifications, added detail).</w:t>
      </w:r>
    </w:p>
    <w:p w14:paraId="509DFD92" w14:textId="77777777" w:rsidR="008C07D6" w:rsidRDefault="00307F4D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2.0, 3.0...</w:t>
      </w:r>
      <w:r>
        <w:t>: approved revisions that change scope or invalidate earlier commitments.</w:t>
      </w:r>
    </w:p>
    <w:p w14:paraId="509DFD93" w14:textId="77777777" w:rsidR="008C07D6" w:rsidRDefault="00307F4D">
      <w:pPr>
        <w:pStyle w:val="Heading2"/>
        <w:keepNext/>
        <w:keepLines/>
      </w:pPr>
      <w:bookmarkStart w:id="16" w:name="_Toc242095341"/>
      <w:r>
        <w:t>4.2 Status lifecycle</w:t>
      </w:r>
      <w:bookmarkEnd w:id="16"/>
    </w:p>
    <w:p w14:paraId="509DFD94" w14:textId="77777777" w:rsidR="008C07D6" w:rsidRDefault="00307F4D">
      <w:pPr>
        <w:spacing w:after="120"/>
      </w:pPr>
      <w:r>
        <w:t xml:space="preserve">Every document </w:t>
      </w:r>
      <w:r>
        <w:rPr>
          <w:b/>
          <w:bCs/>
        </w:rPr>
        <w:t>shall</w:t>
      </w:r>
      <w:r>
        <w:t xml:space="preserve"> show one of these statuses on its cover, in its header and in its document control page.</w:t>
      </w:r>
    </w:p>
    <w:p w14:paraId="509DFD95" w14:textId="77777777" w:rsidR="008C07D6" w:rsidRDefault="00307F4D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509DFEA5" wp14:editId="509DFEA6">
            <wp:extent cx="6124575" cy="4048125"/>
            <wp:effectExtent l="0" t="0" r="0" b="0"/>
            <wp:docPr id="2" name="status-lifecycle.png" descr="Document status lifecycle" title="Document status life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FD96" w14:textId="74BE96C4" w:rsidR="008C07D6" w:rsidRDefault="00307F4D">
      <w:pPr>
        <w:pStyle w:val="Caption"/>
      </w:pPr>
      <w:bookmarkStart w:id="17" w:name="_Toc242095364"/>
      <w:r>
        <w:t xml:space="preserve">Figure </w:t>
      </w:r>
      <w:r>
        <w:fldChar w:fldCharType="begin"/>
      </w:r>
      <w:r>
        <w:instrText>SEQ Figure</w:instrText>
      </w:r>
      <w:r>
        <w:fldChar w:fldCharType="separate"/>
      </w:r>
      <w:r w:rsidR="00B82C03">
        <w:rPr>
          <w:noProof/>
        </w:rPr>
        <w:t>2</w:t>
      </w:r>
      <w:r>
        <w:fldChar w:fldCharType="end"/>
      </w:r>
      <w:r>
        <w:t>: Document status lifecycle</w:t>
      </w:r>
      <w:bookmarkEnd w:id="17"/>
    </w:p>
    <w:p w14:paraId="509DFD97" w14:textId="4FECE2EF" w:rsidR="008C07D6" w:rsidRDefault="00307F4D">
      <w:pPr>
        <w:pStyle w:val="Caption"/>
        <w:keepNext/>
      </w:pPr>
      <w:bookmarkStart w:id="18" w:name="_Toc242095368"/>
      <w:r>
        <w:t xml:space="preserve">Table </w:t>
      </w:r>
      <w:r>
        <w:fldChar w:fldCharType="begin"/>
      </w:r>
      <w:r>
        <w:instrText>SEQ Table</w:instrText>
      </w:r>
      <w:r>
        <w:fldChar w:fldCharType="separate"/>
      </w:r>
      <w:r w:rsidR="00B82C03">
        <w:rPr>
          <w:noProof/>
        </w:rPr>
        <w:t>3</w:t>
      </w:r>
      <w:r>
        <w:fldChar w:fldCharType="end"/>
      </w:r>
      <w:r>
        <w:t>: Document statuses and their meaning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6"/>
        <w:gridCol w:w="6386"/>
        <w:gridCol w:w="1626"/>
      </w:tblGrid>
      <w:tr w:rsidR="008C07D6" w14:paraId="509DFD9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98" w14:textId="77777777" w:rsidR="008C07D6" w:rsidRDefault="00307F4D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638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99" w14:textId="77777777" w:rsidR="008C07D6" w:rsidRDefault="00307F4D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16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9A" w14:textId="77777777" w:rsidR="008C07D6" w:rsidRDefault="00307F4D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Who changes it</w:t>
            </w:r>
          </w:p>
        </w:tc>
      </w:tr>
      <w:tr w:rsidR="008C07D6" w14:paraId="509DFD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9C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Draft</w:t>
            </w:r>
          </w:p>
        </w:tc>
        <w:tc>
          <w:tcPr>
            <w:tcW w:w="638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9D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Being written; content may change without notice</w:t>
            </w:r>
          </w:p>
        </w:tc>
        <w:tc>
          <w:tcPr>
            <w:tcW w:w="16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9E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Author</w:t>
            </w:r>
          </w:p>
        </w:tc>
      </w:tr>
      <w:tr w:rsidR="008C07D6" w14:paraId="509DFD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A0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In review</w:t>
            </w:r>
          </w:p>
        </w:tc>
        <w:tc>
          <w:tcPr>
            <w:tcW w:w="638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A1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Complete; awaiting review comments and approval</w:t>
            </w:r>
          </w:p>
        </w:tc>
        <w:tc>
          <w:tcPr>
            <w:tcW w:w="16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A2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Author submits</w:t>
            </w:r>
          </w:p>
        </w:tc>
      </w:tr>
      <w:tr w:rsidR="008C07D6" w14:paraId="509DFD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A4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Approved</w:t>
            </w:r>
          </w:p>
        </w:tc>
        <w:tc>
          <w:tcPr>
            <w:tcW w:w="638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A5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Signed off by the approver; the baseline for later work</w:t>
            </w:r>
          </w:p>
        </w:tc>
        <w:tc>
          <w:tcPr>
            <w:tcW w:w="16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A6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Approver</w:t>
            </w:r>
          </w:p>
        </w:tc>
      </w:tr>
      <w:tr w:rsidR="008C07D6" w14:paraId="509DFD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A8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Under revision</w:t>
            </w:r>
          </w:p>
        </w:tc>
        <w:tc>
          <w:tcPr>
            <w:tcW w:w="638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A9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An approved document is being changed; the last approved version stays in force</w:t>
            </w:r>
          </w:p>
        </w:tc>
        <w:tc>
          <w:tcPr>
            <w:tcW w:w="16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AA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Author</w:t>
            </w:r>
          </w:p>
        </w:tc>
      </w:tr>
      <w:tr w:rsidR="008C07D6" w14:paraId="509DFD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AC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Superseded</w:t>
            </w:r>
          </w:p>
        </w:tc>
        <w:tc>
          <w:tcPr>
            <w:tcW w:w="638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AD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Replaced by another document named in its revision history</w:t>
            </w:r>
          </w:p>
        </w:tc>
        <w:tc>
          <w:tcPr>
            <w:tcW w:w="16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AE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Approver</w:t>
            </w:r>
          </w:p>
        </w:tc>
      </w:tr>
    </w:tbl>
    <w:p w14:paraId="509DFDB0" w14:textId="77777777" w:rsidR="008C07D6" w:rsidRDefault="008C07D6">
      <w:pPr>
        <w:spacing w:after="100"/>
      </w:pPr>
    </w:p>
    <w:p w14:paraId="509DFDB1" w14:textId="77777777" w:rsidR="008C07D6" w:rsidRDefault="00307F4D">
      <w:pPr>
        <w:pStyle w:val="Heading1"/>
        <w:keepNext/>
        <w:keepLines/>
        <w:pageBreakBefore/>
      </w:pPr>
      <w:bookmarkStart w:id="19" w:name="_Toc242095342"/>
      <w:r>
        <w:lastRenderedPageBreak/>
        <w:t>5 Review and approval</w:t>
      </w:r>
      <w:bookmarkEnd w:id="19"/>
    </w:p>
    <w:p w14:paraId="509DFDB2" w14:textId="77777777" w:rsidR="008C07D6" w:rsidRDefault="00307F4D">
      <w:pPr>
        <w:pStyle w:val="Heading2"/>
        <w:keepNext/>
        <w:keepLines/>
      </w:pPr>
      <w:bookmarkStart w:id="20" w:name="_Toc242095343"/>
      <w:r>
        <w:t>5.1 Roles</w:t>
      </w:r>
      <w:bookmarkEnd w:id="20"/>
    </w:p>
    <w:p w14:paraId="509DFDB3" w14:textId="6C596CC5" w:rsidR="008C07D6" w:rsidRDefault="00307F4D">
      <w:pPr>
        <w:pStyle w:val="Caption"/>
        <w:keepNext/>
      </w:pPr>
      <w:bookmarkStart w:id="21" w:name="_Toc242095369"/>
      <w:r>
        <w:t xml:space="preserve">Table </w:t>
      </w:r>
      <w:r>
        <w:fldChar w:fldCharType="begin"/>
      </w:r>
      <w:r>
        <w:instrText>SEQ Table</w:instrText>
      </w:r>
      <w:r>
        <w:fldChar w:fldCharType="separate"/>
      </w:r>
      <w:r w:rsidR="00B82C03">
        <w:rPr>
          <w:noProof/>
        </w:rPr>
        <w:t>4</w:t>
      </w:r>
      <w:r>
        <w:fldChar w:fldCharType="end"/>
      </w:r>
      <w:r>
        <w:t>: Documentation roles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1"/>
        <w:gridCol w:w="4774"/>
        <w:gridCol w:w="3603"/>
      </w:tblGrid>
      <w:tr w:rsidR="008C07D6" w14:paraId="509DFDB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6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B4" w14:textId="77777777" w:rsidR="008C07D6" w:rsidRDefault="00307F4D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477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B5" w14:textId="77777777" w:rsidR="008C07D6" w:rsidRDefault="00307F4D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  <w:tc>
          <w:tcPr>
            <w:tcW w:w="36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B6" w14:textId="77777777" w:rsidR="008C07D6" w:rsidRDefault="00307F4D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Held by</w:t>
            </w:r>
          </w:p>
        </w:tc>
      </w:tr>
      <w:tr w:rsidR="008C07D6" w14:paraId="509DFD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B8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Document owner</w:t>
            </w:r>
          </w:p>
        </w:tc>
        <w:tc>
          <w:tcPr>
            <w:tcW w:w="477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B9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Accountable for the content being correct and current</w:t>
            </w:r>
          </w:p>
        </w:tc>
        <w:tc>
          <w:tcPr>
            <w:tcW w:w="36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BA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B.M.P Banneka, Product Owner</w:t>
            </w:r>
          </w:p>
        </w:tc>
      </w:tr>
      <w:tr w:rsidR="008C07D6" w14:paraId="509DFD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BC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Author</w:t>
            </w:r>
          </w:p>
        </w:tc>
        <w:tc>
          <w:tcPr>
            <w:tcW w:w="477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BD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Writes and revises the document</w:t>
            </w:r>
          </w:p>
        </w:tc>
        <w:tc>
          <w:tcPr>
            <w:tcW w:w="36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BE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Team Kestrel (drafted with Claude)</w:t>
            </w:r>
          </w:p>
        </w:tc>
      </w:tr>
      <w:tr w:rsidR="008C07D6" w14:paraId="509DFD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C0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Reviewer</w:t>
            </w:r>
          </w:p>
        </w:tc>
        <w:tc>
          <w:tcPr>
            <w:tcW w:w="477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C1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Checks consistency, completeness and traceability</w:t>
            </w:r>
          </w:p>
        </w:tc>
        <w:tc>
          <w:tcPr>
            <w:tcW w:w="36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C2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Claude (AI coding partner) and the owner</w:t>
            </w:r>
          </w:p>
        </w:tc>
      </w:tr>
      <w:tr w:rsidR="008C07D6" w14:paraId="509DFD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C4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Approver</w:t>
            </w:r>
          </w:p>
        </w:tc>
        <w:tc>
          <w:tcPr>
            <w:tcW w:w="477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C5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Accepts the document as the baseline</w:t>
            </w:r>
          </w:p>
        </w:tc>
        <w:tc>
          <w:tcPr>
            <w:tcW w:w="36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C6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B.M.P Banneka, Product Owner</w:t>
            </w:r>
          </w:p>
        </w:tc>
      </w:tr>
    </w:tbl>
    <w:p w14:paraId="509DFDC8" w14:textId="77777777" w:rsidR="008C07D6" w:rsidRDefault="008C07D6">
      <w:pPr>
        <w:spacing w:after="100"/>
      </w:pPr>
    </w:p>
    <w:p w14:paraId="509DFDC9" w14:textId="77777777" w:rsidR="008C07D6" w:rsidRDefault="00307F4D">
      <w:pPr>
        <w:pStyle w:val="Heading2"/>
        <w:keepNext/>
        <w:keepLines/>
      </w:pPr>
      <w:bookmarkStart w:id="22" w:name="_Toc242095344"/>
      <w:r>
        <w:t>5.2 Approval procedure</w:t>
      </w:r>
      <w:bookmarkEnd w:id="22"/>
    </w:p>
    <w:p w14:paraId="509DFDCA" w14:textId="77777777" w:rsidR="008C07D6" w:rsidRDefault="00307F4D">
      <w:pPr>
        <w:pStyle w:val="ListParagraph"/>
        <w:numPr>
          <w:ilvl w:val="0"/>
          <w:numId w:val="4"/>
        </w:numPr>
        <w:spacing w:after="50"/>
      </w:pPr>
      <w:r>
        <w:t xml:space="preserve">The author sets the version to 0.9 and the status to </w:t>
      </w:r>
      <w:r>
        <w:rPr>
          <w:i/>
          <w:iCs/>
        </w:rPr>
        <w:t>In review</w:t>
      </w:r>
      <w:r>
        <w:t>, and commits.</w:t>
      </w:r>
    </w:p>
    <w:p w14:paraId="509DFDCB" w14:textId="77777777" w:rsidR="008C07D6" w:rsidRDefault="00307F4D">
      <w:pPr>
        <w:pStyle w:val="ListParagraph"/>
        <w:numPr>
          <w:ilvl w:val="0"/>
          <w:numId w:val="4"/>
        </w:numPr>
        <w:spacing w:after="50"/>
      </w:pPr>
      <w:r>
        <w:t>Reviewers record findings; the author resolves each one and adds a revision-history row.</w:t>
      </w:r>
    </w:p>
    <w:p w14:paraId="509DFDCC" w14:textId="77777777" w:rsidR="008C07D6" w:rsidRDefault="00307F4D">
      <w:pPr>
        <w:pStyle w:val="ListParagraph"/>
        <w:numPr>
          <w:ilvl w:val="0"/>
          <w:numId w:val="4"/>
        </w:numPr>
        <w:spacing w:after="50"/>
      </w:pPr>
      <w:r>
        <w:t xml:space="preserve">The approver signs the approval table (name and date), sets version 1.0 and status </w:t>
      </w:r>
      <w:r>
        <w:rPr>
          <w:i/>
          <w:iCs/>
        </w:rPr>
        <w:t>Approved</w:t>
      </w:r>
      <w:r>
        <w:t>.</w:t>
      </w:r>
    </w:p>
    <w:p w14:paraId="509DFDCD" w14:textId="77777777" w:rsidR="008C07D6" w:rsidRDefault="00307F4D">
      <w:pPr>
        <w:pStyle w:val="ListParagraph"/>
        <w:numPr>
          <w:ilvl w:val="0"/>
          <w:numId w:val="4"/>
        </w:numPr>
        <w:spacing w:after="50"/>
      </w:pPr>
      <w:r>
        <w:t xml:space="preserve">The approval commit is tagged </w:t>
      </w:r>
      <w:r>
        <w:rPr>
          <w:rFonts w:ascii="Consolas" w:eastAsia="Consolas" w:hAnsi="Consolas" w:cs="Consolas"/>
          <w:sz w:val="19"/>
          <w:szCs w:val="19"/>
          <w:shd w:val="clear" w:color="auto" w:fill="F2F4F3"/>
        </w:rPr>
        <w:t>ZP-DOC-NN-v1.0</w:t>
      </w:r>
      <w:r>
        <w:t xml:space="preserve"> and noted in </w:t>
      </w:r>
      <w:r>
        <w:rPr>
          <w:rFonts w:ascii="Consolas" w:eastAsia="Consolas" w:hAnsi="Consolas" w:cs="Consolas"/>
          <w:sz w:val="19"/>
          <w:szCs w:val="19"/>
          <w:shd w:val="clear" w:color="auto" w:fill="F2F4F3"/>
        </w:rPr>
        <w:t>WORKLOG.md</w:t>
      </w:r>
      <w:r>
        <w:t>.</w:t>
      </w:r>
    </w:p>
    <w:p w14:paraId="509DFDCE" w14:textId="77777777" w:rsidR="008C07D6" w:rsidRDefault="00307F4D">
      <w:pPr>
        <w:spacing w:after="120"/>
      </w:pPr>
      <w:r>
        <w:t xml:space="preserve">AI-generated content </w:t>
      </w:r>
      <w:r>
        <w:rPr>
          <w:b/>
          <w:bCs/>
        </w:rPr>
        <w:t>shall</w:t>
      </w:r>
      <w:r>
        <w:t xml:space="preserve"> be reviewed by the product owner before approval. An AI reviewer may check consistency and traceability, but cannot approve.</w:t>
      </w:r>
    </w:p>
    <w:p w14:paraId="509DFDCF" w14:textId="77777777" w:rsidR="008C07D6" w:rsidRDefault="00307F4D">
      <w:pPr>
        <w:pStyle w:val="Heading1"/>
        <w:keepNext/>
        <w:keepLines/>
        <w:pageBreakBefore/>
      </w:pPr>
      <w:bookmarkStart w:id="23" w:name="_Toc242095345"/>
      <w:r>
        <w:lastRenderedPageBreak/>
        <w:t>6 Change control</w:t>
      </w:r>
      <w:bookmarkEnd w:id="23"/>
    </w:p>
    <w:p w14:paraId="509DFDD0" w14:textId="77777777" w:rsidR="008C07D6" w:rsidRDefault="00307F4D">
      <w:pPr>
        <w:pStyle w:val="ListParagraph"/>
        <w:numPr>
          <w:ilvl w:val="0"/>
          <w:numId w:val="5"/>
        </w:numPr>
        <w:spacing w:after="50"/>
      </w:pPr>
      <w:r>
        <w:t xml:space="preserve">The Markdown source is the </w:t>
      </w:r>
      <w:r>
        <w:rPr>
          <w:b/>
          <w:bCs/>
        </w:rPr>
        <w:t>controlled</w:t>
      </w:r>
      <w:r>
        <w:t xml:space="preserve"> version. Generated </w:t>
      </w:r>
      <w:r>
        <w:rPr>
          <w:rFonts w:ascii="Consolas" w:eastAsia="Consolas" w:hAnsi="Consolas" w:cs="Consolas"/>
          <w:sz w:val="19"/>
          <w:szCs w:val="19"/>
          <w:shd w:val="clear" w:color="auto" w:fill="F2F4F3"/>
        </w:rPr>
        <w:t>.docx</w:t>
      </w:r>
      <w:r>
        <w:t xml:space="preserve"> and </w:t>
      </w:r>
      <w:r>
        <w:rPr>
          <w:rFonts w:ascii="Consolas" w:eastAsia="Consolas" w:hAnsi="Consolas" w:cs="Consolas"/>
          <w:sz w:val="19"/>
          <w:szCs w:val="19"/>
          <w:shd w:val="clear" w:color="auto" w:fill="F2F4F3"/>
        </w:rPr>
        <w:t>.pdf</w:t>
      </w:r>
      <w:r>
        <w:t xml:space="preserve"> files </w:t>
      </w:r>
      <w:r>
        <w:rPr>
          <w:b/>
          <w:bCs/>
        </w:rPr>
        <w:t>shall not</w:t>
      </w:r>
      <w:r>
        <w:t xml:space="preserve"> be edited by hand; they are rebuilt with </w:t>
      </w:r>
      <w:r>
        <w:rPr>
          <w:rFonts w:ascii="Consolas" w:eastAsia="Consolas" w:hAnsi="Consolas" w:cs="Consolas"/>
          <w:sz w:val="19"/>
          <w:szCs w:val="19"/>
          <w:shd w:val="clear" w:color="auto" w:fill="F2F4F3"/>
        </w:rPr>
        <w:t>node docs/_build/build.ts</w:t>
      </w:r>
      <w:r>
        <w:t>.</w:t>
      </w:r>
    </w:p>
    <w:p w14:paraId="509DFDD1" w14:textId="77777777" w:rsidR="008C07D6" w:rsidRDefault="00307F4D">
      <w:pPr>
        <w:pStyle w:val="ListParagraph"/>
        <w:numPr>
          <w:ilvl w:val="0"/>
          <w:numId w:val="5"/>
        </w:numPr>
        <w:spacing w:after="50"/>
      </w:pPr>
      <w:r>
        <w:t xml:space="preserve">Every new version </w:t>
      </w:r>
      <w:r>
        <w:rPr>
          <w:b/>
          <w:bCs/>
        </w:rPr>
        <w:t>shall</w:t>
      </w:r>
      <w:r>
        <w:t xml:space="preserve"> add a revision-history row stating what changed and why.</w:t>
      </w:r>
    </w:p>
    <w:p w14:paraId="509DFDD2" w14:textId="77777777" w:rsidR="008C07D6" w:rsidRDefault="00307F4D">
      <w:pPr>
        <w:pStyle w:val="ListParagraph"/>
        <w:numPr>
          <w:ilvl w:val="0"/>
          <w:numId w:val="5"/>
        </w:numPr>
        <w:spacing w:after="50"/>
      </w:pPr>
      <w:r>
        <w:t xml:space="preserve">A change to an approved item </w:t>
      </w:r>
      <w:r>
        <w:rPr>
          <w:b/>
          <w:bCs/>
        </w:rPr>
        <w:t>shall</w:t>
      </w:r>
      <w:r>
        <w:t xml:space="preserve"> be checked against everything that traces from it (see the traceability rules below), and those documents updated in the same commit or flagged in WORKLOG.md.</w:t>
      </w:r>
    </w:p>
    <w:p w14:paraId="509DFDD3" w14:textId="77777777" w:rsidR="008C07D6" w:rsidRDefault="00307F4D">
      <w:pPr>
        <w:pStyle w:val="ListParagraph"/>
        <w:numPr>
          <w:ilvl w:val="0"/>
          <w:numId w:val="5"/>
        </w:numPr>
        <w:spacing w:after="50"/>
      </w:pPr>
      <w:r>
        <w:t>Every change is committed to the public repository; Git history is the audit trail.</w:t>
      </w:r>
    </w:p>
    <w:p w14:paraId="509DFDD4" w14:textId="77777777" w:rsidR="008C07D6" w:rsidRDefault="00307F4D">
      <w:pPr>
        <w:pStyle w:val="Heading1"/>
        <w:keepNext/>
        <w:keepLines/>
        <w:pageBreakBefore/>
      </w:pPr>
      <w:bookmarkStart w:id="24" w:name="_Toc242095346"/>
      <w:r>
        <w:lastRenderedPageBreak/>
        <w:t>7 Mandatory structure</w:t>
      </w:r>
      <w:bookmarkEnd w:id="24"/>
    </w:p>
    <w:p w14:paraId="509DFDD5" w14:textId="77777777" w:rsidR="008C07D6" w:rsidRDefault="00307F4D">
      <w:pPr>
        <w:pStyle w:val="Heading2"/>
        <w:keepNext/>
        <w:keepLines/>
      </w:pPr>
      <w:bookmarkStart w:id="25" w:name="_Toc242095347"/>
      <w:r>
        <w:t>7.1 Front matter</w:t>
      </w:r>
      <w:bookmarkEnd w:id="25"/>
    </w:p>
    <w:p w14:paraId="509DFDD6" w14:textId="77777777" w:rsidR="008C07D6" w:rsidRDefault="00307F4D">
      <w:pPr>
        <w:spacing w:after="120"/>
      </w:pPr>
      <w:r>
        <w:t xml:space="preserve">Every source file </w:t>
      </w:r>
      <w:r>
        <w:rPr>
          <w:b/>
          <w:bCs/>
        </w:rPr>
        <w:t>shall</w:t>
      </w:r>
      <w:r>
        <w:t xml:space="preserve"> begin with a front-matter block containing: </w:t>
      </w:r>
      <w:r>
        <w:rPr>
          <w:rFonts w:ascii="Consolas" w:eastAsia="Consolas" w:hAnsi="Consolas" w:cs="Consolas"/>
          <w:sz w:val="19"/>
          <w:szCs w:val="19"/>
          <w:shd w:val="clear" w:color="auto" w:fill="F2F4F3"/>
        </w:rPr>
        <w:t>id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4F3"/>
        </w:rPr>
        <w:t>title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4F3"/>
        </w:rPr>
        <w:t>subtitle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4F3"/>
        </w:rPr>
        <w:t>version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4F3"/>
        </w:rPr>
        <w:t>date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4F3"/>
        </w:rPr>
        <w:t>status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4F3"/>
        </w:rPr>
        <w:t>classification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4F3"/>
        </w:rPr>
        <w:t>owner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4F3"/>
        </w:rPr>
        <w:t>author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4F3"/>
        </w:rPr>
        <w:t>approver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4F3"/>
        </w:rPr>
        <w:t>standard</w:t>
      </w:r>
      <w:r>
        <w:t xml:space="preserve"> (the governing standard), at least one </w:t>
      </w:r>
      <w:r>
        <w:rPr>
          <w:rFonts w:ascii="Consolas" w:eastAsia="Consolas" w:hAnsi="Consolas" w:cs="Consolas"/>
          <w:sz w:val="19"/>
          <w:szCs w:val="19"/>
          <w:shd w:val="clear" w:color="auto" w:fill="F2F4F3"/>
        </w:rPr>
        <w:t>revision</w:t>
      </w:r>
      <w:r>
        <w:t xml:space="preserve"> line, and optionally </w:t>
      </w:r>
      <w:r>
        <w:rPr>
          <w:rFonts w:ascii="Consolas" w:eastAsia="Consolas" w:hAnsi="Consolas" w:cs="Consolas"/>
          <w:sz w:val="19"/>
          <w:szCs w:val="19"/>
          <w:shd w:val="clear" w:color="auto" w:fill="F2F4F3"/>
        </w:rPr>
        <w:t>reviewer</w:t>
      </w:r>
      <w:r>
        <w:t xml:space="preserve"> lines.</w:t>
      </w:r>
    </w:p>
    <w:p w14:paraId="509DFDD7" w14:textId="77777777" w:rsidR="008C07D6" w:rsidRDefault="00307F4D">
      <w:pPr>
        <w:pStyle w:val="Heading2"/>
        <w:keepNext/>
        <w:keepLines/>
      </w:pPr>
      <w:bookmarkStart w:id="26" w:name="_Toc242095348"/>
      <w:r>
        <w:t>7.2 Generated front pages</w:t>
      </w:r>
      <w:bookmarkEnd w:id="26"/>
    </w:p>
    <w:p w14:paraId="509DFDD8" w14:textId="77777777" w:rsidR="008C07D6" w:rsidRDefault="00307F4D">
      <w:pPr>
        <w:spacing w:after="120"/>
      </w:pPr>
      <w:r>
        <w:t xml:space="preserve">The build tool generates, in this order: the </w:t>
      </w:r>
      <w:r>
        <w:rPr>
          <w:b/>
          <w:bCs/>
        </w:rPr>
        <w:t>cover page</w:t>
      </w:r>
      <w:r>
        <w:t xml:space="preserve">; the </w:t>
      </w:r>
      <w:r>
        <w:rPr>
          <w:b/>
          <w:bCs/>
        </w:rPr>
        <w:t>document control</w:t>
      </w:r>
      <w:r>
        <w:t xml:space="preserve"> page (document information, revision history, review and approval table); the </w:t>
      </w:r>
      <w:r>
        <w:rPr>
          <w:b/>
          <w:bCs/>
        </w:rPr>
        <w:t>contents</w:t>
      </w:r>
      <w:r>
        <w:t xml:space="preserve">; the </w:t>
      </w:r>
      <w:r>
        <w:rPr>
          <w:b/>
          <w:bCs/>
        </w:rPr>
        <w:t>list of figures</w:t>
      </w:r>
      <w:r>
        <w:t xml:space="preserve"> and </w:t>
      </w:r>
      <w:r>
        <w:rPr>
          <w:b/>
          <w:bCs/>
        </w:rPr>
        <w:t>list of tables</w:t>
      </w:r>
      <w:r>
        <w:t xml:space="preserve"> when the document has any.</w:t>
      </w:r>
    </w:p>
    <w:p w14:paraId="509DFDD9" w14:textId="77777777" w:rsidR="008C07D6" w:rsidRDefault="00307F4D">
      <w:pPr>
        <w:pStyle w:val="Heading2"/>
        <w:keepNext/>
        <w:keepLines/>
      </w:pPr>
      <w:bookmarkStart w:id="27" w:name="_Toc242095349"/>
      <w:r>
        <w:t>7.3 Mandatory sections</w:t>
      </w:r>
      <w:bookmarkEnd w:id="27"/>
    </w:p>
    <w:p w14:paraId="509DFDDA" w14:textId="77777777" w:rsidR="008C07D6" w:rsidRDefault="00307F4D">
      <w:pPr>
        <w:spacing w:after="120"/>
      </w:pPr>
      <w:r>
        <w:t xml:space="preserve">Every document </w:t>
      </w:r>
      <w:r>
        <w:rPr>
          <w:b/>
          <w:bCs/>
        </w:rPr>
        <w:t>shall</w:t>
      </w:r>
      <w:r>
        <w:t xml:space="preserve"> contain:</w:t>
      </w:r>
    </w:p>
    <w:p w14:paraId="509DFDDB" w14:textId="77777777" w:rsidR="008C07D6" w:rsidRDefault="00307F4D">
      <w:pPr>
        <w:pStyle w:val="ListParagraph"/>
        <w:numPr>
          <w:ilvl w:val="0"/>
          <w:numId w:val="6"/>
        </w:numPr>
        <w:spacing w:after="50"/>
      </w:pPr>
      <w:r>
        <w:rPr>
          <w:b/>
          <w:bCs/>
        </w:rPr>
        <w:t>Introduction</w:t>
      </w:r>
      <w:r>
        <w:t xml:space="preserve">, with at least Purpose, Scope and Intended audience. Documents that sit in the chain </w:t>
      </w:r>
      <w:r>
        <w:rPr>
          <w:b/>
          <w:bCs/>
        </w:rPr>
        <w:t>shall</w:t>
      </w:r>
      <w:r>
        <w:t xml:space="preserve"> also state their relationship to other documents.</w:t>
      </w:r>
    </w:p>
    <w:p w14:paraId="509DFDDC" w14:textId="77777777" w:rsidR="008C07D6" w:rsidRDefault="00307F4D">
      <w:pPr>
        <w:pStyle w:val="ListParagraph"/>
        <w:numPr>
          <w:ilvl w:val="0"/>
          <w:numId w:val="6"/>
        </w:numPr>
        <w:spacing w:after="50"/>
      </w:pPr>
      <w:r>
        <w:rPr>
          <w:b/>
          <w:bCs/>
        </w:rPr>
        <w:t>Body</w:t>
      </w:r>
      <w:r>
        <w:t xml:space="preserve"> sections required by the governing standard named in the register.</w:t>
      </w:r>
    </w:p>
    <w:p w14:paraId="509DFDDD" w14:textId="77777777" w:rsidR="008C07D6" w:rsidRDefault="00307F4D">
      <w:pPr>
        <w:pStyle w:val="ListParagraph"/>
        <w:numPr>
          <w:ilvl w:val="0"/>
          <w:numId w:val="6"/>
        </w:numPr>
        <w:spacing w:after="50"/>
      </w:pPr>
      <w:r>
        <w:rPr>
          <w:b/>
          <w:bCs/>
        </w:rPr>
        <w:t>Appendix: Glossary</w:t>
      </w:r>
      <w:r>
        <w:t xml:space="preserve"> of terms and abbreviations used.</w:t>
      </w:r>
    </w:p>
    <w:p w14:paraId="509DFDDE" w14:textId="77777777" w:rsidR="008C07D6" w:rsidRDefault="00307F4D">
      <w:pPr>
        <w:pStyle w:val="ListParagraph"/>
        <w:numPr>
          <w:ilvl w:val="0"/>
          <w:numId w:val="6"/>
        </w:numPr>
        <w:spacing w:after="50"/>
      </w:pPr>
      <w:r>
        <w:rPr>
          <w:b/>
          <w:bCs/>
        </w:rPr>
        <w:t>Appendix: References</w:t>
      </w:r>
      <w:r>
        <w:t xml:space="preserve"> to every external source cited.</w:t>
      </w:r>
    </w:p>
    <w:p w14:paraId="509DFDDF" w14:textId="77777777" w:rsidR="008C07D6" w:rsidRDefault="00307F4D">
      <w:pPr>
        <w:pStyle w:val="Heading1"/>
        <w:keepNext/>
        <w:keepLines/>
        <w:pageBreakBefore/>
      </w:pPr>
      <w:bookmarkStart w:id="28" w:name="_Toc242095350"/>
      <w:r>
        <w:lastRenderedPageBreak/>
        <w:t>8 Writing rules</w:t>
      </w:r>
      <w:bookmarkEnd w:id="28"/>
    </w:p>
    <w:p w14:paraId="509DFDE0" w14:textId="77777777" w:rsidR="008C07D6" w:rsidRDefault="00307F4D">
      <w:pPr>
        <w:pStyle w:val="Heading2"/>
        <w:keepNext/>
        <w:keepLines/>
      </w:pPr>
      <w:bookmarkStart w:id="29" w:name="_Toc242095351"/>
      <w:r>
        <w:t>8.1 Requirement language</w:t>
      </w:r>
      <w:bookmarkEnd w:id="29"/>
    </w:p>
    <w:p w14:paraId="509DFDE1" w14:textId="314F3149" w:rsidR="008C07D6" w:rsidRDefault="00307F4D">
      <w:pPr>
        <w:pStyle w:val="Caption"/>
        <w:keepNext/>
      </w:pPr>
      <w:bookmarkStart w:id="30" w:name="_Toc242095370"/>
      <w:r>
        <w:t xml:space="preserve">Table </w:t>
      </w:r>
      <w:r>
        <w:fldChar w:fldCharType="begin"/>
      </w:r>
      <w:r>
        <w:instrText>SEQ Table</w:instrText>
      </w:r>
      <w:r>
        <w:fldChar w:fldCharType="separate"/>
      </w:r>
      <w:r w:rsidR="00B82C03">
        <w:rPr>
          <w:noProof/>
        </w:rPr>
        <w:t>5</w:t>
      </w:r>
      <w:r>
        <w:fldChar w:fldCharType="end"/>
      </w:r>
      <w:r>
        <w:t>: Keywords that express obligation</w:t>
      </w:r>
      <w:bookmarkEnd w:id="3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3"/>
        <w:gridCol w:w="8155"/>
      </w:tblGrid>
      <w:tr w:rsidR="008C07D6" w14:paraId="509DFDE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8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E2" w14:textId="77777777" w:rsidR="008C07D6" w:rsidRDefault="00307F4D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Keyword</w:t>
            </w:r>
          </w:p>
        </w:tc>
        <w:tc>
          <w:tcPr>
            <w:tcW w:w="815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E3" w14:textId="77777777" w:rsidR="008C07D6" w:rsidRDefault="00307F4D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C07D6" w14:paraId="509DFD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E5" w14:textId="77777777" w:rsidR="008C07D6" w:rsidRDefault="00307F4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shall</w:t>
            </w:r>
          </w:p>
        </w:tc>
        <w:tc>
          <w:tcPr>
            <w:tcW w:w="815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E6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Mandatory; the system or document is non-conforming without it</w:t>
            </w:r>
          </w:p>
        </w:tc>
      </w:tr>
      <w:tr w:rsidR="008C07D6" w14:paraId="509DFD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E8" w14:textId="77777777" w:rsidR="008C07D6" w:rsidRDefault="00307F4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should</w:t>
            </w:r>
          </w:p>
        </w:tc>
        <w:tc>
          <w:tcPr>
            <w:tcW w:w="815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E9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Recommended; departures need a recorded reason</w:t>
            </w:r>
          </w:p>
        </w:tc>
      </w:tr>
      <w:tr w:rsidR="008C07D6" w14:paraId="509DFD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EB" w14:textId="77777777" w:rsidR="008C07D6" w:rsidRDefault="00307F4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may</w:t>
            </w:r>
          </w:p>
        </w:tc>
        <w:tc>
          <w:tcPr>
            <w:tcW w:w="815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EC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Optional</w:t>
            </w:r>
          </w:p>
        </w:tc>
      </w:tr>
      <w:tr w:rsidR="008C07D6" w14:paraId="509DFD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EE" w14:textId="77777777" w:rsidR="008C07D6" w:rsidRDefault="00307F4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will</w:t>
            </w:r>
          </w:p>
        </w:tc>
        <w:tc>
          <w:tcPr>
            <w:tcW w:w="815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DEF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A statement of fact or intent, not a requirement</w:t>
            </w:r>
          </w:p>
        </w:tc>
      </w:tr>
    </w:tbl>
    <w:p w14:paraId="509DFDF1" w14:textId="77777777" w:rsidR="008C07D6" w:rsidRDefault="008C07D6">
      <w:pPr>
        <w:spacing w:after="100"/>
      </w:pPr>
    </w:p>
    <w:p w14:paraId="509DFDF2" w14:textId="77777777" w:rsidR="008C07D6" w:rsidRDefault="00307F4D">
      <w:pPr>
        <w:pStyle w:val="Heading2"/>
        <w:keepNext/>
        <w:keepLines/>
      </w:pPr>
      <w:bookmarkStart w:id="31" w:name="_Toc242095352"/>
      <w:r>
        <w:t>8.2 Style rules</w:t>
      </w:r>
      <w:bookmarkEnd w:id="31"/>
    </w:p>
    <w:p w14:paraId="509DFDF3" w14:textId="77777777" w:rsidR="008C07D6" w:rsidRDefault="00307F4D">
      <w:pPr>
        <w:pStyle w:val="ListParagraph"/>
        <w:numPr>
          <w:ilvl w:val="0"/>
          <w:numId w:val="7"/>
        </w:numPr>
        <w:spacing w:after="50"/>
      </w:pPr>
      <w:r>
        <w:t>Write in plain British English, in the active voice, in short sentences.</w:t>
      </w:r>
    </w:p>
    <w:p w14:paraId="509DFDF4" w14:textId="77777777" w:rsidR="008C07D6" w:rsidRDefault="00307F4D">
      <w:pPr>
        <w:pStyle w:val="ListParagraph"/>
        <w:numPr>
          <w:ilvl w:val="0"/>
          <w:numId w:val="7"/>
        </w:numPr>
        <w:spacing w:after="50"/>
      </w:pPr>
      <w:r>
        <w:t xml:space="preserve">One requirement per statement. Each requirement </w:t>
      </w:r>
      <w:r>
        <w:rPr>
          <w:b/>
          <w:bCs/>
        </w:rPr>
        <w:t>shall</w:t>
      </w:r>
      <w:r>
        <w:t xml:space="preserve"> be verifiable.</w:t>
      </w:r>
    </w:p>
    <w:p w14:paraId="509DFDF5" w14:textId="77777777" w:rsidR="008C07D6" w:rsidRDefault="00307F4D">
      <w:pPr>
        <w:pStyle w:val="ListParagraph"/>
        <w:numPr>
          <w:ilvl w:val="0"/>
          <w:numId w:val="7"/>
        </w:numPr>
        <w:spacing w:after="50"/>
      </w:pPr>
      <w:r>
        <w:t xml:space="preserve">Avoid unverifiable words: </w:t>
      </w:r>
      <w:r>
        <w:rPr>
          <w:i/>
          <w:iCs/>
        </w:rPr>
        <w:t>user-friendly, fast, easy, flexible, robust, etc., and so on, as appropriate</w:t>
      </w:r>
      <w:r>
        <w:t>. Replace them with numbers and units (for example, "within 2 seconds on a 3G profile").</w:t>
      </w:r>
    </w:p>
    <w:p w14:paraId="509DFDF6" w14:textId="77777777" w:rsidR="008C07D6" w:rsidRDefault="00307F4D">
      <w:pPr>
        <w:pStyle w:val="ListParagraph"/>
        <w:numPr>
          <w:ilvl w:val="0"/>
          <w:numId w:val="7"/>
        </w:numPr>
        <w:spacing w:after="50"/>
      </w:pPr>
      <w:r>
        <w:t xml:space="preserve">Write dates in prose as </w:t>
      </w:r>
      <w:r>
        <w:rPr>
          <w:i/>
          <w:iCs/>
        </w:rPr>
        <w:t>5 October 2026</w:t>
      </w:r>
      <w:r>
        <w:t xml:space="preserve">; in data, tables of values and identifiers, use ISO 8601 </w:t>
      </w:r>
      <w:r>
        <w:rPr>
          <w:i/>
          <w:iCs/>
        </w:rPr>
        <w:t>2026-10-05</w:t>
      </w:r>
      <w:r>
        <w:t>.</w:t>
      </w:r>
    </w:p>
    <w:p w14:paraId="509DFDF7" w14:textId="77777777" w:rsidR="008C07D6" w:rsidRDefault="00307F4D">
      <w:pPr>
        <w:pStyle w:val="ListParagraph"/>
        <w:numPr>
          <w:ilvl w:val="0"/>
          <w:numId w:val="7"/>
        </w:numPr>
        <w:spacing w:after="50"/>
      </w:pPr>
      <w:r>
        <w:t xml:space="preserve">Refer to sections in words: "Section 4.2". The section-sign symbol </w:t>
      </w:r>
      <w:r>
        <w:rPr>
          <w:b/>
          <w:bCs/>
        </w:rPr>
        <w:t>shall not</w:t>
      </w:r>
      <w:r>
        <w:t xml:space="preserve"> be used.</w:t>
      </w:r>
    </w:p>
    <w:p w14:paraId="509DFDF8" w14:textId="77777777" w:rsidR="008C07D6" w:rsidRDefault="00307F4D">
      <w:pPr>
        <w:pStyle w:val="ListParagraph"/>
        <w:numPr>
          <w:ilvl w:val="0"/>
          <w:numId w:val="7"/>
        </w:numPr>
        <w:spacing w:after="50"/>
      </w:pPr>
      <w:r>
        <w:t>Define every abbreviation on first use and in the glossary.</w:t>
      </w:r>
    </w:p>
    <w:p w14:paraId="509DFDF9" w14:textId="77777777" w:rsidR="008C07D6" w:rsidRDefault="00307F4D">
      <w:pPr>
        <w:pStyle w:val="ListParagraph"/>
        <w:numPr>
          <w:ilvl w:val="0"/>
          <w:numId w:val="7"/>
        </w:numPr>
        <w:spacing w:after="50"/>
      </w:pPr>
      <w:r>
        <w:t>Sinhala or Tamil terms are written in English with the original in brackets on first use where it helps.</w:t>
      </w:r>
    </w:p>
    <w:p w14:paraId="509DFDFA" w14:textId="77777777" w:rsidR="008C07D6" w:rsidRDefault="00307F4D">
      <w:pPr>
        <w:pStyle w:val="ListParagraph"/>
        <w:numPr>
          <w:ilvl w:val="0"/>
          <w:numId w:val="7"/>
        </w:numPr>
        <w:spacing w:after="50"/>
      </w:pPr>
      <w:r>
        <w:t>Quote evidence verbatim and attribute it to its code (for example, E4).</w:t>
      </w:r>
    </w:p>
    <w:p w14:paraId="509DFDFB" w14:textId="77777777" w:rsidR="008C07D6" w:rsidRDefault="00307F4D">
      <w:pPr>
        <w:pStyle w:val="ListParagraph"/>
        <w:numPr>
          <w:ilvl w:val="0"/>
          <w:numId w:val="7"/>
        </w:numPr>
        <w:spacing w:after="50"/>
      </w:pPr>
      <w:r>
        <w:t>Do not refer to a table or figure by number in running text; describe it ("the table below"), because numbers are assigned automatically.</w:t>
      </w:r>
    </w:p>
    <w:p w14:paraId="509DFDFC" w14:textId="77777777" w:rsidR="008C07D6" w:rsidRDefault="00307F4D">
      <w:pPr>
        <w:pStyle w:val="Heading2"/>
        <w:keepNext/>
        <w:keepLines/>
      </w:pPr>
      <w:bookmarkStart w:id="32" w:name="_Toc242095353"/>
      <w:r>
        <w:t>8.3 Privacy in documents</w:t>
      </w:r>
      <w:bookmarkEnd w:id="32"/>
    </w:p>
    <w:p w14:paraId="509DFDFD" w14:textId="77777777" w:rsidR="008C07D6" w:rsidRDefault="00307F4D">
      <w:pPr>
        <w:spacing w:after="120"/>
      </w:pPr>
      <w:r>
        <w:t xml:space="preserve">Documents are public. They </w:t>
      </w:r>
      <w:r>
        <w:rPr>
          <w:b/>
          <w:bCs/>
        </w:rPr>
        <w:t>shall not</w:t>
      </w:r>
      <w:r>
        <w:t xml:space="preserve"> contain personal data. Interviewees are referred to only by codes (E1 to E6). Account identifiers, keys and tokens </w:t>
      </w:r>
      <w:r>
        <w:rPr>
          <w:b/>
          <w:bCs/>
        </w:rPr>
        <w:t>shall never</w:t>
      </w:r>
      <w:r>
        <w:t xml:space="preserve"> appear in a document.</w:t>
      </w:r>
    </w:p>
    <w:p w14:paraId="509DFDFE" w14:textId="77777777" w:rsidR="008C07D6" w:rsidRDefault="00307F4D">
      <w:pPr>
        <w:pStyle w:val="Heading1"/>
        <w:keepNext/>
        <w:keepLines/>
        <w:pageBreakBefore/>
      </w:pPr>
      <w:bookmarkStart w:id="33" w:name="_Toc242095354"/>
      <w:r>
        <w:lastRenderedPageBreak/>
        <w:t>9 Visual identity</w:t>
      </w:r>
      <w:bookmarkEnd w:id="33"/>
    </w:p>
    <w:p w14:paraId="509DFDFF" w14:textId="77777777" w:rsidR="008C07D6" w:rsidRDefault="00307F4D">
      <w:pPr>
        <w:pStyle w:val="Heading2"/>
        <w:keepNext/>
        <w:keepLines/>
      </w:pPr>
      <w:bookmarkStart w:id="34" w:name="_Toc242095355"/>
      <w:r>
        <w:t>9.1 Page and typography</w:t>
      </w:r>
      <w:bookmarkEnd w:id="34"/>
    </w:p>
    <w:p w14:paraId="509DFE00" w14:textId="76A6A5A1" w:rsidR="008C07D6" w:rsidRDefault="00307F4D">
      <w:pPr>
        <w:pStyle w:val="Caption"/>
        <w:keepNext/>
      </w:pPr>
      <w:bookmarkStart w:id="35" w:name="_Toc242095371"/>
      <w:r>
        <w:t xml:space="preserve">Table </w:t>
      </w:r>
      <w:r>
        <w:fldChar w:fldCharType="begin"/>
      </w:r>
      <w:r>
        <w:instrText>SEQ Table</w:instrText>
      </w:r>
      <w:r>
        <w:fldChar w:fldCharType="separate"/>
      </w:r>
      <w:r w:rsidR="00B82C03">
        <w:rPr>
          <w:noProof/>
        </w:rPr>
        <w:t>6</w:t>
      </w:r>
      <w:r>
        <w:fldChar w:fldCharType="end"/>
      </w:r>
      <w:r>
        <w:t>: Page and typography specification</w:t>
      </w:r>
      <w:bookmarkEnd w:id="3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5"/>
        <w:gridCol w:w="8283"/>
      </w:tblGrid>
      <w:tr w:rsidR="008C07D6" w14:paraId="509DFE0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5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01" w14:textId="77777777" w:rsidR="008C07D6" w:rsidRDefault="00307F4D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Element</w:t>
            </w:r>
          </w:p>
        </w:tc>
        <w:tc>
          <w:tcPr>
            <w:tcW w:w="828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02" w14:textId="77777777" w:rsidR="008C07D6" w:rsidRDefault="00307F4D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</w:tr>
      <w:tr w:rsidR="008C07D6" w14:paraId="509DFE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04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Page</w:t>
            </w:r>
          </w:p>
        </w:tc>
        <w:tc>
          <w:tcPr>
            <w:tcW w:w="828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05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A4 portrait; margins 2.0 cm (top 2.35 cm, to clear the header); header and footer 1.0 cm from the edge</w:t>
            </w:r>
          </w:p>
        </w:tc>
      </w:tr>
      <w:tr w:rsidR="008C07D6" w14:paraId="509DFE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07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Body text</w:t>
            </w:r>
          </w:p>
        </w:tc>
        <w:tc>
          <w:tcPr>
            <w:tcW w:w="828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08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Calibri 10.5 pt, line spacing 1.1, colour #1B1F1E</w:t>
            </w:r>
          </w:p>
        </w:tc>
      </w:tr>
      <w:tr w:rsidR="008C07D6" w14:paraId="509DFE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0A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Heading 1</w:t>
            </w:r>
          </w:p>
        </w:tc>
        <w:tc>
          <w:tcPr>
            <w:tcW w:w="828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0B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Calibri 17 pt bold, ZedPath green #006B5F, rule below, starts a new page</w:t>
            </w:r>
          </w:p>
        </w:tc>
      </w:tr>
      <w:tr w:rsidR="008C07D6" w14:paraId="509DFE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0D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Heading 2</w:t>
            </w:r>
          </w:p>
        </w:tc>
        <w:tc>
          <w:tcPr>
            <w:tcW w:w="828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0E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Calibri 13.5 pt bold, #1B1F1E</w:t>
            </w:r>
          </w:p>
        </w:tc>
      </w:tr>
      <w:tr w:rsidR="008C07D6" w14:paraId="509DFE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10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Heading 3</w:t>
            </w:r>
          </w:p>
        </w:tc>
        <w:tc>
          <w:tcPr>
            <w:tcW w:w="828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11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Calibri 11.5 pt bold, dark green #00504A</w:t>
            </w:r>
          </w:p>
        </w:tc>
      </w:tr>
      <w:tr w:rsidR="008C07D6" w14:paraId="509DFE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13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Captions</w:t>
            </w:r>
          </w:p>
        </w:tc>
        <w:tc>
          <w:tcPr>
            <w:tcW w:w="828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14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Calibri 9 pt italic, #55605D, numbered automatically: "Table n:" above tables, "Figure n:" below figures</w:t>
            </w:r>
          </w:p>
        </w:tc>
      </w:tr>
      <w:tr w:rsidR="008C07D6" w14:paraId="509DFE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16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Code</w:t>
            </w:r>
          </w:p>
        </w:tc>
        <w:tc>
          <w:tcPr>
            <w:tcW w:w="828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17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Consolas 8.5 pt on a light grey panel</w:t>
            </w:r>
          </w:p>
        </w:tc>
      </w:tr>
      <w:tr w:rsidR="008C07D6" w14:paraId="509DFE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19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Tables</w:t>
            </w:r>
          </w:p>
        </w:tc>
        <w:tc>
          <w:tcPr>
            <w:tcW w:w="828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1A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Header row green #006B5F with white bold text, alternate rows tinted #F3F8F6, 0.5 pt grey rules</w:t>
            </w:r>
          </w:p>
        </w:tc>
      </w:tr>
      <w:tr w:rsidR="008C07D6" w14:paraId="509DFE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1C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Call-outs</w:t>
            </w:r>
          </w:p>
        </w:tc>
        <w:tc>
          <w:tcPr>
            <w:tcW w:w="828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1D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Tinted panel with a green bar on the left; used for notes and the narrative of user stories</w:t>
            </w:r>
          </w:p>
        </w:tc>
      </w:tr>
    </w:tbl>
    <w:p w14:paraId="509DFE1F" w14:textId="77777777" w:rsidR="008C07D6" w:rsidRDefault="008C07D6">
      <w:pPr>
        <w:spacing w:after="100"/>
      </w:pPr>
    </w:p>
    <w:p w14:paraId="509DFE20" w14:textId="77777777" w:rsidR="008C07D6" w:rsidRDefault="00307F4D">
      <w:pPr>
        <w:pStyle w:val="Heading2"/>
        <w:keepNext/>
        <w:keepLines/>
      </w:pPr>
      <w:bookmarkStart w:id="36" w:name="_Toc242095356"/>
      <w:r>
        <w:t>9.2 Header and footer</w:t>
      </w:r>
      <w:bookmarkEnd w:id="36"/>
    </w:p>
    <w:p w14:paraId="509DFE21" w14:textId="77777777" w:rsidR="008C07D6" w:rsidRDefault="00307F4D">
      <w:pPr>
        <w:pStyle w:val="ListParagraph"/>
        <w:numPr>
          <w:ilvl w:val="0"/>
          <w:numId w:val="8"/>
        </w:numPr>
        <w:spacing w:after="50"/>
      </w:pPr>
      <w:r>
        <w:rPr>
          <w:b/>
          <w:bCs/>
        </w:rPr>
        <w:t>Header:</w:t>
      </w:r>
      <w:r>
        <w:t xml:space="preserve"> "ZedPath | </w:t>
      </w:r>
      <w:r>
        <w:rPr>
          <w:i/>
          <w:iCs/>
        </w:rPr>
        <w:t>document title</w:t>
      </w:r>
      <w:r>
        <w:t>" on the left; "</w:t>
      </w:r>
      <w:r>
        <w:rPr>
          <w:i/>
          <w:iCs/>
        </w:rPr>
        <w:t>document ID</w:t>
      </w:r>
      <w:r>
        <w:t xml:space="preserve"> · v</w:t>
      </w:r>
      <w:r>
        <w:rPr>
          <w:i/>
          <w:iCs/>
        </w:rPr>
        <w:t>version</w:t>
      </w:r>
      <w:r>
        <w:t xml:space="preserve"> · </w:t>
      </w:r>
      <w:r>
        <w:rPr>
          <w:i/>
          <w:iCs/>
        </w:rPr>
        <w:t>status</w:t>
      </w:r>
      <w:r>
        <w:t>" on the right.</w:t>
      </w:r>
    </w:p>
    <w:p w14:paraId="509DFE22" w14:textId="77777777" w:rsidR="008C07D6" w:rsidRDefault="00307F4D">
      <w:pPr>
        <w:pStyle w:val="ListParagraph"/>
        <w:numPr>
          <w:ilvl w:val="0"/>
          <w:numId w:val="8"/>
        </w:numPr>
        <w:spacing w:after="50"/>
      </w:pPr>
      <w:r>
        <w:rPr>
          <w:b/>
          <w:bCs/>
        </w:rPr>
        <w:t>Footer:</w:t>
      </w:r>
      <w:r>
        <w:t xml:space="preserve"> "Classification: Public" on the left; "Uncontrolled when printed" in the centre; "Page </w:t>
      </w:r>
      <w:r>
        <w:rPr>
          <w:i/>
          <w:iCs/>
        </w:rPr>
        <w:t>n</w:t>
      </w:r>
      <w:r>
        <w:t xml:space="preserve"> of </w:t>
      </w:r>
      <w:r>
        <w:rPr>
          <w:i/>
          <w:iCs/>
        </w:rPr>
        <w:t>N</w:t>
      </w:r>
      <w:r>
        <w:t>" on the right.</w:t>
      </w:r>
    </w:p>
    <w:p w14:paraId="509DFE23" w14:textId="77777777" w:rsidR="008C07D6" w:rsidRDefault="00307F4D">
      <w:pPr>
        <w:pStyle w:val="ListParagraph"/>
        <w:numPr>
          <w:ilvl w:val="0"/>
          <w:numId w:val="8"/>
        </w:numPr>
        <w:spacing w:after="50"/>
      </w:pPr>
      <w:r>
        <w:t>The cover page carries no header or footer.</w:t>
      </w:r>
    </w:p>
    <w:p w14:paraId="509DFE24" w14:textId="77777777" w:rsidR="008C07D6" w:rsidRDefault="00307F4D">
      <w:pPr>
        <w:pStyle w:val="Heading2"/>
        <w:keepNext/>
        <w:keepLines/>
      </w:pPr>
      <w:bookmarkStart w:id="37" w:name="_Toc242095357"/>
      <w:r>
        <w:t>9.3 Section numbering</w:t>
      </w:r>
      <w:bookmarkEnd w:id="37"/>
    </w:p>
    <w:p w14:paraId="509DFE25" w14:textId="77777777" w:rsidR="008C07D6" w:rsidRDefault="00307F4D">
      <w:pPr>
        <w:spacing w:after="120"/>
      </w:pPr>
      <w:r>
        <w:t xml:space="preserve">Headings are numbered automatically: 1, 1.1, 1.1.1. Appendices are lettered: Appendix A, A.1. Front </w:t>
      </w:r>
      <w:r>
        <w:t>pages (document control, contents and lists) are not numbered and do not appear in the contents.</w:t>
      </w:r>
    </w:p>
    <w:p w14:paraId="509DFE26" w14:textId="77777777" w:rsidR="008C07D6" w:rsidRDefault="00307F4D">
      <w:pPr>
        <w:pStyle w:val="Heading1"/>
        <w:keepNext/>
        <w:keepLines/>
        <w:pageBreakBefore/>
      </w:pPr>
      <w:bookmarkStart w:id="38" w:name="_Toc242095358"/>
      <w:r>
        <w:lastRenderedPageBreak/>
        <w:t>10 Diagram standards</w:t>
      </w:r>
      <w:bookmarkEnd w:id="38"/>
    </w:p>
    <w:p w14:paraId="509DFE27" w14:textId="77777777" w:rsidR="008C07D6" w:rsidRDefault="00307F4D">
      <w:pPr>
        <w:spacing w:after="120"/>
      </w:pPr>
      <w:r>
        <w:t xml:space="preserve">Diagrams are written as code (PlantUML) so they can be reviewed and versioned like text. Each diagram </w:t>
      </w:r>
      <w:r>
        <w:rPr>
          <w:b/>
          <w:bCs/>
        </w:rPr>
        <w:t>shall</w:t>
      </w:r>
      <w:r>
        <w:t xml:space="preserve"> use the notation below for its kind, </w:t>
      </w:r>
      <w:r>
        <w:rPr>
          <w:b/>
          <w:bCs/>
        </w:rPr>
        <w:t>shall</w:t>
      </w:r>
      <w:r>
        <w:t xml:space="preserve"> have a caption, and </w:t>
      </w:r>
      <w:r>
        <w:rPr>
          <w:b/>
          <w:bCs/>
        </w:rPr>
        <w:t>shall</w:t>
      </w:r>
      <w:r>
        <w:t xml:space="preserve"> be readable when printed in greyscale.</w:t>
      </w:r>
    </w:p>
    <w:p w14:paraId="509DFE28" w14:textId="0B79DFD2" w:rsidR="008C07D6" w:rsidRDefault="00307F4D">
      <w:pPr>
        <w:pStyle w:val="Caption"/>
        <w:keepNext/>
      </w:pPr>
      <w:bookmarkStart w:id="39" w:name="_Toc242095372"/>
      <w:r>
        <w:t xml:space="preserve">Table </w:t>
      </w:r>
      <w:r>
        <w:fldChar w:fldCharType="begin"/>
      </w:r>
      <w:r>
        <w:instrText>SEQ Table</w:instrText>
      </w:r>
      <w:r>
        <w:fldChar w:fldCharType="separate"/>
      </w:r>
      <w:r w:rsidR="00B82C03">
        <w:rPr>
          <w:noProof/>
        </w:rPr>
        <w:t>7</w:t>
      </w:r>
      <w:r>
        <w:fldChar w:fldCharType="end"/>
      </w:r>
      <w:r>
        <w:t>: Diagram notations by purpose</w:t>
      </w:r>
      <w:bookmarkEnd w:id="3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5300"/>
        <w:gridCol w:w="1928"/>
      </w:tblGrid>
      <w:tr w:rsidR="008C07D6" w14:paraId="509DFE2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29" w14:textId="77777777" w:rsidR="008C07D6" w:rsidRDefault="00307F4D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53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2A" w14:textId="77777777" w:rsidR="008C07D6" w:rsidRDefault="00307F4D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Notation</w:t>
            </w:r>
          </w:p>
        </w:tc>
        <w:tc>
          <w:tcPr>
            <w:tcW w:w="192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2B" w14:textId="77777777" w:rsidR="008C07D6" w:rsidRDefault="00307F4D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Used in</w:t>
            </w:r>
          </w:p>
        </w:tc>
      </w:tr>
      <w:tr w:rsidR="008C07D6" w14:paraId="509DFE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2D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Story map</w:t>
            </w:r>
          </w:p>
        </w:tc>
        <w:tc>
          <w:tcPr>
            <w:tcW w:w="53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2E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Mind map</w:t>
            </w:r>
          </w:p>
        </w:tc>
        <w:tc>
          <w:tcPr>
            <w:tcW w:w="192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2F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ZP-DOC-02</w:t>
            </w:r>
          </w:p>
        </w:tc>
      </w:tr>
      <w:tr w:rsidR="008C07D6" w14:paraId="509DFE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31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System context</w:t>
            </w:r>
          </w:p>
        </w:tc>
        <w:tc>
          <w:tcPr>
            <w:tcW w:w="53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32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C4 model, level 1 (System Context)</w:t>
            </w:r>
          </w:p>
        </w:tc>
        <w:tc>
          <w:tcPr>
            <w:tcW w:w="192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33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ZP-DOC-01, ZP-DOC-06</w:t>
            </w:r>
          </w:p>
        </w:tc>
      </w:tr>
      <w:tr w:rsidR="008C07D6" w14:paraId="509DFE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35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Use cases</w:t>
            </w:r>
          </w:p>
        </w:tc>
        <w:tc>
          <w:tcPr>
            <w:tcW w:w="53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36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UML 2.5.1 use case diagram</w:t>
            </w:r>
          </w:p>
        </w:tc>
        <w:tc>
          <w:tcPr>
            <w:tcW w:w="192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37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ZP-DOC-04</w:t>
            </w:r>
          </w:p>
        </w:tc>
      </w:tr>
      <w:tr w:rsidR="008C07D6" w14:paraId="509DFE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39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Behaviour and flows</w:t>
            </w:r>
          </w:p>
        </w:tc>
        <w:tc>
          <w:tcPr>
            <w:tcW w:w="53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3A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UML activity and sequence diagrams</w:t>
            </w:r>
          </w:p>
        </w:tc>
        <w:tc>
          <w:tcPr>
            <w:tcW w:w="192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3B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ZP-DOC-04, ZP-DOC-06</w:t>
            </w:r>
          </w:p>
        </w:tc>
      </w:tr>
      <w:tr w:rsidR="008C07D6" w14:paraId="509DFE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3D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Life cycles</w:t>
            </w:r>
          </w:p>
        </w:tc>
        <w:tc>
          <w:tcPr>
            <w:tcW w:w="53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3E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UML state machine diagram</w:t>
            </w:r>
          </w:p>
        </w:tc>
        <w:tc>
          <w:tcPr>
            <w:tcW w:w="192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3F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ZP-DOC-00, ZP-DOC-05</w:t>
            </w:r>
          </w:p>
        </w:tc>
      </w:tr>
      <w:tr w:rsidR="008C07D6" w14:paraId="509DFE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41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Conceptual data model</w:t>
            </w:r>
          </w:p>
        </w:tc>
        <w:tc>
          <w:tcPr>
            <w:tcW w:w="53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42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 xml:space="preserve">Enhanced Entity-Relationship (EER), Chen notation as in Elmasri and Navathe: rectangles for entities, diamonds for relationships, ovals for attributes, underlined keys, double lines for weak entities and total participation, circles for specialisation with </w:t>
            </w:r>
            <w:r>
              <w:rPr>
                <w:i/>
                <w:iCs/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 xml:space="preserve"> (disjoint) or </w:t>
            </w:r>
            <w:r>
              <w:rPr>
                <w:i/>
                <w:iCs/>
                <w:sz w:val="19"/>
                <w:szCs w:val="19"/>
              </w:rPr>
              <w:t>o</w:t>
            </w:r>
            <w:r>
              <w:rPr>
                <w:sz w:val="19"/>
                <w:szCs w:val="19"/>
              </w:rPr>
              <w:t xml:space="preserve"> (overlapping)</w:t>
            </w:r>
          </w:p>
        </w:tc>
        <w:tc>
          <w:tcPr>
            <w:tcW w:w="192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43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ZP-DOC-05</w:t>
            </w:r>
          </w:p>
        </w:tc>
      </w:tr>
      <w:tr w:rsidR="008C07D6" w14:paraId="509DFE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45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Logical data model</w:t>
            </w:r>
          </w:p>
        </w:tc>
        <w:tc>
          <w:tcPr>
            <w:tcW w:w="53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46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Relational schema diagram, crow's foot (Information Engineering) notation</w:t>
            </w:r>
          </w:p>
        </w:tc>
        <w:tc>
          <w:tcPr>
            <w:tcW w:w="192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47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ZP-DOC-05</w:t>
            </w:r>
          </w:p>
        </w:tc>
      </w:tr>
      <w:tr w:rsidR="008C07D6" w14:paraId="509DFE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49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Containers and deployment</w:t>
            </w:r>
          </w:p>
        </w:tc>
        <w:tc>
          <w:tcPr>
            <w:tcW w:w="53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4A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C4 level 2 (Container) and UML deployment diagram</w:t>
            </w:r>
          </w:p>
        </w:tc>
        <w:tc>
          <w:tcPr>
            <w:tcW w:w="192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4B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ZP-DOC-06</w:t>
            </w:r>
          </w:p>
        </w:tc>
      </w:tr>
      <w:tr w:rsidR="008C07D6" w14:paraId="509DFE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4D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Screen flow</w:t>
            </w:r>
          </w:p>
        </w:tc>
        <w:tc>
          <w:tcPr>
            <w:tcW w:w="53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4E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Navigation map</w:t>
            </w:r>
          </w:p>
        </w:tc>
        <w:tc>
          <w:tcPr>
            <w:tcW w:w="192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4F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ZP-DOC-07</w:t>
            </w:r>
          </w:p>
        </w:tc>
      </w:tr>
    </w:tbl>
    <w:p w14:paraId="509DFE51" w14:textId="77777777" w:rsidR="008C07D6" w:rsidRDefault="008C07D6">
      <w:pPr>
        <w:spacing w:after="100"/>
      </w:pPr>
    </w:p>
    <w:p w14:paraId="509DFE52" w14:textId="77777777" w:rsidR="008C07D6" w:rsidRDefault="00307F4D">
      <w:pPr>
        <w:pStyle w:val="Heading1"/>
        <w:keepNext/>
        <w:keepLines/>
        <w:pageBreakBefore/>
      </w:pPr>
      <w:bookmarkStart w:id="40" w:name="_Toc242095359"/>
      <w:r>
        <w:lastRenderedPageBreak/>
        <w:t>11 Traceability</w:t>
      </w:r>
      <w:bookmarkEnd w:id="40"/>
    </w:p>
    <w:p w14:paraId="509DFE53" w14:textId="77777777" w:rsidR="008C07D6" w:rsidRDefault="00307F4D">
      <w:pPr>
        <w:spacing w:after="120"/>
      </w:pPr>
      <w:r>
        <w:t xml:space="preserve">Every item </w:t>
      </w:r>
      <w:r>
        <w:rPr>
          <w:b/>
          <w:bCs/>
        </w:rPr>
        <w:t>shall</w:t>
      </w:r>
      <w:r>
        <w:t xml:space="preserve"> trace to its parent, so that any requirement can be followed from the evidence that justified it to the test that proves it, and any test back to its reason.</w:t>
      </w:r>
    </w:p>
    <w:p w14:paraId="509DFE54" w14:textId="77777777" w:rsidR="008C07D6" w:rsidRDefault="00307F4D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509DFEA7" wp14:editId="509DFEA8">
            <wp:extent cx="6124575" cy="2066925"/>
            <wp:effectExtent l="0" t="0" r="0" b="0"/>
            <wp:docPr id="3" name="traceability-chain.png" descr="Traceability chain across the document set" title="Traceability chain across the document 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FE55" w14:textId="07052F35" w:rsidR="008C07D6" w:rsidRDefault="00307F4D">
      <w:pPr>
        <w:pStyle w:val="Caption"/>
      </w:pPr>
      <w:bookmarkStart w:id="41" w:name="_Toc242095365"/>
      <w:r>
        <w:t xml:space="preserve">Figure </w:t>
      </w:r>
      <w:r>
        <w:fldChar w:fldCharType="begin"/>
      </w:r>
      <w:r>
        <w:instrText>SEQ Figure</w:instrText>
      </w:r>
      <w:r>
        <w:fldChar w:fldCharType="separate"/>
      </w:r>
      <w:r w:rsidR="00B82C03">
        <w:rPr>
          <w:noProof/>
        </w:rPr>
        <w:t>3</w:t>
      </w:r>
      <w:r>
        <w:fldChar w:fldCharType="end"/>
      </w:r>
      <w:r>
        <w:t>: Traceability chain across the document set</w:t>
      </w:r>
      <w:bookmarkEnd w:id="41"/>
    </w:p>
    <w:p w14:paraId="509DFE56" w14:textId="77777777" w:rsidR="008C07D6" w:rsidRDefault="00307F4D">
      <w:pPr>
        <w:pStyle w:val="ListParagraph"/>
        <w:numPr>
          <w:ilvl w:val="0"/>
          <w:numId w:val="9"/>
        </w:numPr>
        <w:spacing w:after="50"/>
      </w:pPr>
      <w:r>
        <w:t xml:space="preserve">Each document </w:t>
      </w:r>
      <w:r>
        <w:rPr>
          <w:b/>
          <w:bCs/>
        </w:rPr>
        <w:t>shall</w:t>
      </w:r>
      <w:r>
        <w:t xml:space="preserve"> contain a traceability table to its parent document.</w:t>
      </w:r>
    </w:p>
    <w:p w14:paraId="509DFE57" w14:textId="77777777" w:rsidR="008C07D6" w:rsidRDefault="00307F4D">
      <w:pPr>
        <w:pStyle w:val="ListParagraph"/>
        <w:numPr>
          <w:ilvl w:val="0"/>
          <w:numId w:val="9"/>
        </w:numPr>
        <w:spacing w:after="50"/>
      </w:pPr>
      <w:r>
        <w:t xml:space="preserve">ZP-DOC-08 </w:t>
      </w:r>
      <w:r>
        <w:rPr>
          <w:b/>
          <w:bCs/>
        </w:rPr>
        <w:t>shall</w:t>
      </w:r>
      <w:r>
        <w:t xml:space="preserve"> contain the full matrix from requirement to test case.</w:t>
      </w:r>
    </w:p>
    <w:p w14:paraId="509DFE58" w14:textId="77777777" w:rsidR="008C07D6" w:rsidRDefault="00307F4D">
      <w:pPr>
        <w:pStyle w:val="ListParagraph"/>
        <w:numPr>
          <w:ilvl w:val="0"/>
          <w:numId w:val="9"/>
        </w:numPr>
        <w:spacing w:after="50"/>
      </w:pPr>
      <w:r>
        <w:t>An item with no parent is either unjustified (remove it) or reveals missing evidence (record it).</w:t>
      </w:r>
    </w:p>
    <w:p w14:paraId="509DFE59" w14:textId="77777777" w:rsidR="008C07D6" w:rsidRDefault="00307F4D">
      <w:pPr>
        <w:pStyle w:val="Heading1"/>
        <w:keepNext/>
        <w:keepLines/>
        <w:pageBreakBefore/>
      </w:pPr>
      <w:bookmarkStart w:id="42" w:name="_Toc242095360"/>
      <w:r>
        <w:lastRenderedPageBreak/>
        <w:t>12 Tooling and publication</w:t>
      </w:r>
      <w:bookmarkEnd w:id="42"/>
    </w:p>
    <w:p w14:paraId="509DFE5A" w14:textId="77777777" w:rsidR="008C07D6" w:rsidRDefault="00307F4D">
      <w:pPr>
        <w:pStyle w:val="ListParagraph"/>
        <w:numPr>
          <w:ilvl w:val="0"/>
          <w:numId w:val="10"/>
        </w:numPr>
        <w:spacing w:after="50"/>
      </w:pPr>
      <w:r>
        <w:t>Sources are Markdown with front matter; diagrams are PlantUML; the build tool (</w:t>
      </w:r>
      <w:r>
        <w:rPr>
          <w:rFonts w:ascii="Consolas" w:eastAsia="Consolas" w:hAnsi="Consolas" w:cs="Consolas"/>
          <w:sz w:val="19"/>
          <w:szCs w:val="19"/>
          <w:shd w:val="clear" w:color="auto" w:fill="F2F4F3"/>
        </w:rPr>
        <w:t>docs/_build/build.ts</w:t>
      </w:r>
      <w:r>
        <w:t xml:space="preserve">, TypeScript) produces </w:t>
      </w:r>
      <w:r>
        <w:rPr>
          <w:rFonts w:ascii="Consolas" w:eastAsia="Consolas" w:hAnsi="Consolas" w:cs="Consolas"/>
          <w:sz w:val="19"/>
          <w:szCs w:val="19"/>
          <w:shd w:val="clear" w:color="auto" w:fill="F2F4F3"/>
        </w:rPr>
        <w:t>.docx</w:t>
      </w:r>
      <w:r>
        <w:t xml:space="preserve"> with docx-js and </w:t>
      </w:r>
      <w:r>
        <w:rPr>
          <w:rFonts w:ascii="Consolas" w:eastAsia="Consolas" w:hAnsi="Consolas" w:cs="Consolas"/>
          <w:sz w:val="19"/>
          <w:szCs w:val="19"/>
          <w:shd w:val="clear" w:color="auto" w:fill="F2F4F3"/>
        </w:rPr>
        <w:t>.pdf</w:t>
      </w:r>
      <w:r>
        <w:t xml:space="preserve"> through Microsoft Word, which also refreshes the</w:t>
      </w:r>
      <w:r>
        <w:t xml:space="preserve"> contents, the lists of figures and tables, and page numbers.</w:t>
      </w:r>
    </w:p>
    <w:p w14:paraId="509DFE5B" w14:textId="77777777" w:rsidR="008C07D6" w:rsidRDefault="00307F4D">
      <w:pPr>
        <w:pStyle w:val="ListParagraph"/>
        <w:numPr>
          <w:ilvl w:val="0"/>
          <w:numId w:val="10"/>
        </w:numPr>
        <w:spacing w:after="50"/>
      </w:pPr>
      <w:r>
        <w:t>Generated files are committed, so readers without the tools can open every document.</w:t>
      </w:r>
    </w:p>
    <w:p w14:paraId="509DFE5C" w14:textId="77777777" w:rsidR="008C07D6" w:rsidRDefault="00307F4D">
      <w:pPr>
        <w:pStyle w:val="ListParagraph"/>
        <w:numPr>
          <w:ilvl w:val="0"/>
          <w:numId w:val="10"/>
        </w:numPr>
        <w:spacing w:after="50"/>
      </w:pPr>
      <w:r>
        <w:t xml:space="preserve">The repository is public, so every document is classified </w:t>
      </w:r>
      <w:r>
        <w:rPr>
          <w:b/>
          <w:bCs/>
        </w:rPr>
        <w:t>Public</w:t>
      </w:r>
      <w:r>
        <w:t>.</w:t>
      </w:r>
    </w:p>
    <w:p w14:paraId="509DFE5D" w14:textId="77777777" w:rsidR="008C07D6" w:rsidRDefault="00307F4D">
      <w:pPr>
        <w:pStyle w:val="ListParagraph"/>
        <w:numPr>
          <w:ilvl w:val="0"/>
          <w:numId w:val="10"/>
        </w:numPr>
        <w:spacing w:after="50"/>
      </w:pPr>
      <w:r>
        <w:t xml:space="preserve">Official third-party documents (for example UGC handbooks and cut-off tables) are cited but </w:t>
      </w:r>
      <w:r>
        <w:rPr>
          <w:b/>
          <w:bCs/>
        </w:rPr>
        <w:t>shall not</w:t>
      </w:r>
      <w:r>
        <w:t xml:space="preserve"> be redistributed in the repository.</w:t>
      </w:r>
    </w:p>
    <w:p w14:paraId="509DFE5E" w14:textId="77777777" w:rsidR="008C07D6" w:rsidRDefault="00307F4D">
      <w:pPr>
        <w:pStyle w:val="Heading1"/>
        <w:keepNext/>
        <w:keepLines/>
        <w:pageBreakBefore/>
      </w:pPr>
      <w:bookmarkStart w:id="43" w:name="_Toc242095361"/>
      <w:r>
        <w:lastRenderedPageBreak/>
        <w:t>Appendix A: Glossary</w:t>
      </w:r>
      <w:bookmarkEnd w:id="43"/>
    </w:p>
    <w:p w14:paraId="509DFE5F" w14:textId="7467AE47" w:rsidR="008C07D6" w:rsidRDefault="00307F4D">
      <w:pPr>
        <w:pStyle w:val="Caption"/>
        <w:keepNext/>
      </w:pPr>
      <w:bookmarkStart w:id="44" w:name="_Toc242095373"/>
      <w:r>
        <w:t xml:space="preserve">Table </w:t>
      </w:r>
      <w:r>
        <w:fldChar w:fldCharType="begin"/>
      </w:r>
      <w:r>
        <w:instrText>SEQ Table</w:instrText>
      </w:r>
      <w:r>
        <w:fldChar w:fldCharType="separate"/>
      </w:r>
      <w:r w:rsidR="00B82C03">
        <w:rPr>
          <w:noProof/>
        </w:rPr>
        <w:t>8</w:t>
      </w:r>
      <w:r>
        <w:fldChar w:fldCharType="end"/>
      </w:r>
      <w:r>
        <w:t>: Terms and abbreviations used in this standard</w:t>
      </w:r>
      <w:bookmarkEnd w:id="4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6"/>
        <w:gridCol w:w="7912"/>
      </w:tblGrid>
      <w:tr w:rsidR="008C07D6" w14:paraId="509DFE6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60" w14:textId="77777777" w:rsidR="008C07D6" w:rsidRDefault="00307F4D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791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61" w14:textId="77777777" w:rsidR="008C07D6" w:rsidRDefault="00307F4D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C07D6" w14:paraId="509DFE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63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ADR</w:t>
            </w:r>
          </w:p>
        </w:tc>
        <w:tc>
          <w:tcPr>
            <w:tcW w:w="791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64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Architecture Decision Record: a short record of one significant design decision and its reasons</w:t>
            </w:r>
          </w:p>
        </w:tc>
      </w:tr>
      <w:tr w:rsidR="008C07D6" w14:paraId="509DFE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66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Baseline</w:t>
            </w:r>
          </w:p>
        </w:tc>
        <w:tc>
          <w:tcPr>
            <w:tcW w:w="791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67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An approved version that later work builds on</w:t>
            </w:r>
          </w:p>
        </w:tc>
      </w:tr>
      <w:tr w:rsidR="008C07D6" w14:paraId="509DFE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69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C4 model</w:t>
            </w:r>
          </w:p>
        </w:tc>
        <w:tc>
          <w:tcPr>
            <w:tcW w:w="791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6A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A model for software architecture diagrams at four levels: context, container, component, code</w:t>
            </w:r>
          </w:p>
        </w:tc>
      </w:tr>
      <w:tr w:rsidR="008C07D6" w14:paraId="509DFE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6C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EER</w:t>
            </w:r>
          </w:p>
        </w:tc>
        <w:tc>
          <w:tcPr>
            <w:tcW w:w="791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6D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Enhanced Entity-Relationship model: ER plus specialisation, generalisation and categories</w:t>
            </w:r>
          </w:p>
        </w:tc>
      </w:tr>
      <w:tr w:rsidR="008C07D6" w14:paraId="509DFE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6F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PlantUML</w:t>
            </w:r>
          </w:p>
        </w:tc>
        <w:tc>
          <w:tcPr>
            <w:tcW w:w="791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70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A tool that draws diagrams from text descriptions</w:t>
            </w:r>
          </w:p>
        </w:tc>
      </w:tr>
      <w:tr w:rsidR="008C07D6" w14:paraId="509DFE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72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Traceability</w:t>
            </w:r>
          </w:p>
        </w:tc>
        <w:tc>
          <w:tcPr>
            <w:tcW w:w="791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73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The ability to follow an item to its origin and to everything derived from it</w:t>
            </w:r>
          </w:p>
        </w:tc>
      </w:tr>
      <w:tr w:rsidR="008C07D6" w14:paraId="509DFE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75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UML</w:t>
            </w:r>
          </w:p>
        </w:tc>
        <w:tc>
          <w:tcPr>
            <w:tcW w:w="791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76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Unified Modeling Language, maintained by the Object Management Group</w:t>
            </w:r>
          </w:p>
        </w:tc>
      </w:tr>
    </w:tbl>
    <w:p w14:paraId="509DFE78" w14:textId="77777777" w:rsidR="008C07D6" w:rsidRDefault="008C07D6">
      <w:pPr>
        <w:spacing w:after="100"/>
      </w:pPr>
    </w:p>
    <w:p w14:paraId="509DFE79" w14:textId="77777777" w:rsidR="008C07D6" w:rsidRDefault="00307F4D">
      <w:pPr>
        <w:pStyle w:val="Heading1"/>
        <w:keepNext/>
        <w:keepLines/>
        <w:pageBreakBefore/>
      </w:pPr>
      <w:bookmarkStart w:id="45" w:name="_Toc242095362"/>
      <w:r>
        <w:lastRenderedPageBreak/>
        <w:t>Appendix B: References</w:t>
      </w:r>
      <w:bookmarkEnd w:id="45"/>
    </w:p>
    <w:p w14:paraId="509DFE7A" w14:textId="53F518B4" w:rsidR="008C07D6" w:rsidRDefault="00307F4D">
      <w:pPr>
        <w:pStyle w:val="Caption"/>
        <w:keepNext/>
      </w:pPr>
      <w:bookmarkStart w:id="46" w:name="_Toc242095374"/>
      <w:r>
        <w:t xml:space="preserve">Table </w:t>
      </w:r>
      <w:r>
        <w:fldChar w:fldCharType="begin"/>
      </w:r>
      <w:r>
        <w:instrText>SEQ Table</w:instrText>
      </w:r>
      <w:r>
        <w:fldChar w:fldCharType="separate"/>
      </w:r>
      <w:r w:rsidR="00B82C03">
        <w:rPr>
          <w:noProof/>
        </w:rPr>
        <w:t>9</w:t>
      </w:r>
      <w:r>
        <w:fldChar w:fldCharType="end"/>
      </w:r>
      <w:r>
        <w:t>: Standards and sources referred to in this standard</w:t>
      </w:r>
      <w:bookmarkEnd w:id="4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3"/>
        <w:gridCol w:w="8835"/>
      </w:tblGrid>
      <w:tr w:rsidR="008C07D6" w14:paraId="509DFE7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7B" w14:textId="77777777" w:rsidR="008C07D6" w:rsidRDefault="00307F4D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Ref</w:t>
            </w:r>
          </w:p>
        </w:tc>
        <w:tc>
          <w:tcPr>
            <w:tcW w:w="883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7C" w14:textId="77777777" w:rsidR="008C07D6" w:rsidRDefault="00307F4D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Document</w:t>
            </w:r>
          </w:p>
        </w:tc>
      </w:tr>
      <w:tr w:rsidR="008C07D6" w14:paraId="509DFE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7E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[1]</w:t>
            </w:r>
          </w:p>
        </w:tc>
        <w:tc>
          <w:tcPr>
            <w:tcW w:w="883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7F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 xml:space="preserve">ISO/IEC/IEEE 15289:2019, </w:t>
            </w:r>
            <w:r>
              <w:rPr>
                <w:i/>
                <w:iCs/>
                <w:sz w:val="19"/>
                <w:szCs w:val="19"/>
              </w:rPr>
              <w:t>Systems and software engineering: Content of life-cycle information items (documentation)</w:t>
            </w:r>
          </w:p>
        </w:tc>
      </w:tr>
      <w:tr w:rsidR="008C07D6" w14:paraId="509DFE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81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[2]</w:t>
            </w:r>
          </w:p>
        </w:tc>
        <w:tc>
          <w:tcPr>
            <w:tcW w:w="883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82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 xml:space="preserve">ISO/IEC/IEEE 29148:2018, </w:t>
            </w:r>
            <w:r>
              <w:rPr>
                <w:i/>
                <w:iCs/>
                <w:sz w:val="19"/>
                <w:szCs w:val="19"/>
              </w:rPr>
              <w:t>Systems and software engineering: Life cycle processes, Requirements engineering</w:t>
            </w:r>
          </w:p>
        </w:tc>
      </w:tr>
      <w:tr w:rsidR="008C07D6" w14:paraId="509DFE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84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[3]</w:t>
            </w:r>
          </w:p>
        </w:tc>
        <w:tc>
          <w:tcPr>
            <w:tcW w:w="883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85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 xml:space="preserve">ISO/IEC/IEEE 42010:2022, </w:t>
            </w:r>
            <w:r>
              <w:rPr>
                <w:i/>
                <w:iCs/>
                <w:sz w:val="19"/>
                <w:szCs w:val="19"/>
              </w:rPr>
              <w:t>Software, systems and enterprise: Architecture description</w:t>
            </w:r>
          </w:p>
        </w:tc>
      </w:tr>
      <w:tr w:rsidR="008C07D6" w14:paraId="509DFE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87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[4]</w:t>
            </w:r>
          </w:p>
        </w:tc>
        <w:tc>
          <w:tcPr>
            <w:tcW w:w="883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88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 xml:space="preserve">ISO/IEC/IEEE 29119-3:2021, </w:t>
            </w:r>
            <w:r>
              <w:rPr>
                <w:i/>
                <w:iCs/>
                <w:sz w:val="19"/>
                <w:szCs w:val="19"/>
              </w:rPr>
              <w:t>Software and systems engineering: Software testing, Part 3: Test documentation</w:t>
            </w:r>
          </w:p>
        </w:tc>
      </w:tr>
      <w:tr w:rsidR="008C07D6" w14:paraId="509DFE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8A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[5]</w:t>
            </w:r>
          </w:p>
        </w:tc>
        <w:tc>
          <w:tcPr>
            <w:tcW w:w="883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8B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 xml:space="preserve">K. Wiegers and J. Beatty, </w:t>
            </w:r>
            <w:r>
              <w:rPr>
                <w:i/>
                <w:iCs/>
                <w:sz w:val="19"/>
                <w:szCs w:val="19"/>
              </w:rPr>
              <w:t>Software Requirements</w:t>
            </w:r>
            <w:r>
              <w:rPr>
                <w:sz w:val="19"/>
                <w:szCs w:val="19"/>
              </w:rPr>
              <w:t>, 3rd edition, Microsoft Press, 2013 (vision and scope template)</w:t>
            </w:r>
          </w:p>
        </w:tc>
      </w:tr>
      <w:tr w:rsidR="008C07D6" w14:paraId="509DFE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8D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[6]</w:t>
            </w:r>
          </w:p>
        </w:tc>
        <w:tc>
          <w:tcPr>
            <w:tcW w:w="883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8E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 xml:space="preserve">R. Elmasri and S. Navathe, </w:t>
            </w:r>
            <w:r>
              <w:rPr>
                <w:i/>
                <w:iCs/>
                <w:sz w:val="19"/>
                <w:szCs w:val="19"/>
              </w:rPr>
              <w:t>Fundamentals of Database Systems</w:t>
            </w:r>
            <w:r>
              <w:rPr>
                <w:sz w:val="19"/>
                <w:szCs w:val="19"/>
              </w:rPr>
              <w:t>, 7th edition, Pearson, 2016 (EER notation)</w:t>
            </w:r>
          </w:p>
        </w:tc>
      </w:tr>
      <w:tr w:rsidR="008C07D6" w14:paraId="509DFE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90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[7]</w:t>
            </w:r>
          </w:p>
        </w:tc>
        <w:tc>
          <w:tcPr>
            <w:tcW w:w="883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91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 xml:space="preserve">Object Management Group, </w:t>
            </w:r>
            <w:r>
              <w:rPr>
                <w:i/>
                <w:iCs/>
                <w:sz w:val="19"/>
                <w:szCs w:val="19"/>
              </w:rPr>
              <w:t>Unified Modeling Language</w:t>
            </w:r>
            <w:r>
              <w:rPr>
                <w:sz w:val="19"/>
                <w:szCs w:val="19"/>
              </w:rPr>
              <w:t>, version 2.5.1, 2017</w:t>
            </w:r>
          </w:p>
        </w:tc>
      </w:tr>
      <w:tr w:rsidR="008C07D6" w14:paraId="509DFE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93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[8]</w:t>
            </w:r>
          </w:p>
        </w:tc>
        <w:tc>
          <w:tcPr>
            <w:tcW w:w="883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94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 xml:space="preserve">A. Cockburn, </w:t>
            </w:r>
            <w:r>
              <w:rPr>
                <w:i/>
                <w:iCs/>
                <w:sz w:val="19"/>
                <w:szCs w:val="19"/>
              </w:rPr>
              <w:t>Writing Effective Use Cases</w:t>
            </w:r>
            <w:r>
              <w:rPr>
                <w:sz w:val="19"/>
                <w:szCs w:val="19"/>
              </w:rPr>
              <w:t>, Addison-Wesley, 2001</w:t>
            </w:r>
          </w:p>
        </w:tc>
      </w:tr>
      <w:tr w:rsidR="008C07D6" w14:paraId="509DFE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96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[9]</w:t>
            </w:r>
          </w:p>
        </w:tc>
        <w:tc>
          <w:tcPr>
            <w:tcW w:w="883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97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 xml:space="preserve">S. Brown, </w:t>
            </w:r>
            <w:r>
              <w:rPr>
                <w:i/>
                <w:iCs/>
                <w:sz w:val="19"/>
                <w:szCs w:val="19"/>
              </w:rPr>
              <w:t>The C4 model for visualising software architecture</w:t>
            </w:r>
            <w:r>
              <w:rPr>
                <w:sz w:val="19"/>
                <w:szCs w:val="19"/>
              </w:rPr>
              <w:t>, c4model.com</w:t>
            </w:r>
          </w:p>
        </w:tc>
      </w:tr>
      <w:tr w:rsidR="008C07D6" w14:paraId="509DFE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99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[10]</w:t>
            </w:r>
          </w:p>
        </w:tc>
        <w:tc>
          <w:tcPr>
            <w:tcW w:w="883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9A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 xml:space="preserve">M. Nygard, </w:t>
            </w:r>
            <w:r>
              <w:rPr>
                <w:i/>
                <w:iCs/>
                <w:sz w:val="19"/>
                <w:szCs w:val="19"/>
              </w:rPr>
              <w:t>Documenting Architecture Decisions</w:t>
            </w:r>
            <w:r>
              <w:rPr>
                <w:sz w:val="19"/>
                <w:szCs w:val="19"/>
              </w:rPr>
              <w:t>, 2011</w:t>
            </w:r>
          </w:p>
        </w:tc>
      </w:tr>
      <w:tr w:rsidR="008C07D6" w14:paraId="509DFE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9C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[11]</w:t>
            </w:r>
          </w:p>
        </w:tc>
        <w:tc>
          <w:tcPr>
            <w:tcW w:w="883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9D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 xml:space="preserve">W3C, </w:t>
            </w:r>
            <w:r>
              <w:rPr>
                <w:i/>
                <w:iCs/>
                <w:sz w:val="19"/>
                <w:szCs w:val="19"/>
              </w:rPr>
              <w:t>Web Content Accessibility Guidelines (WCAG) 2.2</w:t>
            </w:r>
            <w:r>
              <w:rPr>
                <w:sz w:val="19"/>
                <w:szCs w:val="19"/>
              </w:rPr>
              <w:t>, 2023</w:t>
            </w:r>
          </w:p>
        </w:tc>
      </w:tr>
      <w:tr w:rsidR="008C07D6" w14:paraId="509DFE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9F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>[12]</w:t>
            </w:r>
          </w:p>
        </w:tc>
        <w:tc>
          <w:tcPr>
            <w:tcW w:w="883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FEA0" w14:textId="77777777" w:rsidR="008C07D6" w:rsidRDefault="00307F4D">
            <w:pPr>
              <w:spacing w:line="252" w:lineRule="auto"/>
            </w:pPr>
            <w:r>
              <w:rPr>
                <w:sz w:val="19"/>
                <w:szCs w:val="19"/>
              </w:rPr>
              <w:t xml:space="preserve">Google, </w:t>
            </w:r>
            <w:r>
              <w:rPr>
                <w:i/>
                <w:iCs/>
                <w:sz w:val="19"/>
                <w:szCs w:val="19"/>
              </w:rPr>
              <w:t>Material Design 3</w:t>
            </w:r>
            <w:r>
              <w:rPr>
                <w:sz w:val="19"/>
                <w:szCs w:val="19"/>
              </w:rPr>
              <w:t>, m3.material.io</w:t>
            </w:r>
          </w:p>
        </w:tc>
      </w:tr>
    </w:tbl>
    <w:p w14:paraId="509DFEA2" w14:textId="77777777" w:rsidR="008C07D6" w:rsidRDefault="008C07D6">
      <w:pPr>
        <w:spacing w:after="100"/>
      </w:pPr>
    </w:p>
    <w:sectPr w:rsidR="008C07D6">
      <w:headerReference w:type="default" r:id="rId10"/>
      <w:footerReference w:type="default" r:id="rId11"/>
      <w:pgSz w:w="11906" w:h="16838"/>
      <w:pgMar w:top="13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D2C0A" w14:textId="77777777" w:rsidR="00307F4D" w:rsidRDefault="00307F4D">
      <w:pPr>
        <w:spacing w:line="240" w:lineRule="auto"/>
      </w:pPr>
      <w:r>
        <w:separator/>
      </w:r>
    </w:p>
  </w:endnote>
  <w:endnote w:type="continuationSeparator" w:id="0">
    <w:p w14:paraId="5D499BAB" w14:textId="77777777" w:rsidR="00307F4D" w:rsidRDefault="00307F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DFEAA" w14:textId="25CD8D66" w:rsidR="008C07D6" w:rsidRDefault="00307F4D">
    <w:pPr>
      <w:pBdr>
        <w:top w:val="single" w:sz="4" w:space="4" w:color="C9D3D0"/>
      </w:pBdr>
    </w:pPr>
    <w:r>
      <w:rPr>
        <w:color w:val="55605D"/>
        <w:sz w:val="16"/>
        <w:szCs w:val="16"/>
      </w:rPr>
      <w:t>Classification: Public</w:t>
    </w:r>
    <w:r>
      <w:rPr>
        <w:color w:val="55605D"/>
        <w:sz w:val="16"/>
        <w:szCs w:val="16"/>
      </w:rPr>
      <w:ptab w:relativeTo="margin" w:alignment="center" w:leader="none"/>
    </w:r>
    <w:r>
      <w:rPr>
        <w:color w:val="55605D"/>
        <w:sz w:val="16"/>
        <w:szCs w:val="16"/>
      </w:rPr>
      <w:t>Uncontrolled when printed</w:t>
    </w:r>
    <w:r>
      <w:rPr>
        <w:color w:val="55605D"/>
        <w:sz w:val="16"/>
        <w:szCs w:val="16"/>
      </w:rPr>
      <w:ptab w:relativeTo="margin" w:alignment="right" w:leader="none"/>
    </w:r>
    <w:r>
      <w:rPr>
        <w:color w:val="55605D"/>
        <w:sz w:val="16"/>
        <w:szCs w:val="16"/>
      </w:rPr>
      <w:t xml:space="preserve">Page </w:t>
    </w:r>
    <w:r>
      <w:rPr>
        <w:color w:val="55605D"/>
        <w:sz w:val="16"/>
        <w:szCs w:val="16"/>
      </w:rPr>
      <w:fldChar w:fldCharType="begin"/>
    </w:r>
    <w:r>
      <w:rPr>
        <w:color w:val="55605D"/>
        <w:sz w:val="16"/>
        <w:szCs w:val="16"/>
      </w:rPr>
      <w:instrText>PAGE</w:instrText>
    </w:r>
    <w:r>
      <w:rPr>
        <w:color w:val="55605D"/>
        <w:sz w:val="16"/>
        <w:szCs w:val="16"/>
      </w:rPr>
      <w:fldChar w:fldCharType="separate"/>
    </w:r>
    <w:r w:rsidR="00B82C03">
      <w:rPr>
        <w:noProof/>
        <w:color w:val="55605D"/>
        <w:sz w:val="16"/>
        <w:szCs w:val="16"/>
      </w:rPr>
      <w:t>2</w:t>
    </w:r>
    <w:r>
      <w:rPr>
        <w:color w:val="55605D"/>
        <w:sz w:val="16"/>
        <w:szCs w:val="16"/>
      </w:rPr>
      <w:fldChar w:fldCharType="end"/>
    </w:r>
    <w:r>
      <w:rPr>
        <w:color w:val="55605D"/>
        <w:sz w:val="16"/>
        <w:szCs w:val="16"/>
      </w:rPr>
      <w:t xml:space="preserve"> of </w:t>
    </w:r>
    <w:r>
      <w:rPr>
        <w:color w:val="55605D"/>
        <w:sz w:val="16"/>
        <w:szCs w:val="16"/>
      </w:rPr>
      <w:fldChar w:fldCharType="begin"/>
    </w:r>
    <w:r>
      <w:rPr>
        <w:color w:val="55605D"/>
        <w:sz w:val="16"/>
        <w:szCs w:val="16"/>
      </w:rPr>
      <w:instrText>NUMPAGES</w:instrText>
    </w:r>
    <w:r>
      <w:rPr>
        <w:color w:val="55605D"/>
        <w:sz w:val="16"/>
        <w:szCs w:val="16"/>
      </w:rPr>
      <w:fldChar w:fldCharType="separate"/>
    </w:r>
    <w:r w:rsidR="00B82C03">
      <w:rPr>
        <w:noProof/>
        <w:color w:val="55605D"/>
        <w:sz w:val="16"/>
        <w:szCs w:val="16"/>
      </w:rPr>
      <w:t>3</w:t>
    </w:r>
    <w:r>
      <w:rPr>
        <w:color w:val="55605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566A8" w14:textId="77777777" w:rsidR="00307F4D" w:rsidRDefault="00307F4D">
      <w:pPr>
        <w:spacing w:line="240" w:lineRule="auto"/>
      </w:pPr>
      <w:r>
        <w:separator/>
      </w:r>
    </w:p>
  </w:footnote>
  <w:footnote w:type="continuationSeparator" w:id="0">
    <w:p w14:paraId="15D63F95" w14:textId="77777777" w:rsidR="00307F4D" w:rsidRDefault="00307F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DFEA9" w14:textId="77777777" w:rsidR="008C07D6" w:rsidRDefault="00307F4D">
    <w:pPr>
      <w:pBdr>
        <w:bottom w:val="single" w:sz="4" w:space="4" w:color="C9D3D0"/>
      </w:pBdr>
    </w:pPr>
    <w:r>
      <w:rPr>
        <w:b/>
        <w:bCs/>
        <w:color w:val="006B5F"/>
        <w:sz w:val="16"/>
        <w:szCs w:val="16"/>
      </w:rPr>
      <w:t>ZedPath</w:t>
    </w:r>
    <w:r>
      <w:rPr>
        <w:color w:val="55605D"/>
        <w:sz w:val="16"/>
        <w:szCs w:val="16"/>
      </w:rPr>
      <w:t xml:space="preserve">  |  Documentation Standard</w:t>
    </w:r>
    <w:r>
      <w:rPr>
        <w:color w:val="55605D"/>
        <w:sz w:val="16"/>
        <w:szCs w:val="16"/>
      </w:rPr>
      <w:ptab w:relativeTo="margin" w:alignment="right" w:leader="none"/>
    </w:r>
    <w:r>
      <w:rPr>
        <w:color w:val="55605D"/>
        <w:sz w:val="16"/>
        <w:szCs w:val="16"/>
      </w:rPr>
      <w:t>ZP-DOC-00  ·  v0.9  ·  In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0555"/>
    <w:multiLevelType w:val="hybridMultilevel"/>
    <w:tmpl w:val="5E1CD822"/>
    <w:lvl w:ilvl="0" w:tplc="1A208A6C">
      <w:start w:val="1"/>
      <w:numFmt w:val="decimal"/>
      <w:lvlText w:val="%1."/>
      <w:lvlJc w:val="left"/>
      <w:pPr>
        <w:ind w:left="720" w:hanging="360"/>
      </w:pPr>
    </w:lvl>
    <w:lvl w:ilvl="1" w:tplc="CFA6CD54" w:tentative="1">
      <w:start w:val="1"/>
      <w:numFmt w:val="lowerLetter"/>
      <w:lvlText w:val="%2."/>
      <w:lvlJc w:val="left"/>
      <w:pPr>
        <w:ind w:left="1080" w:hanging="360"/>
      </w:pPr>
    </w:lvl>
    <w:lvl w:ilvl="2" w:tplc="A240EA40" w:tentative="1">
      <w:start w:val="1"/>
      <w:numFmt w:val="lowerRoman"/>
      <w:lvlText w:val="%3."/>
      <w:lvlJc w:val="left"/>
      <w:pPr>
        <w:ind w:left="1440" w:hanging="360"/>
      </w:pPr>
    </w:lvl>
    <w:lvl w:ilvl="3" w:tplc="243C5B7E">
      <w:numFmt w:val="decimal"/>
      <w:lvlText w:val=""/>
      <w:lvlJc w:val="left"/>
    </w:lvl>
    <w:lvl w:ilvl="4" w:tplc="7BDE6F26">
      <w:numFmt w:val="decimal"/>
      <w:lvlText w:val=""/>
      <w:lvlJc w:val="left"/>
    </w:lvl>
    <w:lvl w:ilvl="5" w:tplc="66E87074">
      <w:numFmt w:val="decimal"/>
      <w:lvlText w:val=""/>
      <w:lvlJc w:val="left"/>
    </w:lvl>
    <w:lvl w:ilvl="6" w:tplc="88C4314C">
      <w:numFmt w:val="decimal"/>
      <w:lvlText w:val=""/>
      <w:lvlJc w:val="left"/>
    </w:lvl>
    <w:lvl w:ilvl="7" w:tplc="92A8D6A4">
      <w:numFmt w:val="decimal"/>
      <w:lvlText w:val=""/>
      <w:lvlJc w:val="left"/>
    </w:lvl>
    <w:lvl w:ilvl="8" w:tplc="F25C67D0">
      <w:numFmt w:val="decimal"/>
      <w:lvlText w:val=""/>
      <w:lvlJc w:val="left"/>
    </w:lvl>
  </w:abstractNum>
  <w:abstractNum w:abstractNumId="1" w15:restartNumberingAfterBreak="0">
    <w:nsid w:val="57EE0187"/>
    <w:multiLevelType w:val="hybridMultilevel"/>
    <w:tmpl w:val="0AFCD0F2"/>
    <w:lvl w:ilvl="0" w:tplc="49522750" w:tentative="1">
      <w:start w:val="1"/>
      <w:numFmt w:val="bullet"/>
      <w:lvlText w:val="●"/>
      <w:lvlJc w:val="left"/>
      <w:pPr>
        <w:ind w:left="720" w:hanging="360"/>
      </w:pPr>
    </w:lvl>
    <w:lvl w:ilvl="1" w:tplc="95A8EDEC" w:tentative="1">
      <w:start w:val="1"/>
      <w:numFmt w:val="bullet"/>
      <w:lvlText w:val="○"/>
      <w:lvlJc w:val="left"/>
      <w:pPr>
        <w:ind w:left="1440" w:hanging="360"/>
      </w:pPr>
    </w:lvl>
    <w:lvl w:ilvl="2" w:tplc="3BC6ACB0" w:tentative="1">
      <w:start w:val="1"/>
      <w:numFmt w:val="bullet"/>
      <w:lvlText w:val="■"/>
      <w:lvlJc w:val="left"/>
      <w:pPr>
        <w:ind w:left="2160" w:hanging="360"/>
      </w:pPr>
    </w:lvl>
    <w:lvl w:ilvl="3" w:tplc="547ED4B4" w:tentative="1">
      <w:start w:val="1"/>
      <w:numFmt w:val="bullet"/>
      <w:lvlText w:val="●"/>
      <w:lvlJc w:val="left"/>
      <w:pPr>
        <w:ind w:left="2880" w:hanging="360"/>
      </w:pPr>
    </w:lvl>
    <w:lvl w:ilvl="4" w:tplc="B18CFB8E" w:tentative="1">
      <w:start w:val="1"/>
      <w:numFmt w:val="bullet"/>
      <w:lvlText w:val="○"/>
      <w:lvlJc w:val="left"/>
      <w:pPr>
        <w:ind w:left="3600" w:hanging="360"/>
      </w:pPr>
    </w:lvl>
    <w:lvl w:ilvl="5" w:tplc="0AE69424" w:tentative="1">
      <w:start w:val="1"/>
      <w:numFmt w:val="bullet"/>
      <w:lvlText w:val="■"/>
      <w:lvlJc w:val="left"/>
      <w:pPr>
        <w:ind w:left="4320" w:hanging="360"/>
      </w:pPr>
    </w:lvl>
    <w:lvl w:ilvl="6" w:tplc="CC22BDD4" w:tentative="1">
      <w:start w:val="1"/>
      <w:numFmt w:val="bullet"/>
      <w:lvlText w:val="●"/>
      <w:lvlJc w:val="left"/>
      <w:pPr>
        <w:ind w:left="5040" w:hanging="360"/>
      </w:pPr>
    </w:lvl>
    <w:lvl w:ilvl="7" w:tplc="214834E4" w:tentative="1">
      <w:start w:val="1"/>
      <w:numFmt w:val="bullet"/>
      <w:lvlText w:val="●"/>
      <w:lvlJc w:val="left"/>
      <w:pPr>
        <w:ind w:left="5760" w:hanging="360"/>
      </w:pPr>
    </w:lvl>
    <w:lvl w:ilvl="8" w:tplc="704CAF5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A361371"/>
    <w:multiLevelType w:val="hybridMultilevel"/>
    <w:tmpl w:val="17067F76"/>
    <w:lvl w:ilvl="0" w:tplc="6F7E9E08">
      <w:start w:val="1"/>
      <w:numFmt w:val="bullet"/>
      <w:lvlText w:val="•"/>
      <w:lvlJc w:val="left"/>
      <w:pPr>
        <w:ind w:left="720" w:hanging="280"/>
      </w:pPr>
    </w:lvl>
    <w:lvl w:ilvl="1" w:tplc="3C2E140C" w:tentative="1">
      <w:start w:val="1"/>
      <w:numFmt w:val="bullet"/>
      <w:lvlText w:val="–"/>
      <w:lvlJc w:val="left"/>
      <w:pPr>
        <w:ind w:left="1080" w:hanging="280"/>
      </w:pPr>
    </w:lvl>
    <w:lvl w:ilvl="2" w:tplc="660A2E56" w:tentative="1">
      <w:start w:val="1"/>
      <w:numFmt w:val="bullet"/>
      <w:lvlText w:val="▪"/>
      <w:lvlJc w:val="left"/>
      <w:pPr>
        <w:ind w:left="1440" w:hanging="280"/>
      </w:pPr>
    </w:lvl>
    <w:lvl w:ilvl="3" w:tplc="EB78059C">
      <w:numFmt w:val="decimal"/>
      <w:lvlText w:val=""/>
      <w:lvlJc w:val="left"/>
    </w:lvl>
    <w:lvl w:ilvl="4" w:tplc="A3324BA8">
      <w:numFmt w:val="decimal"/>
      <w:lvlText w:val=""/>
      <w:lvlJc w:val="left"/>
    </w:lvl>
    <w:lvl w:ilvl="5" w:tplc="CA56CF32">
      <w:numFmt w:val="decimal"/>
      <w:lvlText w:val=""/>
      <w:lvlJc w:val="left"/>
    </w:lvl>
    <w:lvl w:ilvl="6" w:tplc="3DEC0DD4">
      <w:numFmt w:val="decimal"/>
      <w:lvlText w:val=""/>
      <w:lvlJc w:val="left"/>
    </w:lvl>
    <w:lvl w:ilvl="7" w:tplc="C19AC07E">
      <w:numFmt w:val="decimal"/>
      <w:lvlText w:val=""/>
      <w:lvlJc w:val="left"/>
    </w:lvl>
    <w:lvl w:ilvl="8" w:tplc="43DE32A6">
      <w:numFmt w:val="decimal"/>
      <w:lvlText w:val=""/>
      <w:lvlJc w:val="left"/>
    </w:lvl>
  </w:abstractNum>
  <w:num w:numId="1" w16cid:durableId="272515301">
    <w:abstractNumId w:val="1"/>
    <w:lvlOverride w:ilvl="0">
      <w:startOverride w:val="1"/>
    </w:lvlOverride>
  </w:num>
  <w:num w:numId="2" w16cid:durableId="153687973">
    <w:abstractNumId w:val="2"/>
    <w:lvlOverride w:ilvl="0">
      <w:startOverride w:val="1"/>
    </w:lvlOverride>
  </w:num>
  <w:num w:numId="3" w16cid:durableId="353581015">
    <w:abstractNumId w:val="2"/>
    <w:lvlOverride w:ilvl="0">
      <w:startOverride w:val="1"/>
    </w:lvlOverride>
  </w:num>
  <w:num w:numId="4" w16cid:durableId="1818645946">
    <w:abstractNumId w:val="0"/>
    <w:lvlOverride w:ilvl="0">
      <w:startOverride w:val="1"/>
    </w:lvlOverride>
  </w:num>
  <w:num w:numId="5" w16cid:durableId="685137337">
    <w:abstractNumId w:val="2"/>
    <w:lvlOverride w:ilvl="0">
      <w:startOverride w:val="1"/>
    </w:lvlOverride>
  </w:num>
  <w:num w:numId="6" w16cid:durableId="717052432">
    <w:abstractNumId w:val="0"/>
    <w:lvlOverride w:ilvl="0">
      <w:startOverride w:val="1"/>
    </w:lvlOverride>
  </w:num>
  <w:num w:numId="7" w16cid:durableId="489256104">
    <w:abstractNumId w:val="2"/>
    <w:lvlOverride w:ilvl="0">
      <w:startOverride w:val="1"/>
    </w:lvlOverride>
  </w:num>
  <w:num w:numId="8" w16cid:durableId="115226031">
    <w:abstractNumId w:val="2"/>
    <w:lvlOverride w:ilvl="0">
      <w:startOverride w:val="1"/>
    </w:lvlOverride>
  </w:num>
  <w:num w:numId="9" w16cid:durableId="173497415">
    <w:abstractNumId w:val="2"/>
    <w:lvlOverride w:ilvl="0">
      <w:startOverride w:val="1"/>
    </w:lvlOverride>
  </w:num>
  <w:num w:numId="10" w16cid:durableId="5867894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7D6"/>
    <w:rsid w:val="00307F4D"/>
    <w:rsid w:val="008C07D6"/>
    <w:rsid w:val="00B82C03"/>
    <w:rsid w:val="00C05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DFC8F"/>
  <w15:docId w15:val="{DC5F5937-58FE-4A45-9678-A51D5F51A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B1F1E"/>
        <w:sz w:val="21"/>
        <w:szCs w:val="21"/>
        <w:lang w:val="en-US" w:eastAsia="en-US" w:bidi="si-LK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8" w:space="4" w:color="006B5F"/>
      </w:pBdr>
      <w:spacing w:after="200"/>
      <w:outlineLvl w:val="0"/>
    </w:pPr>
    <w:rPr>
      <w:b/>
      <w:bCs/>
      <w:color w:val="006B5F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00" w:after="120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40" w:after="80"/>
      <w:outlineLvl w:val="2"/>
    </w:pPr>
    <w:rPr>
      <w:b/>
      <w:bCs/>
      <w:color w:val="00504A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60" w:after="60"/>
      <w:outlineLvl w:val="3"/>
    </w:pPr>
    <w:rPr>
      <w:b/>
      <w:bCs/>
      <w:color w:val="55605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rontHeading">
    <w:name w:val="Front Heading"/>
    <w:basedOn w:val="Normal"/>
    <w:next w:val="Normal"/>
    <w:pPr>
      <w:keepNext/>
      <w:pBdr>
        <w:bottom w:val="single" w:sz="8" w:space="4" w:color="006B5F"/>
      </w:pBdr>
      <w:spacing w:after="200"/>
    </w:pPr>
    <w:rPr>
      <w:b/>
      <w:bCs/>
      <w:color w:val="006B5F"/>
      <w:sz w:val="34"/>
      <w:szCs w:val="34"/>
    </w:rPr>
  </w:style>
  <w:style w:type="paragraph" w:customStyle="1" w:styleId="FrontSubheading">
    <w:name w:val="Front Subheading"/>
    <w:basedOn w:val="Normal"/>
    <w:next w:val="Normal"/>
    <w:pPr>
      <w:keepNext/>
      <w:spacing w:before="240" w:after="100"/>
    </w:pPr>
    <w:rPr>
      <w:b/>
      <w:bCs/>
      <w:sz w:val="25"/>
      <w:szCs w:val="25"/>
    </w:rPr>
  </w:style>
  <w:style w:type="paragraph" w:styleId="Caption">
    <w:name w:val="caption"/>
    <w:basedOn w:val="Normal"/>
    <w:next w:val="Normal"/>
    <w:qFormat/>
    <w:pPr>
      <w:spacing w:before="60" w:after="160"/>
    </w:pPr>
    <w:rPr>
      <w:i/>
      <w:iCs/>
      <w:color w:val="55605D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B82C0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82C03"/>
    <w:pPr>
      <w:spacing w:after="100"/>
      <w:ind w:left="210"/>
    </w:pPr>
  </w:style>
  <w:style w:type="paragraph" w:styleId="TableofFigures">
    <w:name w:val="table of figures"/>
    <w:basedOn w:val="Normal"/>
    <w:next w:val="Normal"/>
    <w:uiPriority w:val="99"/>
    <w:unhideWhenUsed/>
    <w:rsid w:val="00B82C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3017</Words>
  <Characters>17200</Characters>
  <Application>Microsoft Office Word</Application>
  <DocSecurity>0</DocSecurity>
  <Lines>143</Lines>
  <Paragraphs>40</Paragraphs>
  <ScaleCrop>false</ScaleCrop>
  <Company/>
  <LinksUpToDate>false</LinksUpToDate>
  <CharactersWithSpaces>20177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ZP-DOC-00 Documentation Standard</dc:title>
  <dc:subject>Rules for identifying, writing, styling, reviewing and controlling ZedPath engineering documents</dc:subject>
  <dc:creator>Team Kestrel</dc:creator>
  <cp:keywords>ZedPath; Team Kestrel; IntelliCon 2026</cp:keywords>
  <dc:description>ZP-DOC-00 v0.9 (In review)</dc:description>
  <cp:lastModifiedBy>Praveen Banneka</cp:lastModifiedBy>
  <cp:revision>2</cp:revision>
  <dcterms:created xsi:type="dcterms:W3CDTF">2026-10-05T06:50:00Z</dcterms:created>
  <dcterms:modified xsi:type="dcterms:W3CDTF">2026-10-05T06:51:00Z</dcterms:modified>
</cp:coreProperties>
</file>