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DEVELOPMENT OF SMART PROCUREMENT &amp; PURCHASE ORDER MANAGEMENT SYSTEM GROUP</w:t>
      </w:r>
    </w:p>
    <w:p>
      <w:pPr>
        <w:jc w:val="center"/>
      </w:pPr>
      <w:r>
        <w:rPr>
          <w:b/>
          <w:color w:val="406A8E"/>
          <w:sz w:val="36"/>
        </w:rPr>
        <w:t>Software Design Document</w:t>
      </w:r>
    </w:p>
    <w:p>
      <w:pPr>
        <w:jc w:val="center"/>
      </w:pPr>
      <w:r>
        <w:t>Development of Smart Procurement &amp; Purchase Order Management System Group</w:t>
        <w:br/>
        <w:t>Final Project / Internship Documentation</w:t>
      </w:r>
    </w:p>
    <w:p>
      <w:pPr>
        <w:jc w:val="center"/>
      </w:pPr>
      <w:r>
        <w:drawing>
          <wp:inline xmlns:a="http://schemas.openxmlformats.org/drawingml/2006/main" xmlns:pic="http://schemas.openxmlformats.org/drawingml/2006/picture">
            <wp:extent cx="6126480" cy="200877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008776"/>
                    </a:xfrm>
                    <a:prstGeom prst="rect"/>
                  </pic:spPr>
                </pic:pic>
              </a:graphicData>
            </a:graphic>
          </wp:inline>
        </w:drawing>
      </w:r>
    </w:p>
    <w:p>
      <w:pPr>
        <w:jc w:val="center"/>
      </w:pPr>
      <w:r>
        <w:rPr>
          <w:i/>
        </w:rPr>
        <w:t>Prepared for project review and technical reference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90" w:type="dxa"/>
              <w:bottom w:w="80" w:type="dxa"/>
              <w:end w:w="90" w:type="dxa"/>
            </w:tcMar>
            <w:shd w:fill="1F4E78"/>
          </w:tcPr>
          <w:p>
            <w:r>
              <w:rPr>
                <w:rFonts w:ascii="Aptos" w:hAnsi="Aptos"/>
                <w:sz w:val="18"/>
              </w:rPr>
              <w:t>Document</w:t>
            </w:r>
          </w:p>
        </w:tc>
        <w:tc>
          <w:tcPr>
            <w:tcW w:type="dxa" w:w="5040"/>
            <w:vAlign w:val="center"/>
            <w:tcMar>
              <w:top w:w="80" w:type="dxa"/>
              <w:start w:w="90" w:type="dxa"/>
              <w:bottom w:w="80" w:type="dxa"/>
              <w:end w:w="90" w:type="dxa"/>
            </w:tcMar>
            <w:shd w:fill="1F4E78"/>
          </w:tcPr>
          <w:p>
            <w:r>
              <w:rPr>
                <w:rFonts w:ascii="Aptos" w:hAnsi="Aptos"/>
                <w:sz w:val="18"/>
              </w:rPr>
              <w:t>Software Design Document</w:t>
            </w:r>
          </w:p>
        </w:tc>
      </w:tr>
      <w:tr>
        <w:tc>
          <w:tcPr>
            <w:tcW w:type="dxa" w:w="5040"/>
            <w:vAlign w:val="center"/>
            <w:tcMar>
              <w:top w:w="80" w:type="dxa"/>
              <w:start w:w="90" w:type="dxa"/>
              <w:bottom w:w="80" w:type="dxa"/>
              <w:end w:w="90" w:type="dxa"/>
            </w:tcMar>
          </w:tcPr>
          <w:p>
            <w:r>
              <w:rPr>
                <w:rFonts w:ascii="Aptos" w:hAnsi="Aptos"/>
                <w:sz w:val="18"/>
              </w:rPr>
              <w:t>System</w:t>
            </w:r>
          </w:p>
        </w:tc>
        <w:tc>
          <w:tcPr>
            <w:tcW w:type="dxa" w:w="5040"/>
            <w:vAlign w:val="center"/>
            <w:tcMar>
              <w:top w:w="80" w:type="dxa"/>
              <w:start w:w="90" w:type="dxa"/>
              <w:bottom w:w="80" w:type="dxa"/>
              <w:end w:w="90" w:type="dxa"/>
            </w:tcMar>
          </w:tcPr>
          <w:p>
            <w:r>
              <w:rPr>
                <w:rFonts w:ascii="Aptos" w:hAnsi="Aptos"/>
                <w:sz w:val="18"/>
              </w:rPr>
              <w:t>Smart Procurement and Purchase Order Management System</w:t>
            </w:r>
          </w:p>
        </w:tc>
      </w:tr>
      <w:tr>
        <w:tc>
          <w:tcPr>
            <w:tcW w:type="dxa" w:w="5040"/>
            <w:vAlign w:val="center"/>
            <w:tcMar>
              <w:top w:w="80" w:type="dxa"/>
              <w:start w:w="90" w:type="dxa"/>
              <w:bottom w:w="80" w:type="dxa"/>
              <w:end w:w="90" w:type="dxa"/>
            </w:tcMar>
          </w:tcPr>
          <w:p>
            <w:r>
              <w:rPr>
                <w:rFonts w:ascii="Aptos" w:hAnsi="Aptos"/>
                <w:sz w:val="18"/>
              </w:rPr>
              <w:t>Primary Stack</w:t>
            </w:r>
          </w:p>
        </w:tc>
        <w:tc>
          <w:tcPr>
            <w:tcW w:type="dxa" w:w="5040"/>
            <w:vAlign w:val="center"/>
            <w:tcMar>
              <w:top w:w="80" w:type="dxa"/>
              <w:start w:w="90" w:type="dxa"/>
              <w:bottom w:w="80" w:type="dxa"/>
              <w:end w:w="90" w:type="dxa"/>
            </w:tcMar>
          </w:tcPr>
          <w:p>
            <w:r>
              <w:rPr>
                <w:rFonts w:ascii="Aptos" w:hAnsi="Aptos"/>
                <w:sz w:val="18"/>
              </w:rPr>
              <w:t>React, Spring Boot / Java, MySQL, JPA/Hibernate</w:t>
            </w:r>
          </w:p>
        </w:tc>
      </w:tr>
      <w:tr>
        <w:tc>
          <w:tcPr>
            <w:tcW w:type="dxa" w:w="5040"/>
            <w:vAlign w:val="center"/>
            <w:tcMar>
              <w:top w:w="80" w:type="dxa"/>
              <w:start w:w="90" w:type="dxa"/>
              <w:bottom w:w="80" w:type="dxa"/>
              <w:end w:w="90" w:type="dxa"/>
            </w:tcMar>
          </w:tcPr>
          <w:p>
            <w:r>
              <w:rPr>
                <w:rFonts w:ascii="Aptos" w:hAnsi="Aptos"/>
                <w:sz w:val="18"/>
              </w:rPr>
              <w:t>Security</w:t>
            </w:r>
          </w:p>
        </w:tc>
        <w:tc>
          <w:tcPr>
            <w:tcW w:type="dxa" w:w="5040"/>
            <w:vAlign w:val="center"/>
            <w:tcMar>
              <w:top w:w="80" w:type="dxa"/>
              <w:start w:w="90" w:type="dxa"/>
              <w:bottom w:w="80" w:type="dxa"/>
              <w:end w:w="90" w:type="dxa"/>
            </w:tcMar>
          </w:tcPr>
          <w:p>
            <w:r>
              <w:rPr>
                <w:rFonts w:ascii="Aptos" w:hAnsi="Aptos"/>
                <w:sz w:val="18"/>
              </w:rPr>
              <w:t>Spring Security + JWT</w:t>
            </w:r>
          </w:p>
        </w:tc>
      </w:tr>
      <w:tr>
        <w:tc>
          <w:tcPr>
            <w:tcW w:type="dxa" w:w="5040"/>
            <w:vAlign w:val="center"/>
            <w:tcMar>
              <w:top w:w="80" w:type="dxa"/>
              <w:start w:w="90" w:type="dxa"/>
              <w:bottom w:w="80" w:type="dxa"/>
              <w:end w:w="90" w:type="dxa"/>
            </w:tcMar>
          </w:tcPr>
          <w:p>
            <w:r>
              <w:rPr>
                <w:rFonts w:ascii="Aptos" w:hAnsi="Aptos"/>
                <w:sz w:val="18"/>
              </w:rPr>
              <w:t>Storage / Reporting</w:t>
            </w:r>
          </w:p>
        </w:tc>
        <w:tc>
          <w:tcPr>
            <w:tcW w:type="dxa" w:w="5040"/>
            <w:vAlign w:val="center"/>
            <w:tcMar>
              <w:top w:w="80" w:type="dxa"/>
              <w:start w:w="90" w:type="dxa"/>
              <w:bottom w:w="80" w:type="dxa"/>
              <w:end w:w="90" w:type="dxa"/>
            </w:tcMar>
          </w:tcPr>
          <w:p>
            <w:r>
              <w:rPr>
                <w:rFonts w:ascii="Aptos" w:hAnsi="Aptos"/>
                <w:sz w:val="18"/>
              </w:rPr>
              <w:t>Cloudinary, OpenPDF, Apache POI</w:t>
            </w:r>
          </w:p>
        </w:tc>
      </w:tr>
    </w:tbl>
    <w:tbl>
      <w:tblPr>
        <w:tblStyle w:val="TableGrid"/>
        <w:tblW w:type="auto" w:w="0"/>
        <w:tblLook w:firstColumn="1" w:firstRow="1" w:lastColumn="0" w:lastRow="0" w:noHBand="0" w:noVBand="1" w:val="04A0"/>
      </w:tblPr>
      <w:tblGrid>
        <w:gridCol w:w="10080"/>
      </w:tblGrid>
      <w:tr>
        <w:tc>
          <w:tcPr>
            <w:tcW w:type="dxa" w:w="10080"/>
            <w:shd w:fill="F3F6F8"/>
          </w:tcPr>
          <w:p>
            <w:r>
              <w:rPr>
                <w:i/>
                <w:sz w:val="18"/>
              </w:rPr>
              <w:t>This design document consolidates the architecture, workflows, module responsibilities, data relationships, security controls, status transitions, and integration points reflected in the project documentation and implementation discussions.</w:t>
            </w:r>
          </w:p>
        </w:tc>
      </w:tr>
    </w:tbl>
    <w:p>
      <w:pPr>
        <w:pStyle w:val="Heading1"/>
      </w:pPr>
      <w:r>
        <w:t>Table of Contents</w:t>
      </w:r>
    </w:p>
    <w:p>
      <w:pPr>
        <w:pStyle w:val="ListBullet"/>
        <w:spacing w:after="40"/>
      </w:pPr>
      <w:r>
        <w:t>1. Purpose and Scope</w:t>
      </w:r>
    </w:p>
    <w:p>
      <w:pPr>
        <w:pStyle w:val="ListBullet"/>
        <w:spacing w:after="40"/>
      </w:pPr>
      <w:r>
        <w:t>2. System Overview</w:t>
      </w:r>
    </w:p>
    <w:p>
      <w:pPr>
        <w:pStyle w:val="ListBullet"/>
        <w:spacing w:after="40"/>
      </w:pPr>
      <w:r>
        <w:t>3. Architecture Design</w:t>
      </w:r>
    </w:p>
    <w:p>
      <w:pPr>
        <w:pStyle w:val="ListBullet"/>
        <w:spacing w:after="40"/>
      </w:pPr>
      <w:r>
        <w:t>4. Actors and Role Responsibilities</w:t>
      </w:r>
    </w:p>
    <w:p>
      <w:pPr>
        <w:pStyle w:val="ListBullet"/>
        <w:spacing w:after="40"/>
      </w:pPr>
      <w:r>
        <w:t>5. Functional Module Design</w:t>
      </w:r>
    </w:p>
    <w:p>
      <w:pPr>
        <w:pStyle w:val="ListBullet"/>
        <w:spacing w:after="40"/>
      </w:pPr>
      <w:r>
        <w:t>6. End-to-End Workflow</w:t>
      </w:r>
    </w:p>
    <w:p>
      <w:pPr>
        <w:pStyle w:val="ListBullet"/>
        <w:spacing w:after="40"/>
      </w:pPr>
      <w:r>
        <w:t>7. Approval and Notification Design</w:t>
      </w:r>
    </w:p>
    <w:p>
      <w:pPr>
        <w:pStyle w:val="ListBullet"/>
        <w:spacing w:after="40"/>
      </w:pPr>
      <w:r>
        <w:t>8. Purchase Order and Supplier Design</w:t>
      </w:r>
    </w:p>
    <w:p>
      <w:pPr>
        <w:pStyle w:val="ListBullet"/>
        <w:spacing w:after="40"/>
      </w:pPr>
      <w:r>
        <w:t>9. Inventory and Goods Receipt Design</w:t>
      </w:r>
    </w:p>
    <w:p>
      <w:pPr>
        <w:pStyle w:val="ListBullet"/>
        <w:spacing w:after="40"/>
      </w:pPr>
      <w:r>
        <w:t>10. Data Model Design</w:t>
      </w:r>
    </w:p>
    <w:p>
      <w:pPr>
        <w:pStyle w:val="ListBullet"/>
        <w:spacing w:after="40"/>
      </w:pPr>
      <w:r>
        <w:t>11. API and Service Design</w:t>
      </w:r>
    </w:p>
    <w:p>
      <w:pPr>
        <w:pStyle w:val="ListBullet"/>
        <w:spacing w:after="40"/>
      </w:pPr>
      <w:r>
        <w:t>12. Security Design</w:t>
      </w:r>
    </w:p>
    <w:p>
      <w:pPr>
        <w:pStyle w:val="ListBullet"/>
        <w:spacing w:after="40"/>
      </w:pPr>
      <w:r>
        <w:t>13. Validation, Errors and Concurrency</w:t>
      </w:r>
    </w:p>
    <w:p>
      <w:pPr>
        <w:pStyle w:val="ListBullet"/>
        <w:spacing w:after="40"/>
      </w:pPr>
      <w:r>
        <w:t>14. Reporting and Document Management</w:t>
      </w:r>
    </w:p>
    <w:p>
      <w:pPr>
        <w:pStyle w:val="ListBullet"/>
        <w:spacing w:after="40"/>
      </w:pPr>
      <w:r>
        <w:t>15. Non-Functional Requirements</w:t>
      </w:r>
    </w:p>
    <w:p>
      <w:pPr>
        <w:pStyle w:val="ListBullet"/>
        <w:spacing w:after="40"/>
      </w:pPr>
      <w:r>
        <w:t>16. Testing Strategy</w:t>
      </w:r>
    </w:p>
    <w:p>
      <w:pPr>
        <w:pStyle w:val="ListBullet"/>
        <w:spacing w:after="40"/>
      </w:pPr>
      <w:r>
        <w:t>17. Deployment and Operational Design</w:t>
      </w:r>
    </w:p>
    <w:p>
      <w:pPr>
        <w:pStyle w:val="ListBullet"/>
        <w:spacing w:after="40"/>
      </w:pPr>
      <w:r>
        <w:t>18. Project Links and Working Documents</w:t>
      </w:r>
    </w:p>
    <w:p>
      <w:pPr>
        <w:pStyle w:val="ListBullet"/>
        <w:spacing w:after="40"/>
      </w:pPr>
      <w:r>
        <w:t>19. Future Enhancements</w:t>
      </w:r>
    </w:p>
    <w:p>
      <w:r>
        <w:br w:type="page"/>
      </w:r>
    </w:p>
    <w:p>
      <w:pPr>
        <w:pStyle w:val="Heading1"/>
      </w:pPr>
      <w:r>
        <w:t>1. Purpose and Scope</w:t>
      </w:r>
    </w:p>
    <w:p>
      <w:r>
        <w:t>The system is designed to digitize the procurement lifecycle and bring purchase requests, multi-stage approvals, supplier coordination, purchase orders, delivery, inventory updates, procurement-led returns/replacements, notifications, and reporting into one controlled platform.</w:t>
      </w:r>
    </w:p>
    <w:p>
      <w:r>
        <w:t>The design emphasizes traceability, role-based access, status-driven workflow control, centralized records, and a modular REST-based backend.</w:t>
      </w:r>
    </w:p>
    <w:p>
      <w:pPr>
        <w:pStyle w:val="Heading2"/>
      </w:pPr>
      <w:r>
        <w:t>In Scope</w:t>
      </w:r>
    </w:p>
    <w:p>
      <w:pPr>
        <w:pStyle w:val="ListBullet"/>
        <w:spacing w:after="40"/>
      </w:pPr>
      <w:r>
        <w:t>Purchase requisition creation and tracking</w:t>
      </w:r>
    </w:p>
    <w:p>
      <w:pPr>
        <w:pStyle w:val="ListBullet"/>
        <w:spacing w:after="40"/>
      </w:pPr>
      <w:r>
        <w:t>Manager, Finance and Procurement approval workflow</w:t>
      </w:r>
    </w:p>
    <w:p>
      <w:pPr>
        <w:pStyle w:val="ListBullet"/>
        <w:spacing w:after="40"/>
      </w:pPr>
      <w:r>
        <w:t>Supplier and product/category management</w:t>
      </w:r>
    </w:p>
    <w:p>
      <w:pPr>
        <w:pStyle w:val="ListBullet"/>
        <w:spacing w:after="40"/>
      </w:pPr>
      <w:r>
        <w:t>Purchase Order generation, PDF export and lifecycle tracking</w:t>
      </w:r>
    </w:p>
    <w:p>
      <w:pPr>
        <w:pStyle w:val="ListBullet"/>
        <w:spacing w:after="40"/>
      </w:pPr>
      <w:r>
        <w:t>Supplier portal actions and supplier document upload</w:t>
      </w:r>
    </w:p>
    <w:p>
      <w:pPr>
        <w:pStyle w:val="ListBullet"/>
        <w:spacing w:after="40"/>
      </w:pPr>
      <w:r>
        <w:t>Goods receipt, inspection, inventory update and procurement-led return/replacement handling</w:t>
      </w:r>
    </w:p>
    <w:p>
      <w:pPr>
        <w:pStyle w:val="ListBullet"/>
        <w:spacing w:after="40"/>
      </w:pPr>
      <w:r>
        <w:t>Role-based notifications, audit/history records and reporting</w:t>
      </w:r>
    </w:p>
    <w:p>
      <w:pPr>
        <w:pStyle w:val="Heading1"/>
      </w:pPr>
      <w:r>
        <w:t>2. System Overview</w:t>
      </w:r>
    </w:p>
    <w:p>
      <w:pPr>
        <w:pStyle w:val="Heading2"/>
      </w:pPr>
      <w:r>
        <w:t>Business Flow</w:t>
      </w:r>
    </w:p>
    <w:p>
      <w:pPr>
        <w:jc w:val="center"/>
      </w:pPr>
      <w:r>
        <w:drawing>
          <wp:inline xmlns:a="http://schemas.openxmlformats.org/drawingml/2006/main" xmlns:pic="http://schemas.openxmlformats.org/drawingml/2006/picture">
            <wp:extent cx="6217920" cy="1777378"/>
            <wp:docPr id="2" name="Picture 2"/>
            <wp:cNvGraphicFramePr>
              <a:graphicFrameLocks noChangeAspect="1"/>
            </wp:cNvGraphicFramePr>
            <a:graphic>
              <a:graphicData uri="http://schemas.openxmlformats.org/drawingml/2006/picture">
                <pic:pic>
                  <pic:nvPicPr>
                    <pic:cNvPr id="0" name="overall_workflow.png"/>
                    <pic:cNvPicPr/>
                  </pic:nvPicPr>
                  <pic:blipFill>
                    <a:blip r:embed="rId12"/>
                    <a:stretch>
                      <a:fillRect/>
                    </a:stretch>
                  </pic:blipFill>
                  <pic:spPr>
                    <a:xfrm>
                      <a:off x="0" y="0"/>
                      <a:ext cx="6217920" cy="1777378"/>
                    </a:xfrm>
                    <a:prstGeom prst="rect"/>
                  </pic:spPr>
                </pic:pic>
              </a:graphicData>
            </a:graphic>
          </wp:inline>
        </w:drawing>
      </w:r>
    </w:p>
    <w:p>
      <w:r>
        <w:t>The primary flow starts with an employee request and proceeds through manager and finance checks, procurement execution, supplier response, delivery/receipt/inspection, and inventory update.</w:t>
      </w:r>
    </w:p>
    <w:p>
      <w:pPr>
        <w:pStyle w:val="Heading2"/>
      </w:pPr>
      <w:r>
        <w:t>Design Principles</w:t>
      </w:r>
    </w:p>
    <w:p>
      <w:pPr>
        <w:pStyle w:val="ListBullet"/>
        <w:spacing w:after="40"/>
      </w:pPr>
      <w:r>
        <w:t>Single source of truth for procurement records</w:t>
      </w:r>
    </w:p>
    <w:p>
      <w:pPr>
        <w:pStyle w:val="ListBullet"/>
        <w:spacing w:after="40"/>
      </w:pPr>
      <w:r>
        <w:t>Strict role boundaries between business functions</w:t>
      </w:r>
    </w:p>
    <w:p>
      <w:pPr>
        <w:pStyle w:val="ListBullet"/>
        <w:spacing w:after="40"/>
      </w:pPr>
      <w:r>
        <w:t>Explicit state transitions to prevent invalid workflow moves</w:t>
      </w:r>
    </w:p>
    <w:p>
      <w:pPr>
        <w:pStyle w:val="ListBullet"/>
        <w:spacing w:after="40"/>
      </w:pPr>
      <w:r>
        <w:t>Auditability through status history and audit logs</w:t>
      </w:r>
    </w:p>
    <w:p>
      <w:pPr>
        <w:pStyle w:val="ListBullet"/>
        <w:spacing w:after="40"/>
      </w:pPr>
      <w:r>
        <w:t>Reusable service/repository patterns and DTO-based API responses</w:t>
      </w:r>
    </w:p>
    <w:p>
      <w:pPr>
        <w:pStyle w:val="ListBullet"/>
        <w:spacing w:after="40"/>
      </w:pPr>
      <w:r>
        <w:t>Separation of operational records from historical tracking records</w:t>
      </w:r>
    </w:p>
    <w:p>
      <w:pPr>
        <w:pStyle w:val="Heading1"/>
      </w:pPr>
      <w:r>
        <w:t>3. Architecture Design</w:t>
      </w:r>
    </w:p>
    <w:p>
      <w:pPr>
        <w:jc w:val="center"/>
      </w:pPr>
      <w:r>
        <w:drawing>
          <wp:inline xmlns:a="http://schemas.openxmlformats.org/drawingml/2006/main" xmlns:pic="http://schemas.openxmlformats.org/drawingml/2006/picture">
            <wp:extent cx="6217920" cy="2038758"/>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038758"/>
                    </a:xfrm>
                    <a:prstGeom prst="rect"/>
                  </pic:spPr>
                </pic:pic>
              </a:graphicData>
            </a:graphic>
          </wp:inline>
        </w:drawing>
      </w:r>
    </w:p>
    <w:p>
      <w:pPr>
        <w:pStyle w:val="Heading2"/>
      </w:pPr>
      <w:r>
        <w:t>Architecture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Layer</w:t>
            </w:r>
          </w:p>
        </w:tc>
        <w:tc>
          <w:tcPr>
            <w:tcW w:type="dxa" w:w="3360"/>
            <w:vAlign w:val="center"/>
            <w:tcMar>
              <w:top w:w="80" w:type="dxa"/>
              <w:start w:w="90" w:type="dxa"/>
              <w:bottom w:w="80" w:type="dxa"/>
              <w:end w:w="90" w:type="dxa"/>
            </w:tcMar>
            <w:shd w:fill="1F4E78"/>
          </w:tcPr>
          <w:p>
            <w:r>
              <w:rPr>
                <w:rFonts w:ascii="Aptos" w:hAnsi="Aptos"/>
                <w:b/>
                <w:color w:val="FFFFFF"/>
                <w:sz w:val="18"/>
              </w:rPr>
              <w:t>Technology</w:t>
            </w:r>
          </w:p>
        </w:tc>
        <w:tc>
          <w:tcPr>
            <w:tcW w:type="dxa" w:w="3360"/>
            <w:vAlign w:val="center"/>
            <w:tcMar>
              <w:top w:w="80" w:type="dxa"/>
              <w:start w:w="90" w:type="dxa"/>
              <w:bottom w:w="80" w:type="dxa"/>
              <w:end w:w="90" w:type="dxa"/>
            </w:tcMar>
            <w:shd w:fill="1F4E78"/>
          </w:tcPr>
          <w:p>
            <w:r>
              <w:rPr>
                <w:rFonts w:ascii="Aptos" w:hAnsi="Aptos"/>
                <w:b/>
                <w:color w:val="FFFFFF"/>
                <w:sz w:val="18"/>
              </w:rPr>
              <w:t>Responsibility</w:t>
            </w:r>
          </w:p>
        </w:tc>
      </w:tr>
      <w:tr>
        <w:tc>
          <w:tcPr>
            <w:tcW w:type="dxa" w:w="3360"/>
            <w:vAlign w:val="center"/>
            <w:tcMar>
              <w:top w:w="80" w:type="dxa"/>
              <w:start w:w="90" w:type="dxa"/>
              <w:bottom w:w="80" w:type="dxa"/>
              <w:end w:w="90" w:type="dxa"/>
            </w:tcMar>
          </w:tcPr>
          <w:p>
            <w:r>
              <w:rPr>
                <w:rFonts w:ascii="Aptos" w:hAnsi="Aptos"/>
                <w:sz w:val="18"/>
              </w:rPr>
              <w:t>Presentation</w:t>
            </w:r>
          </w:p>
        </w:tc>
        <w:tc>
          <w:tcPr>
            <w:tcW w:type="dxa" w:w="3360"/>
            <w:vAlign w:val="center"/>
            <w:tcMar>
              <w:top w:w="80" w:type="dxa"/>
              <w:start w:w="90" w:type="dxa"/>
              <w:bottom w:w="80" w:type="dxa"/>
              <w:end w:w="90" w:type="dxa"/>
            </w:tcMar>
          </w:tcPr>
          <w:p>
            <w:r>
              <w:rPr>
                <w:rFonts w:ascii="Aptos" w:hAnsi="Aptos"/>
                <w:sz w:val="18"/>
              </w:rPr>
              <w:t>React</w:t>
            </w:r>
          </w:p>
        </w:tc>
        <w:tc>
          <w:tcPr>
            <w:tcW w:type="dxa" w:w="3360"/>
            <w:vAlign w:val="center"/>
            <w:tcMar>
              <w:top w:w="80" w:type="dxa"/>
              <w:start w:w="90" w:type="dxa"/>
              <w:bottom w:w="80" w:type="dxa"/>
              <w:end w:w="90" w:type="dxa"/>
            </w:tcMar>
          </w:tcPr>
          <w:p>
            <w:r>
              <w:rPr>
                <w:rFonts w:ascii="Aptos" w:hAnsi="Aptos"/>
                <w:sz w:val="18"/>
              </w:rPr>
              <w:t>Dashboards, forms, tables, modals, timelines and role-specific actions</w:t>
            </w:r>
          </w:p>
        </w:tc>
      </w:tr>
      <w:tr>
        <w:tc>
          <w:tcPr>
            <w:tcW w:type="dxa" w:w="3360"/>
            <w:vAlign w:val="center"/>
            <w:tcMar>
              <w:top w:w="80" w:type="dxa"/>
              <w:start w:w="90" w:type="dxa"/>
              <w:bottom w:w="80" w:type="dxa"/>
              <w:end w:w="90" w:type="dxa"/>
            </w:tcMar>
          </w:tcPr>
          <w:p>
            <w:r>
              <w:rPr>
                <w:rFonts w:ascii="Aptos" w:hAnsi="Aptos"/>
                <w:sz w:val="18"/>
              </w:rPr>
              <w:t>API / Controller</w:t>
            </w:r>
          </w:p>
        </w:tc>
        <w:tc>
          <w:tcPr>
            <w:tcW w:type="dxa" w:w="3360"/>
            <w:vAlign w:val="center"/>
            <w:tcMar>
              <w:top w:w="80" w:type="dxa"/>
              <w:start w:w="90" w:type="dxa"/>
              <w:bottom w:w="80" w:type="dxa"/>
              <w:end w:w="90" w:type="dxa"/>
            </w:tcMar>
          </w:tcPr>
          <w:p>
            <w:r>
              <w:rPr>
                <w:rFonts w:ascii="Aptos" w:hAnsi="Aptos"/>
                <w:sz w:val="18"/>
              </w:rPr>
              <w:t>Spring Web</w:t>
            </w:r>
          </w:p>
        </w:tc>
        <w:tc>
          <w:tcPr>
            <w:tcW w:type="dxa" w:w="3360"/>
            <w:vAlign w:val="center"/>
            <w:tcMar>
              <w:top w:w="80" w:type="dxa"/>
              <w:start w:w="90" w:type="dxa"/>
              <w:bottom w:w="80" w:type="dxa"/>
              <w:end w:w="90" w:type="dxa"/>
            </w:tcMar>
          </w:tcPr>
          <w:p>
            <w:r>
              <w:rPr>
                <w:rFonts w:ascii="Aptos" w:hAnsi="Aptos"/>
                <w:sz w:val="18"/>
              </w:rPr>
              <w:t>REST endpoints, request binding, role guards, response wrappers</w:t>
            </w:r>
          </w:p>
        </w:tc>
      </w:tr>
      <w:tr>
        <w:tc>
          <w:tcPr>
            <w:tcW w:type="dxa" w:w="3360"/>
            <w:vAlign w:val="center"/>
            <w:tcMar>
              <w:top w:w="80" w:type="dxa"/>
              <w:start w:w="90" w:type="dxa"/>
              <w:bottom w:w="80" w:type="dxa"/>
              <w:end w:w="90" w:type="dxa"/>
            </w:tcMar>
          </w:tcPr>
          <w:p>
            <w:r>
              <w:rPr>
                <w:rFonts w:ascii="Aptos" w:hAnsi="Aptos"/>
                <w:sz w:val="18"/>
              </w:rPr>
              <w:t>Business / Service</w:t>
            </w:r>
          </w:p>
        </w:tc>
        <w:tc>
          <w:tcPr>
            <w:tcW w:type="dxa" w:w="3360"/>
            <w:vAlign w:val="center"/>
            <w:tcMar>
              <w:top w:w="80" w:type="dxa"/>
              <w:start w:w="90" w:type="dxa"/>
              <w:bottom w:w="80" w:type="dxa"/>
              <w:end w:w="90" w:type="dxa"/>
            </w:tcMar>
          </w:tcPr>
          <w:p>
            <w:r>
              <w:rPr>
                <w:rFonts w:ascii="Aptos" w:hAnsi="Aptos"/>
                <w:sz w:val="18"/>
              </w:rPr>
              <w:t>Spring Boot services</w:t>
            </w:r>
          </w:p>
        </w:tc>
        <w:tc>
          <w:tcPr>
            <w:tcW w:type="dxa" w:w="3360"/>
            <w:vAlign w:val="center"/>
            <w:tcMar>
              <w:top w:w="80" w:type="dxa"/>
              <w:start w:w="90" w:type="dxa"/>
              <w:bottom w:w="80" w:type="dxa"/>
              <w:end w:w="90" w:type="dxa"/>
            </w:tcMar>
          </w:tcPr>
          <w:p>
            <w:r>
              <w:rPr>
                <w:rFonts w:ascii="Aptos" w:hAnsi="Aptos"/>
                <w:sz w:val="18"/>
              </w:rPr>
              <w:t>Workflow rules, validation, PO/requisition processing, notifications</w:t>
            </w:r>
          </w:p>
        </w:tc>
      </w:tr>
      <w:tr>
        <w:tc>
          <w:tcPr>
            <w:tcW w:type="dxa" w:w="3360"/>
            <w:vAlign w:val="center"/>
            <w:tcMar>
              <w:top w:w="80" w:type="dxa"/>
              <w:start w:w="90" w:type="dxa"/>
              <w:bottom w:w="80" w:type="dxa"/>
              <w:end w:w="90" w:type="dxa"/>
            </w:tcMar>
          </w:tcPr>
          <w:p>
            <w:r>
              <w:rPr>
                <w:rFonts w:ascii="Aptos" w:hAnsi="Aptos"/>
                <w:sz w:val="18"/>
              </w:rPr>
              <w:t>Persistence</w:t>
            </w:r>
          </w:p>
        </w:tc>
        <w:tc>
          <w:tcPr>
            <w:tcW w:type="dxa" w:w="3360"/>
            <w:vAlign w:val="center"/>
            <w:tcMar>
              <w:top w:w="80" w:type="dxa"/>
              <w:start w:w="90" w:type="dxa"/>
              <w:bottom w:w="80" w:type="dxa"/>
              <w:end w:w="90" w:type="dxa"/>
            </w:tcMar>
          </w:tcPr>
          <w:p>
            <w:r>
              <w:rPr>
                <w:rFonts w:ascii="Aptos" w:hAnsi="Aptos"/>
                <w:sz w:val="18"/>
              </w:rPr>
              <w:t>JPA / Hibernate</w:t>
            </w:r>
          </w:p>
        </w:tc>
        <w:tc>
          <w:tcPr>
            <w:tcW w:type="dxa" w:w="3360"/>
            <w:vAlign w:val="center"/>
            <w:tcMar>
              <w:top w:w="80" w:type="dxa"/>
              <w:start w:w="90" w:type="dxa"/>
              <w:bottom w:w="80" w:type="dxa"/>
              <w:end w:w="90" w:type="dxa"/>
            </w:tcMar>
          </w:tcPr>
          <w:p>
            <w:r>
              <w:rPr>
                <w:rFonts w:ascii="Aptos" w:hAnsi="Aptos"/>
                <w:sz w:val="18"/>
              </w:rPr>
              <w:t>Entity mapping, repositories, queries and transactions</w:t>
            </w:r>
          </w:p>
        </w:tc>
      </w:tr>
      <w:tr>
        <w:tc>
          <w:tcPr>
            <w:tcW w:type="dxa" w:w="3360"/>
            <w:vAlign w:val="center"/>
            <w:tcMar>
              <w:top w:w="80" w:type="dxa"/>
              <w:start w:w="90" w:type="dxa"/>
              <w:bottom w:w="80" w:type="dxa"/>
              <w:end w:w="90" w:type="dxa"/>
            </w:tcMar>
          </w:tcPr>
          <w:p>
            <w:r>
              <w:rPr>
                <w:rFonts w:ascii="Aptos" w:hAnsi="Aptos"/>
                <w:sz w:val="18"/>
              </w:rPr>
              <w:t>Database</w:t>
            </w:r>
          </w:p>
        </w:tc>
        <w:tc>
          <w:tcPr>
            <w:tcW w:type="dxa" w:w="3360"/>
            <w:vAlign w:val="center"/>
            <w:tcMar>
              <w:top w:w="80" w:type="dxa"/>
              <w:start w:w="90" w:type="dxa"/>
              <w:bottom w:w="80" w:type="dxa"/>
              <w:end w:w="90" w:type="dxa"/>
            </w:tcMar>
          </w:tcPr>
          <w:p>
            <w:r>
              <w:rPr>
                <w:rFonts w:ascii="Aptos" w:hAnsi="Aptos"/>
                <w:sz w:val="18"/>
              </w:rPr>
              <w:t>MySQL</w:t>
            </w:r>
          </w:p>
        </w:tc>
        <w:tc>
          <w:tcPr>
            <w:tcW w:type="dxa" w:w="3360"/>
            <w:vAlign w:val="center"/>
            <w:tcMar>
              <w:top w:w="80" w:type="dxa"/>
              <w:start w:w="90" w:type="dxa"/>
              <w:bottom w:w="80" w:type="dxa"/>
              <w:end w:w="90" w:type="dxa"/>
            </w:tcMar>
          </w:tcPr>
          <w:p>
            <w:r>
              <w:rPr>
                <w:rFonts w:ascii="Aptos" w:hAnsi="Aptos"/>
                <w:sz w:val="18"/>
              </w:rPr>
              <w:t>Structured relational procurement data</w:t>
            </w:r>
          </w:p>
        </w:tc>
      </w:tr>
      <w:tr>
        <w:tc>
          <w:tcPr>
            <w:tcW w:type="dxa" w:w="3360"/>
            <w:vAlign w:val="center"/>
            <w:tcMar>
              <w:top w:w="80" w:type="dxa"/>
              <w:start w:w="90" w:type="dxa"/>
              <w:bottom w:w="80" w:type="dxa"/>
              <w:end w:w="90" w:type="dxa"/>
            </w:tcMar>
          </w:tcPr>
          <w:p>
            <w:r>
              <w:rPr>
                <w:rFonts w:ascii="Aptos" w:hAnsi="Aptos"/>
                <w:sz w:val="18"/>
              </w:rPr>
              <w:t>File / Media</w:t>
            </w:r>
          </w:p>
        </w:tc>
        <w:tc>
          <w:tcPr>
            <w:tcW w:type="dxa" w:w="3360"/>
            <w:vAlign w:val="center"/>
            <w:tcMar>
              <w:top w:w="80" w:type="dxa"/>
              <w:start w:w="90" w:type="dxa"/>
              <w:bottom w:w="80" w:type="dxa"/>
              <w:end w:w="90" w:type="dxa"/>
            </w:tcMar>
          </w:tcPr>
          <w:p>
            <w:r>
              <w:rPr>
                <w:rFonts w:ascii="Aptos" w:hAnsi="Aptos"/>
                <w:sz w:val="18"/>
              </w:rPr>
              <w:t>Cloudinary</w:t>
            </w:r>
          </w:p>
        </w:tc>
        <w:tc>
          <w:tcPr>
            <w:tcW w:type="dxa" w:w="3360"/>
            <w:vAlign w:val="center"/>
            <w:tcMar>
              <w:top w:w="80" w:type="dxa"/>
              <w:start w:w="90" w:type="dxa"/>
              <w:bottom w:w="80" w:type="dxa"/>
              <w:end w:w="90" w:type="dxa"/>
            </w:tcMar>
          </w:tcPr>
          <w:p>
            <w:r>
              <w:rPr>
                <w:rFonts w:ascii="Aptos" w:hAnsi="Aptos"/>
                <w:sz w:val="18"/>
              </w:rPr>
              <w:t>Supplier documents, images and uploaded files</w:t>
            </w:r>
          </w:p>
        </w:tc>
      </w:tr>
      <w:tr>
        <w:tc>
          <w:tcPr>
            <w:tcW w:type="dxa" w:w="3360"/>
            <w:vAlign w:val="center"/>
            <w:tcMar>
              <w:top w:w="80" w:type="dxa"/>
              <w:start w:w="90" w:type="dxa"/>
              <w:bottom w:w="80" w:type="dxa"/>
              <w:end w:w="90" w:type="dxa"/>
            </w:tcMar>
          </w:tcPr>
          <w:p>
            <w:r>
              <w:rPr>
                <w:rFonts w:ascii="Aptos" w:hAnsi="Aptos"/>
                <w:sz w:val="18"/>
              </w:rPr>
              <w:t>Reporting / Documents</w:t>
            </w:r>
          </w:p>
        </w:tc>
        <w:tc>
          <w:tcPr>
            <w:tcW w:type="dxa" w:w="3360"/>
            <w:vAlign w:val="center"/>
            <w:tcMar>
              <w:top w:w="80" w:type="dxa"/>
              <w:start w:w="90" w:type="dxa"/>
              <w:bottom w:w="80" w:type="dxa"/>
              <w:end w:w="90" w:type="dxa"/>
            </w:tcMar>
          </w:tcPr>
          <w:p>
            <w:r>
              <w:rPr>
                <w:rFonts w:ascii="Aptos" w:hAnsi="Aptos"/>
                <w:sz w:val="18"/>
              </w:rPr>
              <w:t>OpenPDF + Apache POI</w:t>
            </w:r>
          </w:p>
        </w:tc>
        <w:tc>
          <w:tcPr>
            <w:tcW w:type="dxa" w:w="3360"/>
            <w:vAlign w:val="center"/>
            <w:tcMar>
              <w:top w:w="80" w:type="dxa"/>
              <w:start w:w="90" w:type="dxa"/>
              <w:bottom w:w="80" w:type="dxa"/>
              <w:end w:w="90" w:type="dxa"/>
            </w:tcMar>
          </w:tcPr>
          <w:p>
            <w:r>
              <w:rPr>
                <w:rFonts w:ascii="Aptos" w:hAnsi="Aptos"/>
                <w:sz w:val="18"/>
              </w:rPr>
              <w:t>PDF generation and Excel exports</w:t>
            </w:r>
          </w:p>
        </w:tc>
      </w:tr>
      <w:tr>
        <w:tc>
          <w:tcPr>
            <w:tcW w:type="dxa" w:w="3360"/>
            <w:vAlign w:val="center"/>
            <w:tcMar>
              <w:top w:w="80" w:type="dxa"/>
              <w:start w:w="90" w:type="dxa"/>
              <w:bottom w:w="80" w:type="dxa"/>
              <w:end w:w="90" w:type="dxa"/>
            </w:tcMar>
          </w:tcPr>
          <w:p>
            <w:r>
              <w:rPr>
                <w:rFonts w:ascii="Aptos" w:hAnsi="Aptos"/>
                <w:sz w:val="18"/>
              </w:rPr>
              <w:t>Security</w:t>
            </w:r>
          </w:p>
        </w:tc>
        <w:tc>
          <w:tcPr>
            <w:tcW w:type="dxa" w:w="3360"/>
            <w:vAlign w:val="center"/>
            <w:tcMar>
              <w:top w:w="80" w:type="dxa"/>
              <w:start w:w="90" w:type="dxa"/>
              <w:bottom w:w="80" w:type="dxa"/>
              <w:end w:w="90" w:type="dxa"/>
            </w:tcMar>
          </w:tcPr>
          <w:p>
            <w:r>
              <w:rPr>
                <w:rFonts w:ascii="Aptos" w:hAnsi="Aptos"/>
                <w:sz w:val="18"/>
              </w:rPr>
              <w:t>Spring Security + JWT</w:t>
            </w:r>
          </w:p>
        </w:tc>
        <w:tc>
          <w:tcPr>
            <w:tcW w:type="dxa" w:w="3360"/>
            <w:vAlign w:val="center"/>
            <w:tcMar>
              <w:top w:w="80" w:type="dxa"/>
              <w:start w:w="90" w:type="dxa"/>
              <w:bottom w:w="80" w:type="dxa"/>
              <w:end w:w="90" w:type="dxa"/>
            </w:tcMar>
          </w:tcPr>
          <w:p>
            <w:r>
              <w:rPr>
                <w:rFonts w:ascii="Aptos" w:hAnsi="Aptos"/>
                <w:sz w:val="18"/>
              </w:rPr>
              <w:t>Authentication, authorization and role-based access</w:t>
            </w:r>
          </w:p>
        </w:tc>
      </w:tr>
    </w:tbl>
    <w:p>
      <w:pPr>
        <w:pStyle w:val="Heading2"/>
      </w:pPr>
      <w:r>
        <w:t>Architecture Characteristics</w:t>
      </w:r>
    </w:p>
    <w:p>
      <w:pPr>
        <w:pStyle w:val="ListBullet"/>
        <w:spacing w:after="40"/>
      </w:pPr>
      <w:r>
        <w:t>REST-first modular backend</w:t>
      </w:r>
    </w:p>
    <w:p>
      <w:pPr>
        <w:pStyle w:val="ListBullet"/>
        <w:spacing w:after="40"/>
      </w:pPr>
      <w:r>
        <w:t>DTOs at API boundaries rather than exposing persistence entities directly</w:t>
      </w:r>
    </w:p>
    <w:p>
      <w:pPr>
        <w:pStyle w:val="ListBullet"/>
        <w:spacing w:after="40"/>
      </w:pPr>
      <w:r>
        <w:t>Transactional service methods for multi-table state changes</w:t>
      </w:r>
    </w:p>
    <w:p>
      <w:pPr>
        <w:pStyle w:val="ListBullet"/>
        <w:spacing w:after="40"/>
      </w:pPr>
      <w:r>
        <w:t>Centralized status-transition validation</w:t>
      </w:r>
    </w:p>
    <w:p>
      <w:pPr>
        <w:pStyle w:val="ListBullet"/>
        <w:spacing w:after="40"/>
      </w:pPr>
      <w:r>
        <w:t>Cloud object storage for uploaded documents/files rather than binary payloads in core business tables</w:t>
      </w:r>
    </w:p>
    <w:p>
      <w:pPr>
        <w:pStyle w:val="Heading1"/>
      </w:pPr>
      <w:r>
        <w:t>4. Actors and Role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Role</w:t>
            </w:r>
          </w:p>
        </w:tc>
        <w:tc>
          <w:tcPr>
            <w:tcW w:type="dxa" w:w="3360"/>
            <w:vAlign w:val="center"/>
            <w:tcMar>
              <w:top w:w="80" w:type="dxa"/>
              <w:start w:w="90" w:type="dxa"/>
              <w:bottom w:w="80" w:type="dxa"/>
              <w:end w:w="90" w:type="dxa"/>
            </w:tcMar>
            <w:shd w:fill="1F4E78"/>
          </w:tcPr>
          <w:p>
            <w:r>
              <w:rPr>
                <w:rFonts w:ascii="Aptos" w:hAnsi="Aptos"/>
                <w:b/>
                <w:color w:val="FFFFFF"/>
                <w:sz w:val="18"/>
              </w:rPr>
              <w:t>Primary Responsibilities</w:t>
            </w:r>
          </w:p>
        </w:tc>
        <w:tc>
          <w:tcPr>
            <w:tcW w:type="dxa" w:w="3360"/>
            <w:vAlign w:val="center"/>
            <w:tcMar>
              <w:top w:w="80" w:type="dxa"/>
              <w:start w:w="90" w:type="dxa"/>
              <w:bottom w:w="80" w:type="dxa"/>
              <w:end w:w="90" w:type="dxa"/>
            </w:tcMar>
            <w:shd w:fill="1F4E78"/>
          </w:tcPr>
          <w:p>
            <w:r>
              <w:rPr>
                <w:rFonts w:ascii="Aptos" w:hAnsi="Aptos"/>
                <w:b/>
                <w:color w:val="FFFFFF"/>
                <w:sz w:val="18"/>
              </w:rPr>
              <w:t>Typical System Actions</w:t>
            </w:r>
          </w:p>
        </w:tc>
      </w:tr>
      <w:tr>
        <w:tc>
          <w:tcPr>
            <w:tcW w:type="dxa" w:w="3360"/>
            <w:vAlign w:val="center"/>
            <w:tcMar>
              <w:top w:w="80" w:type="dxa"/>
              <w:start w:w="90" w:type="dxa"/>
              <w:bottom w:w="80" w:type="dxa"/>
              <w:end w:w="90" w:type="dxa"/>
            </w:tcMar>
          </w:tcPr>
          <w:p>
            <w:r>
              <w:rPr>
                <w:rFonts w:ascii="Aptos" w:hAnsi="Aptos"/>
                <w:sz w:val="18"/>
              </w:rPr>
              <w:t>Employee</w:t>
            </w:r>
          </w:p>
        </w:tc>
        <w:tc>
          <w:tcPr>
            <w:tcW w:type="dxa" w:w="3360"/>
            <w:vAlign w:val="center"/>
            <w:tcMar>
              <w:top w:w="80" w:type="dxa"/>
              <w:start w:w="90" w:type="dxa"/>
              <w:bottom w:w="80" w:type="dxa"/>
              <w:end w:w="90" w:type="dxa"/>
            </w:tcMar>
          </w:tcPr>
          <w:p>
            <w:r>
              <w:rPr>
                <w:rFonts w:ascii="Aptos" w:hAnsi="Aptos"/>
                <w:sz w:val="18"/>
              </w:rPr>
              <w:t>Raise and track requisitions</w:t>
            </w:r>
          </w:p>
        </w:tc>
        <w:tc>
          <w:tcPr>
            <w:tcW w:type="dxa" w:w="3360"/>
            <w:vAlign w:val="center"/>
            <w:tcMar>
              <w:top w:w="80" w:type="dxa"/>
              <w:start w:w="90" w:type="dxa"/>
              <w:bottom w:w="80" w:type="dxa"/>
              <w:end w:w="90" w:type="dxa"/>
            </w:tcMar>
          </w:tcPr>
          <w:p>
            <w:r>
              <w:rPr>
                <w:rFonts w:ascii="Aptos" w:hAnsi="Aptos"/>
                <w:sz w:val="18"/>
              </w:rPr>
              <w:t>Create request, select category/products, view history</w:t>
            </w:r>
          </w:p>
        </w:tc>
      </w:tr>
      <w:tr>
        <w:tc>
          <w:tcPr>
            <w:tcW w:type="dxa" w:w="3360"/>
            <w:vAlign w:val="center"/>
            <w:tcMar>
              <w:top w:w="80" w:type="dxa"/>
              <w:start w:w="90" w:type="dxa"/>
              <w:bottom w:w="80" w:type="dxa"/>
              <w:end w:w="90" w:type="dxa"/>
            </w:tcMar>
          </w:tcPr>
          <w:p>
            <w:r>
              <w:rPr>
                <w:rFonts w:ascii="Aptos" w:hAnsi="Aptos"/>
                <w:sz w:val="18"/>
              </w:rPr>
              <w:t>Manager</w:t>
            </w:r>
          </w:p>
        </w:tc>
        <w:tc>
          <w:tcPr>
            <w:tcW w:type="dxa" w:w="3360"/>
            <w:vAlign w:val="center"/>
            <w:tcMar>
              <w:top w:w="80" w:type="dxa"/>
              <w:start w:w="90" w:type="dxa"/>
              <w:bottom w:w="80" w:type="dxa"/>
              <w:end w:w="90" w:type="dxa"/>
            </w:tcMar>
          </w:tcPr>
          <w:p>
            <w:r>
              <w:rPr>
                <w:rFonts w:ascii="Aptos" w:hAnsi="Aptos"/>
                <w:sz w:val="18"/>
              </w:rPr>
              <w:t>First approval gate</w:t>
            </w:r>
          </w:p>
        </w:tc>
        <w:tc>
          <w:tcPr>
            <w:tcW w:type="dxa" w:w="3360"/>
            <w:vAlign w:val="center"/>
            <w:tcMar>
              <w:top w:w="80" w:type="dxa"/>
              <w:start w:w="90" w:type="dxa"/>
              <w:bottom w:w="80" w:type="dxa"/>
              <w:end w:w="90" w:type="dxa"/>
            </w:tcMar>
          </w:tcPr>
          <w:p>
            <w:r>
              <w:rPr>
                <w:rFonts w:ascii="Aptos" w:hAnsi="Aptos"/>
                <w:sz w:val="18"/>
              </w:rPr>
              <w:t>Approve/reject requisitions, receive notifications</w:t>
            </w:r>
          </w:p>
        </w:tc>
      </w:tr>
      <w:tr>
        <w:tc>
          <w:tcPr>
            <w:tcW w:type="dxa" w:w="3360"/>
            <w:vAlign w:val="center"/>
            <w:tcMar>
              <w:top w:w="80" w:type="dxa"/>
              <w:start w:w="90" w:type="dxa"/>
              <w:bottom w:w="80" w:type="dxa"/>
              <w:end w:w="90" w:type="dxa"/>
            </w:tcMar>
          </w:tcPr>
          <w:p>
            <w:r>
              <w:rPr>
                <w:rFonts w:ascii="Aptos" w:hAnsi="Aptos"/>
                <w:sz w:val="18"/>
              </w:rPr>
              <w:t>Finance</w:t>
            </w:r>
          </w:p>
        </w:tc>
        <w:tc>
          <w:tcPr>
            <w:tcW w:type="dxa" w:w="3360"/>
            <w:vAlign w:val="center"/>
            <w:tcMar>
              <w:top w:w="80" w:type="dxa"/>
              <w:start w:w="90" w:type="dxa"/>
              <w:bottom w:w="80" w:type="dxa"/>
              <w:end w:w="90" w:type="dxa"/>
            </w:tcMar>
          </w:tcPr>
          <w:p>
            <w:r>
              <w:rPr>
                <w:rFonts w:ascii="Aptos" w:hAnsi="Aptos"/>
                <w:sz w:val="18"/>
              </w:rPr>
              <w:t>Budget validation gate</w:t>
            </w:r>
          </w:p>
        </w:tc>
        <w:tc>
          <w:tcPr>
            <w:tcW w:type="dxa" w:w="3360"/>
            <w:vAlign w:val="center"/>
            <w:tcMar>
              <w:top w:w="80" w:type="dxa"/>
              <w:start w:w="90" w:type="dxa"/>
              <w:bottom w:w="80" w:type="dxa"/>
              <w:end w:w="90" w:type="dxa"/>
            </w:tcMar>
          </w:tcPr>
          <w:p>
            <w:r>
              <w:rPr>
                <w:rFonts w:ascii="Aptos" w:hAnsi="Aptos"/>
                <w:sz w:val="18"/>
              </w:rPr>
              <w:t>Approve/reject requisitions, receive notifications</w:t>
            </w:r>
          </w:p>
        </w:tc>
      </w:tr>
      <w:tr>
        <w:tc>
          <w:tcPr>
            <w:tcW w:type="dxa" w:w="3360"/>
            <w:vAlign w:val="center"/>
            <w:tcMar>
              <w:top w:w="80" w:type="dxa"/>
              <w:start w:w="90" w:type="dxa"/>
              <w:bottom w:w="80" w:type="dxa"/>
              <w:end w:w="90" w:type="dxa"/>
            </w:tcMar>
          </w:tcPr>
          <w:p>
            <w:r>
              <w:rPr>
                <w:rFonts w:ascii="Aptos" w:hAnsi="Aptos"/>
                <w:sz w:val="18"/>
              </w:rPr>
              <w:t>Procurement</w:t>
            </w:r>
          </w:p>
        </w:tc>
        <w:tc>
          <w:tcPr>
            <w:tcW w:type="dxa" w:w="3360"/>
            <w:vAlign w:val="center"/>
            <w:tcMar>
              <w:top w:w="80" w:type="dxa"/>
              <w:start w:w="90" w:type="dxa"/>
              <w:bottom w:w="80" w:type="dxa"/>
              <w:end w:w="90" w:type="dxa"/>
            </w:tcMar>
          </w:tcPr>
          <w:p>
            <w:r>
              <w:rPr>
                <w:rFonts w:ascii="Aptos" w:hAnsi="Aptos"/>
                <w:sz w:val="18"/>
              </w:rPr>
              <w:t>Sourcing and PO execution</w:t>
            </w:r>
          </w:p>
        </w:tc>
        <w:tc>
          <w:tcPr>
            <w:tcW w:type="dxa" w:w="3360"/>
            <w:vAlign w:val="center"/>
            <w:tcMar>
              <w:top w:w="80" w:type="dxa"/>
              <w:start w:w="90" w:type="dxa"/>
              <w:bottom w:w="80" w:type="dxa"/>
              <w:end w:w="90" w:type="dxa"/>
            </w:tcMar>
          </w:tcPr>
          <w:p>
            <w:r>
              <w:rPr>
                <w:rFonts w:ascii="Aptos" w:hAnsi="Aptos"/>
                <w:sz w:val="18"/>
              </w:rPr>
              <w:t>Select supplier, generate/send PO, track PO, handle procurement actions</w:t>
            </w:r>
          </w:p>
        </w:tc>
      </w:tr>
      <w:tr>
        <w:tc>
          <w:tcPr>
            <w:tcW w:type="dxa" w:w="3360"/>
            <w:vAlign w:val="center"/>
            <w:tcMar>
              <w:top w:w="80" w:type="dxa"/>
              <w:start w:w="90" w:type="dxa"/>
              <w:bottom w:w="80" w:type="dxa"/>
              <w:end w:w="90" w:type="dxa"/>
            </w:tcMar>
          </w:tcPr>
          <w:p>
            <w:r>
              <w:rPr>
                <w:rFonts w:ascii="Aptos" w:hAnsi="Aptos"/>
                <w:sz w:val="18"/>
              </w:rPr>
              <w:t>Supplier</w:t>
            </w:r>
          </w:p>
        </w:tc>
        <w:tc>
          <w:tcPr>
            <w:tcW w:type="dxa" w:w="3360"/>
            <w:vAlign w:val="center"/>
            <w:tcMar>
              <w:top w:w="80" w:type="dxa"/>
              <w:start w:w="90" w:type="dxa"/>
              <w:bottom w:w="80" w:type="dxa"/>
              <w:end w:w="90" w:type="dxa"/>
            </w:tcMar>
          </w:tcPr>
          <w:p>
            <w:r>
              <w:rPr>
                <w:rFonts w:ascii="Aptos" w:hAnsi="Aptos"/>
                <w:sz w:val="18"/>
              </w:rPr>
              <w:t>Supplier-side fulfillment</w:t>
            </w:r>
          </w:p>
        </w:tc>
        <w:tc>
          <w:tcPr>
            <w:tcW w:type="dxa" w:w="3360"/>
            <w:vAlign w:val="center"/>
            <w:tcMar>
              <w:top w:w="80" w:type="dxa"/>
              <w:start w:w="90" w:type="dxa"/>
              <w:bottom w:w="80" w:type="dxa"/>
              <w:end w:w="90" w:type="dxa"/>
            </w:tcMar>
          </w:tcPr>
          <w:p>
            <w:r>
              <w:rPr>
                <w:rFonts w:ascii="Aptos" w:hAnsi="Aptos"/>
                <w:sz w:val="18"/>
              </w:rPr>
              <w:t>View PO, accept/reject, update PO progress, upload documents/invoices</w:t>
            </w:r>
          </w:p>
        </w:tc>
      </w:tr>
      <w:tr>
        <w:tc>
          <w:tcPr>
            <w:tcW w:type="dxa" w:w="3360"/>
            <w:vAlign w:val="center"/>
            <w:tcMar>
              <w:top w:w="80" w:type="dxa"/>
              <w:start w:w="90" w:type="dxa"/>
              <w:bottom w:w="80" w:type="dxa"/>
              <w:end w:w="90" w:type="dxa"/>
            </w:tcMar>
          </w:tcPr>
          <w:p>
            <w:r>
              <w:rPr>
                <w:rFonts w:ascii="Aptos" w:hAnsi="Aptos"/>
                <w:sz w:val="18"/>
              </w:rPr>
              <w:t>Admin</w:t>
            </w:r>
          </w:p>
        </w:tc>
        <w:tc>
          <w:tcPr>
            <w:tcW w:type="dxa" w:w="3360"/>
            <w:vAlign w:val="center"/>
            <w:tcMar>
              <w:top w:w="80" w:type="dxa"/>
              <w:start w:w="90" w:type="dxa"/>
              <w:bottom w:w="80" w:type="dxa"/>
              <w:end w:w="90" w:type="dxa"/>
            </w:tcMar>
          </w:tcPr>
          <w:p>
            <w:r>
              <w:rPr>
                <w:rFonts w:ascii="Aptos" w:hAnsi="Aptos"/>
                <w:sz w:val="18"/>
              </w:rPr>
              <w:t>Governance and oversight</w:t>
            </w:r>
          </w:p>
        </w:tc>
        <w:tc>
          <w:tcPr>
            <w:tcW w:type="dxa" w:w="3360"/>
            <w:vAlign w:val="center"/>
            <w:tcMar>
              <w:top w:w="80" w:type="dxa"/>
              <w:start w:w="90" w:type="dxa"/>
              <w:bottom w:w="80" w:type="dxa"/>
              <w:end w:w="90" w:type="dxa"/>
            </w:tcMar>
          </w:tcPr>
          <w:p>
            <w:r>
              <w:rPr>
                <w:rFonts w:ascii="Aptos" w:hAnsi="Aptos"/>
                <w:sz w:val="18"/>
              </w:rPr>
              <w:t>View records, receive notifications, access administrative information</w:t>
            </w:r>
          </w:p>
        </w:tc>
      </w:tr>
    </w:tbl>
    <w:p>
      <w:pPr>
        <w:pStyle w:val="Heading1"/>
      </w:pPr>
      <w:r>
        <w:t>5. Functional Module Design</w:t>
      </w:r>
    </w:p>
    <w:p>
      <w:pPr>
        <w:pStyle w:val="Heading2"/>
      </w:pPr>
      <w:r>
        <w:t>5.1 Authentication and Authorization</w:t>
      </w:r>
    </w:p>
    <w:p>
      <w:r>
        <w:t>JWT authentication, role-based endpoint authorization and current-user context.</w:t>
      </w:r>
    </w:p>
    <w:p>
      <w:pPr>
        <w:pStyle w:val="Heading2"/>
      </w:pPr>
      <w:r>
        <w:t>5.2 Requisition Management</w:t>
      </w:r>
    </w:p>
    <w:p>
      <w:r>
        <w:t>Create, validate, submit, view, track and maintain status history for employee purchase requests.</w:t>
      </w:r>
    </w:p>
    <w:p>
      <w:pPr>
        <w:pStyle w:val="Heading2"/>
      </w:pPr>
      <w:r>
        <w:t>5.3 Approval Management</w:t>
      </w:r>
    </w:p>
    <w:p>
      <w:r>
        <w:t>Manager and Finance decisions with state-transition controls, remarks, notifications and audit records.</w:t>
      </w:r>
    </w:p>
    <w:p>
      <w:pPr>
        <w:pStyle w:val="Heading2"/>
      </w:pPr>
      <w:r>
        <w:t>5.4 Supplier Management</w:t>
      </w:r>
    </w:p>
    <w:p>
      <w:r>
        <w:t>Supplier profile, category mapping, active/inactive state and supplier documents.</w:t>
      </w:r>
    </w:p>
    <w:p>
      <w:pPr>
        <w:pStyle w:val="Heading2"/>
      </w:pPr>
      <w:r>
        <w:t>5.5 Product and Category Management</w:t>
      </w:r>
    </w:p>
    <w:p>
      <w:r>
        <w:t>Product master, category assignment, standard price and active-state management.</w:t>
      </w:r>
    </w:p>
    <w:p>
      <w:pPr>
        <w:pStyle w:val="Heading2"/>
      </w:pPr>
      <w:r>
        <w:t>5.6 Purchase Order Management</w:t>
      </w:r>
    </w:p>
    <w:p>
      <w:r>
        <w:t>Create PO from approved requisition, select category-aligned supplier, generate PDF, send/track order and manage status.</w:t>
      </w:r>
    </w:p>
    <w:p>
      <w:pPr>
        <w:pStyle w:val="Heading2"/>
      </w:pPr>
      <w:r>
        <w:t>5.7 Return and Replacement Management</w:t>
      </w:r>
    </w:p>
    <w:p>
      <w:pPr/>
      <w:r>
        <w:t>Procurement can raise a return or replacement request after delivery when items are damaged, incorrect, defective, or short. The request is linked to the purchase order and affected items and records the reason, remarks, current status, and supplier response.</w:t>
      </w:r>
    </w:p>
    <w:p>
      <w:pPr>
        <w:pStyle w:val="ListBullet"/>
      </w:pPr>
      <w:r>
        <w:t>Supplier is notified and the request is tracked through its lifecycle.</w:t>
      </w:r>
    </w:p>
    <w:p>
      <w:pPr>
        <w:pStyle w:val="ListBullet"/>
      </w:pPr>
      <w:r>
        <w:t>Replacement can progress through REPLACEMENT_PENDING → REPLACEMENT_RECEIVED → COMPLETED.</w:t>
      </w:r>
    </w:p>
    <w:p>
      <w:pPr>
        <w:pStyle w:val="ListBullet"/>
      </w:pPr>
      <w:r>
        <w:t>Return/replacement actions are retained in history for traceability.</w:t>
      </w:r>
    </w:p>
    <w:p>
      <w:pPr>
        <w:pStyle w:val="ListBullet"/>
      </w:pPr>
      <w:r>
        <w:t>Procurement initiates the return/replacement request.</w:t>
      </w:r>
    </w:p>
    <w:p>
      <w:pPr>
        <w:pStyle w:val="Heading2"/>
      </w:pPr>
      <w:r>
        <w:t>5.8 Inventory Management</w:t>
      </w:r>
    </w:p>
    <w:p>
      <w:r>
        <w:t>Track quantity on hand, inspection/quarantine quantities, receiving location and last PO reference.</w:t>
      </w:r>
    </w:p>
    <w:p>
      <w:pPr>
        <w:pStyle w:val="Heading2"/>
      </w:pPr>
      <w:r>
        <w:t>5.9 Delivery Receipt / Inspection</w:t>
      </w:r>
    </w:p>
    <w:p>
      <w:r>
        <w:t>Record receipt, inspection result, partial receipt and return/replacement paths.</w:t>
      </w:r>
    </w:p>
    <w:p>
      <w:pPr>
        <w:pStyle w:val="Heading2"/>
      </w:pPr>
      <w:r>
        <w:t>5.10 Notifications</w:t>
      </w:r>
    </w:p>
    <w:p>
      <w:r>
        <w:t>Role-based notifications at key workflow transitions.</w:t>
      </w:r>
    </w:p>
    <w:p>
      <w:pPr>
        <w:pStyle w:val="Heading2"/>
      </w:pPr>
      <w:r>
        <w:t>5.11 Reports and Analytics</w:t>
      </w:r>
    </w:p>
    <w:p>
      <w:r>
        <w:t>KPIs, spending, supplier performance, approval analytics and downloadable reports.</w:t>
      </w:r>
    </w:p>
    <w:p>
      <w:pPr>
        <w:pStyle w:val="Heading2"/>
      </w:pPr>
      <w:r>
        <w:t>5.12 Audit and History</w:t>
      </w:r>
    </w:p>
    <w:p>
      <w:r>
        <w:t>Immutable-style status history records and audit events for business traceability.</w:t>
      </w:r>
    </w:p>
    <w:p>
      <w:pPr>
        <w:pStyle w:val="Heading1"/>
      </w:pPr>
      <w:r>
        <w:t>6. End-to-End Workflow</w:t>
      </w:r>
    </w:p>
    <w:p>
      <w:pPr>
        <w:jc w:val="center"/>
      </w:pPr>
      <w:r>
        <w:drawing>
          <wp:inline xmlns:a="http://schemas.openxmlformats.org/drawingml/2006/main" xmlns:pic="http://schemas.openxmlformats.org/drawingml/2006/picture">
            <wp:extent cx="6126480" cy="1751240"/>
            <wp:docPr id="4" name="Picture 4"/>
            <wp:cNvGraphicFramePr>
              <a:graphicFrameLocks noChangeAspect="1"/>
            </wp:cNvGraphicFramePr>
            <a:graphic>
              <a:graphicData uri="http://schemas.openxmlformats.org/drawingml/2006/picture">
                <pic:pic>
                  <pic:nvPicPr>
                    <pic:cNvPr id="0" name="approval_workflow.png"/>
                    <pic:cNvPicPr/>
                  </pic:nvPicPr>
                  <pic:blipFill>
                    <a:blip r:embed="rId13"/>
                    <a:stretch>
                      <a:fillRect/>
                    </a:stretch>
                  </pic:blipFill>
                  <pic:spPr>
                    <a:xfrm>
                      <a:off x="0" y="0"/>
                      <a:ext cx="6126480" cy="1751240"/>
                    </a:xfrm>
                    <a:prstGeom prst="rect"/>
                  </pic:spPr>
                </pic:pic>
              </a:graphicData>
            </a:graphic>
          </wp:inline>
        </w:drawing>
      </w:r>
    </w:p>
    <w:p>
      <w:pPr>
        <w:pStyle w:val="ListNumber"/>
        <w:spacing w:after="40"/>
      </w:pPr>
      <w:r>
        <w:t>Employee creates a requisition and selects a single product category for the request.</w:t>
      </w:r>
    </w:p>
    <w:p>
      <w:pPr>
        <w:pStyle w:val="ListNumber"/>
        <w:spacing w:after="40"/>
      </w:pPr>
      <w:r>
        <w:t>Manager reviews the request and either approves or rejects it.</w:t>
      </w:r>
    </w:p>
    <w:p>
      <w:pPr>
        <w:pStyle w:val="ListNumber"/>
        <w:spacing w:after="40"/>
      </w:pPr>
      <w:r>
        <w:t>Finance validates the request/budget and either approves or rejects it.</w:t>
      </w:r>
    </w:p>
    <w:p>
      <w:pPr>
        <w:pStyle w:val="ListNumber"/>
        <w:spacing w:after="40"/>
      </w:pPr>
      <w:r>
        <w:t>Approved requisitions become available to Procurement for supplier selection and PO generation.</w:t>
      </w:r>
    </w:p>
    <w:p>
      <w:pPr>
        <w:pStyle w:val="ListNumber"/>
        <w:spacing w:after="40"/>
      </w:pPr>
      <w:r>
        <w:t>Procurement creates the PO, generates a PDF and dispatches it to the supplier.</w:t>
      </w:r>
    </w:p>
    <w:p>
      <w:pPr>
        <w:pStyle w:val="ListNumber"/>
        <w:spacing w:after="40"/>
      </w:pPr>
      <w:r>
        <w:t>Supplier views the PO and responds. In the current project flow, supplier acceptance transitions the requisition/PO workflow to PO_RECEIVED.</w:t>
      </w:r>
    </w:p>
    <w:p>
      <w:pPr>
        <w:pStyle w:val="ListNumber"/>
        <w:spacing w:after="40"/>
      </w:pPr>
      <w:r>
        <w:t>The order then progresses through supplier delivery, receipt/inspection, inventory updates, and completion. Procurement can raise return or replacement requests when delivered goods have quality, quantity, or fulfillment issues.</w:t>
      </w:r>
    </w:p>
    <w:p>
      <w:pPr>
        <w:pStyle w:val="ListNumber"/>
        <w:spacing w:after="40"/>
      </w:pPr>
      <w:r>
        <w:t>History records are written whenever important status changes occur.</w:t>
      </w:r>
    </w:p>
    <w:p>
      <w:pPr>
        <w:pStyle w:val="Heading1"/>
      </w:pPr>
      <w:r>
        <w:t>7. Approval and Notification Design</w:t>
      </w:r>
    </w:p>
    <w:p>
      <w:pPr>
        <w:pStyle w:val="Heading2"/>
      </w:pPr>
      <w:r>
        <w:t>Notification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Event</w:t>
            </w:r>
          </w:p>
        </w:tc>
        <w:tc>
          <w:tcPr>
            <w:tcW w:type="dxa" w:w="3360"/>
            <w:vAlign w:val="center"/>
            <w:tcMar>
              <w:top w:w="80" w:type="dxa"/>
              <w:start w:w="90" w:type="dxa"/>
              <w:bottom w:w="80" w:type="dxa"/>
              <w:end w:w="90" w:type="dxa"/>
            </w:tcMar>
            <w:shd w:fill="1F4E78"/>
          </w:tcPr>
          <w:p>
            <w:r>
              <w:rPr>
                <w:rFonts w:ascii="Aptos" w:hAnsi="Aptos"/>
                <w:b/>
                <w:color w:val="FFFFFF"/>
                <w:sz w:val="18"/>
              </w:rPr>
              <w:t>Recipients</w:t>
            </w:r>
          </w:p>
        </w:tc>
        <w:tc>
          <w:tcPr>
            <w:tcW w:type="dxa" w:w="3360"/>
            <w:vAlign w:val="center"/>
            <w:tcMar>
              <w:top w:w="80" w:type="dxa"/>
              <w:start w:w="90" w:type="dxa"/>
              <w:bottom w:w="80" w:type="dxa"/>
              <w:end w:w="90" w:type="dxa"/>
            </w:tcMar>
            <w:shd w:fill="1F4E78"/>
          </w:tcPr>
          <w:p>
            <w:r>
              <w:rPr>
                <w:rFonts w:ascii="Aptos" w:hAnsi="Aptos"/>
                <w:b/>
                <w:color w:val="FFFFFF"/>
                <w:sz w:val="18"/>
              </w:rPr>
              <w:t>Purpose</w:t>
            </w:r>
          </w:p>
        </w:tc>
      </w:tr>
      <w:tr>
        <w:tc>
          <w:tcPr>
            <w:tcW w:type="dxa" w:w="3360"/>
            <w:vAlign w:val="center"/>
            <w:tcMar>
              <w:top w:w="80" w:type="dxa"/>
              <w:start w:w="90" w:type="dxa"/>
              <w:bottom w:w="80" w:type="dxa"/>
              <w:end w:w="90" w:type="dxa"/>
            </w:tcMar>
          </w:tcPr>
          <w:p>
            <w:r>
              <w:rPr>
                <w:rFonts w:ascii="Aptos" w:hAnsi="Aptos"/>
                <w:sz w:val="18"/>
              </w:rPr>
              <w:t>Requisition created</w:t>
            </w:r>
          </w:p>
        </w:tc>
        <w:tc>
          <w:tcPr>
            <w:tcW w:type="dxa" w:w="3360"/>
            <w:vAlign w:val="center"/>
            <w:tcMar>
              <w:top w:w="80" w:type="dxa"/>
              <w:start w:w="90" w:type="dxa"/>
              <w:bottom w:w="80" w:type="dxa"/>
              <w:end w:w="90" w:type="dxa"/>
            </w:tcMar>
          </w:tcPr>
          <w:p>
            <w:r>
              <w:rPr>
                <w:rFonts w:ascii="Aptos" w:hAnsi="Aptos"/>
                <w:sz w:val="18"/>
              </w:rPr>
              <w:t>Manager, Admin</w:t>
            </w:r>
          </w:p>
        </w:tc>
        <w:tc>
          <w:tcPr>
            <w:tcW w:type="dxa" w:w="3360"/>
            <w:vAlign w:val="center"/>
            <w:tcMar>
              <w:top w:w="80" w:type="dxa"/>
              <w:start w:w="90" w:type="dxa"/>
              <w:bottom w:w="80" w:type="dxa"/>
              <w:end w:w="90" w:type="dxa"/>
            </w:tcMar>
          </w:tcPr>
          <w:p>
            <w:r>
              <w:rPr>
                <w:rFonts w:ascii="Aptos" w:hAnsi="Aptos"/>
                <w:sz w:val="18"/>
              </w:rPr>
              <w:t>Start approval workflow</w:t>
            </w:r>
          </w:p>
        </w:tc>
      </w:tr>
      <w:tr>
        <w:tc>
          <w:tcPr>
            <w:tcW w:type="dxa" w:w="3360"/>
            <w:vAlign w:val="center"/>
            <w:tcMar>
              <w:top w:w="80" w:type="dxa"/>
              <w:start w:w="90" w:type="dxa"/>
              <w:bottom w:w="80" w:type="dxa"/>
              <w:end w:w="90" w:type="dxa"/>
            </w:tcMar>
          </w:tcPr>
          <w:p>
            <w:r>
              <w:rPr>
                <w:rFonts w:ascii="Aptos" w:hAnsi="Aptos"/>
                <w:sz w:val="18"/>
              </w:rPr>
              <w:t>Manager approved</w:t>
            </w:r>
          </w:p>
        </w:tc>
        <w:tc>
          <w:tcPr>
            <w:tcW w:type="dxa" w:w="3360"/>
            <w:vAlign w:val="center"/>
            <w:tcMar>
              <w:top w:w="80" w:type="dxa"/>
              <w:start w:w="90" w:type="dxa"/>
              <w:bottom w:w="80" w:type="dxa"/>
              <w:end w:w="90" w:type="dxa"/>
            </w:tcMar>
          </w:tcPr>
          <w:p>
            <w:r>
              <w:rPr>
                <w:rFonts w:ascii="Aptos" w:hAnsi="Aptos"/>
                <w:sz w:val="18"/>
              </w:rPr>
              <w:t>Finance, Admin, Employee</w:t>
            </w:r>
          </w:p>
        </w:tc>
        <w:tc>
          <w:tcPr>
            <w:tcW w:type="dxa" w:w="3360"/>
            <w:vAlign w:val="center"/>
            <w:tcMar>
              <w:top w:w="80" w:type="dxa"/>
              <w:start w:w="90" w:type="dxa"/>
              <w:bottom w:w="80" w:type="dxa"/>
              <w:end w:w="90" w:type="dxa"/>
            </w:tcMar>
          </w:tcPr>
          <w:p>
            <w:r>
              <w:rPr>
                <w:rFonts w:ascii="Aptos" w:hAnsi="Aptos"/>
                <w:sz w:val="18"/>
              </w:rPr>
              <w:t>Move request to budget validation</w:t>
            </w:r>
          </w:p>
        </w:tc>
      </w:tr>
      <w:tr>
        <w:tc>
          <w:tcPr>
            <w:tcW w:type="dxa" w:w="3360"/>
            <w:vAlign w:val="center"/>
            <w:tcMar>
              <w:top w:w="80" w:type="dxa"/>
              <w:start w:w="90" w:type="dxa"/>
              <w:bottom w:w="80" w:type="dxa"/>
              <w:end w:w="90" w:type="dxa"/>
            </w:tcMar>
          </w:tcPr>
          <w:p>
            <w:r>
              <w:rPr>
                <w:rFonts w:ascii="Aptos" w:hAnsi="Aptos"/>
                <w:sz w:val="18"/>
              </w:rPr>
              <w:t>Manager rejected</w:t>
            </w:r>
          </w:p>
        </w:tc>
        <w:tc>
          <w:tcPr>
            <w:tcW w:type="dxa" w:w="3360"/>
            <w:vAlign w:val="center"/>
            <w:tcMar>
              <w:top w:w="80" w:type="dxa"/>
              <w:start w:w="90" w:type="dxa"/>
              <w:bottom w:w="80" w:type="dxa"/>
              <w:end w:w="90" w:type="dxa"/>
            </w:tcMar>
          </w:tcPr>
          <w:p>
            <w:r>
              <w:rPr>
                <w:rFonts w:ascii="Aptos" w:hAnsi="Aptos"/>
                <w:sz w:val="18"/>
              </w:rPr>
              <w:t>Admin, Employee</w:t>
            </w:r>
          </w:p>
        </w:tc>
        <w:tc>
          <w:tcPr>
            <w:tcW w:type="dxa" w:w="3360"/>
            <w:vAlign w:val="center"/>
            <w:tcMar>
              <w:top w:w="80" w:type="dxa"/>
              <w:start w:w="90" w:type="dxa"/>
              <w:bottom w:w="80" w:type="dxa"/>
              <w:end w:w="90" w:type="dxa"/>
            </w:tcMar>
          </w:tcPr>
          <w:p>
            <w:r>
              <w:rPr>
                <w:rFonts w:ascii="Aptos" w:hAnsi="Aptos"/>
                <w:sz w:val="18"/>
              </w:rPr>
              <w:t>Inform stakeholders of rejection</w:t>
            </w:r>
          </w:p>
        </w:tc>
      </w:tr>
      <w:tr>
        <w:tc>
          <w:tcPr>
            <w:tcW w:type="dxa" w:w="3360"/>
            <w:vAlign w:val="center"/>
            <w:tcMar>
              <w:top w:w="80" w:type="dxa"/>
              <w:start w:w="90" w:type="dxa"/>
              <w:bottom w:w="80" w:type="dxa"/>
              <w:end w:w="90" w:type="dxa"/>
            </w:tcMar>
          </w:tcPr>
          <w:p>
            <w:r>
              <w:rPr>
                <w:rFonts w:ascii="Aptos" w:hAnsi="Aptos"/>
                <w:sz w:val="18"/>
              </w:rPr>
              <w:t>Finance approved</w:t>
            </w:r>
          </w:p>
        </w:tc>
        <w:tc>
          <w:tcPr>
            <w:tcW w:type="dxa" w:w="3360"/>
            <w:vAlign w:val="center"/>
            <w:tcMar>
              <w:top w:w="80" w:type="dxa"/>
              <w:start w:w="90" w:type="dxa"/>
              <w:bottom w:w="80" w:type="dxa"/>
              <w:end w:w="90" w:type="dxa"/>
            </w:tcMar>
          </w:tcPr>
          <w:p>
            <w:r>
              <w:rPr>
                <w:rFonts w:ascii="Aptos" w:hAnsi="Aptos"/>
                <w:sz w:val="18"/>
              </w:rPr>
              <w:t>Procurement, Admin, Employee</w:t>
            </w:r>
          </w:p>
        </w:tc>
        <w:tc>
          <w:tcPr>
            <w:tcW w:type="dxa" w:w="3360"/>
            <w:vAlign w:val="center"/>
            <w:tcMar>
              <w:top w:w="80" w:type="dxa"/>
              <w:start w:w="90" w:type="dxa"/>
              <w:bottom w:w="80" w:type="dxa"/>
              <w:end w:w="90" w:type="dxa"/>
            </w:tcMar>
          </w:tcPr>
          <w:p>
            <w:r>
              <w:rPr>
                <w:rFonts w:ascii="Aptos" w:hAnsi="Aptos"/>
                <w:sz w:val="18"/>
              </w:rPr>
              <w:t>Release for procurement execution</w:t>
            </w:r>
          </w:p>
        </w:tc>
      </w:tr>
      <w:tr>
        <w:tc>
          <w:tcPr>
            <w:tcW w:type="dxa" w:w="3360"/>
            <w:vAlign w:val="center"/>
            <w:tcMar>
              <w:top w:w="80" w:type="dxa"/>
              <w:start w:w="90" w:type="dxa"/>
              <w:bottom w:w="80" w:type="dxa"/>
              <w:end w:w="90" w:type="dxa"/>
            </w:tcMar>
          </w:tcPr>
          <w:p>
            <w:r>
              <w:rPr>
                <w:rFonts w:ascii="Aptos" w:hAnsi="Aptos"/>
                <w:sz w:val="18"/>
              </w:rPr>
              <w:t>Finance rejected</w:t>
            </w:r>
          </w:p>
        </w:tc>
        <w:tc>
          <w:tcPr>
            <w:tcW w:type="dxa" w:w="3360"/>
            <w:vAlign w:val="center"/>
            <w:tcMar>
              <w:top w:w="80" w:type="dxa"/>
              <w:start w:w="90" w:type="dxa"/>
              <w:bottom w:w="80" w:type="dxa"/>
              <w:end w:w="90" w:type="dxa"/>
            </w:tcMar>
          </w:tcPr>
          <w:p>
            <w:r>
              <w:rPr>
                <w:rFonts w:ascii="Aptos" w:hAnsi="Aptos"/>
                <w:sz w:val="18"/>
              </w:rPr>
              <w:t>Admin, Employee</w:t>
            </w:r>
          </w:p>
        </w:tc>
        <w:tc>
          <w:tcPr>
            <w:tcW w:type="dxa" w:w="3360"/>
            <w:vAlign w:val="center"/>
            <w:tcMar>
              <w:top w:w="80" w:type="dxa"/>
              <w:start w:w="90" w:type="dxa"/>
              <w:bottom w:w="80" w:type="dxa"/>
              <w:end w:w="90" w:type="dxa"/>
            </w:tcMar>
          </w:tcPr>
          <w:p>
            <w:r>
              <w:rPr>
                <w:rFonts w:ascii="Aptos" w:hAnsi="Aptos"/>
                <w:sz w:val="18"/>
              </w:rPr>
              <w:t>Inform requester and governance role</w:t>
            </w:r>
          </w:p>
        </w:tc>
      </w:tr>
      <w:tr>
        <w:tc>
          <w:tcPr>
            <w:tcW w:type="dxa" w:w="3360"/>
            <w:vAlign w:val="center"/>
            <w:tcMar>
              <w:top w:w="80" w:type="dxa"/>
              <w:start w:w="90" w:type="dxa"/>
              <w:bottom w:w="80" w:type="dxa"/>
              <w:end w:w="90" w:type="dxa"/>
            </w:tcMar>
          </w:tcPr>
          <w:p>
            <w:r>
              <w:rPr>
                <w:rFonts w:ascii="Aptos" w:hAnsi="Aptos"/>
                <w:sz w:val="18"/>
              </w:rPr>
              <w:t>Procurement decision</w:t>
            </w:r>
          </w:p>
        </w:tc>
        <w:tc>
          <w:tcPr>
            <w:tcW w:type="dxa" w:w="3360"/>
            <w:vAlign w:val="center"/>
            <w:tcMar>
              <w:top w:w="80" w:type="dxa"/>
              <w:start w:w="90" w:type="dxa"/>
              <w:bottom w:w="80" w:type="dxa"/>
              <w:end w:w="90" w:type="dxa"/>
            </w:tcMar>
          </w:tcPr>
          <w:p>
            <w:r>
              <w:rPr>
                <w:rFonts w:ascii="Aptos" w:hAnsi="Aptos"/>
                <w:sz w:val="18"/>
              </w:rPr>
              <w:t>Admin, Employee</w:t>
            </w:r>
          </w:p>
        </w:tc>
        <w:tc>
          <w:tcPr>
            <w:tcW w:type="dxa" w:w="3360"/>
            <w:vAlign w:val="center"/>
            <w:tcMar>
              <w:top w:w="80" w:type="dxa"/>
              <w:start w:w="90" w:type="dxa"/>
              <w:bottom w:w="80" w:type="dxa"/>
              <w:end w:w="90" w:type="dxa"/>
            </w:tcMar>
          </w:tcPr>
          <w:p>
            <w:r>
              <w:rPr>
                <w:rFonts w:ascii="Aptos" w:hAnsi="Aptos"/>
                <w:sz w:val="18"/>
              </w:rPr>
              <w:t>Confirm procurement outcome</w:t>
            </w:r>
          </w:p>
        </w:tc>
      </w:tr>
      <w:tr>
        <w:tc>
          <w:tcPr>
            <w:tcW w:type="dxa" w:w="3360"/>
            <w:vAlign w:val="center"/>
            <w:tcMar>
              <w:top w:w="80" w:type="dxa"/>
              <w:start w:w="90" w:type="dxa"/>
              <w:bottom w:w="80" w:type="dxa"/>
              <w:end w:w="90" w:type="dxa"/>
            </w:tcMar>
          </w:tcPr>
          <w:p>
            <w:r>
              <w:rPr>
                <w:rFonts w:ascii="Aptos" w:hAnsi="Aptos"/>
                <w:sz w:val="18"/>
              </w:rPr>
              <w:t>PO sent to supplier</w:t>
            </w:r>
          </w:p>
        </w:tc>
        <w:tc>
          <w:tcPr>
            <w:tcW w:type="dxa" w:w="3360"/>
            <w:vAlign w:val="center"/>
            <w:tcMar>
              <w:top w:w="80" w:type="dxa"/>
              <w:start w:w="90" w:type="dxa"/>
              <w:bottom w:w="80" w:type="dxa"/>
              <w:end w:w="90" w:type="dxa"/>
            </w:tcMar>
          </w:tcPr>
          <w:p>
            <w:r>
              <w:rPr>
                <w:rFonts w:ascii="Aptos" w:hAnsi="Aptos"/>
                <w:sz w:val="18"/>
              </w:rPr>
              <w:t>Supplier</w:t>
            </w:r>
          </w:p>
        </w:tc>
        <w:tc>
          <w:tcPr>
            <w:tcW w:type="dxa" w:w="3360"/>
            <w:vAlign w:val="center"/>
            <w:tcMar>
              <w:top w:w="80" w:type="dxa"/>
              <w:start w:w="90" w:type="dxa"/>
              <w:bottom w:w="80" w:type="dxa"/>
              <w:end w:w="90" w:type="dxa"/>
            </w:tcMar>
          </w:tcPr>
          <w:p>
            <w:r>
              <w:rPr>
                <w:rFonts w:ascii="Aptos" w:hAnsi="Aptos"/>
                <w:sz w:val="18"/>
              </w:rPr>
              <w:t>Present PO for supplier action</w:t>
            </w:r>
          </w:p>
        </w:tc>
      </w:tr>
      <w:tr>
        <w:tc>
          <w:tcPr>
            <w:tcW w:type="dxa" w:w="3360"/>
            <w:vAlign w:val="center"/>
            <w:tcMar>
              <w:top w:w="80" w:type="dxa"/>
              <w:start w:w="90" w:type="dxa"/>
              <w:bottom w:w="80" w:type="dxa"/>
              <w:end w:w="90" w:type="dxa"/>
            </w:tcMar>
          </w:tcPr>
          <w:p>
            <w:r>
              <w:rPr>
                <w:rFonts w:ascii="Aptos" w:hAnsi="Aptos"/>
                <w:sz w:val="18"/>
              </w:rPr>
              <w:t>Supplier accepted/rejected</w:t>
            </w:r>
          </w:p>
        </w:tc>
        <w:tc>
          <w:tcPr>
            <w:tcW w:type="dxa" w:w="3360"/>
            <w:vAlign w:val="center"/>
            <w:tcMar>
              <w:top w:w="80" w:type="dxa"/>
              <w:start w:w="90" w:type="dxa"/>
              <w:bottom w:w="80" w:type="dxa"/>
              <w:end w:w="90" w:type="dxa"/>
            </w:tcMar>
          </w:tcPr>
          <w:p>
            <w:r>
              <w:rPr>
                <w:rFonts w:ascii="Aptos" w:hAnsi="Aptos"/>
                <w:sz w:val="18"/>
              </w:rPr>
              <w:t>Procurement, Admin</w:t>
            </w:r>
          </w:p>
        </w:tc>
        <w:tc>
          <w:tcPr>
            <w:tcW w:type="dxa" w:w="3360"/>
            <w:vAlign w:val="center"/>
            <w:tcMar>
              <w:top w:w="80" w:type="dxa"/>
              <w:start w:w="90" w:type="dxa"/>
              <w:bottom w:w="80" w:type="dxa"/>
              <w:end w:w="90" w:type="dxa"/>
            </w:tcMar>
          </w:tcPr>
          <w:p>
            <w:r>
              <w:rPr>
                <w:rFonts w:ascii="Aptos" w:hAnsi="Aptos"/>
                <w:sz w:val="18"/>
              </w:rPr>
              <w:t>Close supplier response loop</w:t>
            </w:r>
          </w:p>
        </w:tc>
      </w:tr>
      <w:tr>
        <w:tc>
          <w:tcPr>
            <w:tcW w:type="dxa" w:w="3360"/>
            <w:vAlign w:val="center"/>
            <w:tcMar>
              <w:top w:w="80" w:type="dxa"/>
              <w:start w:w="90" w:type="dxa"/>
              <w:bottom w:w="80" w:type="dxa"/>
              <w:end w:w="90" w:type="dxa"/>
            </w:tcMar>
          </w:tcPr>
          <w:p>
            <w:r>
              <w:rPr>
                <w:rFonts w:ascii="Aptos" w:hAnsi="Aptos"/>
                <w:sz w:val="18"/>
              </w:rPr>
              <w:t>PO status changes</w:t>
            </w:r>
          </w:p>
        </w:tc>
        <w:tc>
          <w:tcPr>
            <w:tcW w:type="dxa" w:w="3360"/>
            <w:vAlign w:val="center"/>
            <w:tcMar>
              <w:top w:w="80" w:type="dxa"/>
              <w:start w:w="90" w:type="dxa"/>
              <w:bottom w:w="80" w:type="dxa"/>
              <w:end w:w="90" w:type="dxa"/>
            </w:tcMar>
          </w:tcPr>
          <w:p>
            <w:r>
              <w:rPr>
                <w:rFonts w:ascii="Aptos" w:hAnsi="Aptos"/>
                <w:sz w:val="18"/>
              </w:rPr>
              <w:t>Relevant stakeholders</w:t>
            </w:r>
          </w:p>
        </w:tc>
        <w:tc>
          <w:tcPr>
            <w:tcW w:type="dxa" w:w="3360"/>
            <w:vAlign w:val="center"/>
            <w:tcMar>
              <w:top w:w="80" w:type="dxa"/>
              <w:start w:w="90" w:type="dxa"/>
              <w:bottom w:w="80" w:type="dxa"/>
              <w:end w:w="90" w:type="dxa"/>
            </w:tcMar>
          </w:tcPr>
          <w:p>
            <w:r>
              <w:rPr>
                <w:rFonts w:ascii="Aptos" w:hAnsi="Aptos"/>
                <w:sz w:val="18"/>
              </w:rPr>
              <w:t>Maintain visibility throughout lifecycle</w:t>
            </w:r>
          </w:p>
        </w:tc>
      </w:tr>
    </w:tbl>
    <w:p>
      <w:pPr>
        <w:pStyle w:val="Heading2"/>
      </w:pPr>
      <w:r>
        <w:t>Notification Design Pattern</w:t>
      </w:r>
    </w:p>
    <w:p>
      <w:r>
        <w:t>Business services invoke a centralized NotificationService after a successful transactional state change. Notifications are based on role/user context and the affected requisition or purchase order.</w:t>
      </w:r>
    </w:p>
    <w:p>
      <w:pPr>
        <w:pStyle w:val="Heading1"/>
      </w:pPr>
      <w:r>
        <w:t>8. Purchase Order and Supplier Design</w:t>
      </w:r>
    </w:p>
    <w:p>
      <w:pPr>
        <w:pStyle w:val="Heading2"/>
      </w:pPr>
      <w:r>
        <w:t>PO Lifecycle</w:t>
      </w:r>
    </w:p>
    <w:p>
      <w:pPr>
        <w:jc w:val="center"/>
      </w:pPr>
      <w:r>
        <w:drawing>
          <wp:inline xmlns:a="http://schemas.openxmlformats.org/drawingml/2006/main" xmlns:pic="http://schemas.openxmlformats.org/drawingml/2006/picture">
            <wp:extent cx="6217920" cy="1777378"/>
            <wp:docPr id="5" name="Picture 5"/>
            <wp:cNvGraphicFramePr>
              <a:graphicFrameLocks noChangeAspect="1"/>
            </wp:cNvGraphicFramePr>
            <a:graphic>
              <a:graphicData uri="http://schemas.openxmlformats.org/drawingml/2006/picture">
                <pic:pic>
                  <pic:nvPicPr>
                    <pic:cNvPr id="0" name="po_lifecycle.png"/>
                    <pic:cNvPicPr/>
                  </pic:nvPicPr>
                  <pic:blipFill>
                    <a:blip r:embed="rId14"/>
                    <a:stretch>
                      <a:fillRect/>
                    </a:stretch>
                  </pic:blipFill>
                  <pic:spPr>
                    <a:xfrm>
                      <a:off x="0" y="0"/>
                      <a:ext cx="6217920" cy="1777378"/>
                    </a:xfrm>
                    <a:prstGeom prst="rect"/>
                  </pic:spPr>
                </pic:pic>
              </a:graphicData>
            </a:graphic>
          </wp:inline>
        </w:drawing>
      </w:r>
    </w:p>
    <w:tbl>
      <w:tblPr>
        <w:tblStyle w:val="TableGrid"/>
        <w:tblW w:type="auto" w:w="0"/>
        <w:tblLook w:firstColumn="1" w:firstRow="1" w:lastColumn="0" w:lastRow="0" w:noHBand="0" w:noVBand="1" w:val="04A0"/>
      </w:tblPr>
      <w:tblGrid>
        <w:gridCol w:w="10080"/>
      </w:tblGrid>
      <w:tr>
        <w:tc>
          <w:tcPr>
            <w:tcW w:type="dxa" w:w="10080"/>
            <w:shd w:fill="F3F6F8"/>
          </w:tcPr>
          <w:p>
            <w:r>
              <w:rPr>
                <w:i/>
                <w:sz w:val="18"/>
              </w:rPr>
              <w:t>*In the current project workflow, PO_RECEIVED is used as the supplier-accepted stage. The UI can present this as “Supplier Accepted” while retaining the existing enum value.</w:t>
            </w:r>
          </w:p>
        </w:tc>
      </w:tr>
    </w:tbl>
    <w:p>
      <w:pPr>
        <w:pStyle w:val="Heading2"/>
      </w:pPr>
      <w:r>
        <w:t>Purchase Order Generation Rules</w:t>
      </w:r>
    </w:p>
    <w:p>
      <w:pPr>
        <w:pStyle w:val="ListBullet"/>
        <w:spacing w:after="40"/>
      </w:pPr>
      <w:r>
        <w:t>Only approved requisitions may generate a PO.</w:t>
      </w:r>
    </w:p>
    <w:p>
      <w:pPr>
        <w:pStyle w:val="ListBullet"/>
        <w:spacing w:after="40"/>
      </w:pPr>
      <w:r>
        <w:t>Duplicate PO generation for the same requisition is blocked.</w:t>
      </w:r>
    </w:p>
    <w:p>
      <w:pPr>
        <w:pStyle w:val="ListBullet"/>
        <w:spacing w:after="40"/>
      </w:pPr>
      <w:r>
        <w:t>Supplier must exist and be active.</w:t>
      </w:r>
    </w:p>
    <w:p>
      <w:pPr>
        <w:pStyle w:val="ListBullet"/>
        <w:spacing w:after="40"/>
      </w:pPr>
      <w:r>
        <w:t>Supplier category must match the requisition product category.</w:t>
      </w:r>
    </w:p>
    <w:p>
      <w:pPr>
        <w:pStyle w:val="ListBullet"/>
        <w:spacing w:after="40"/>
      </w:pPr>
      <w:r>
        <w:t>Purchase quantity is calculated as requisition quantity minus available inventory; if current inventory is already sufficient, purchase is rejected for that line.</w:t>
      </w:r>
    </w:p>
    <w:p>
      <w:pPr>
        <w:pStyle w:val="ListBullet"/>
        <w:spacing w:after="40"/>
      </w:pPr>
      <w:r>
        <w:t>PO line total = purchase quantity × unit price.</w:t>
      </w:r>
    </w:p>
    <w:p>
      <w:pPr>
        <w:pStyle w:val="ListBullet"/>
        <w:spacing w:after="40"/>
      </w:pPr>
      <w:r>
        <w:t>PO creation writes the initial purchase order history record.</w:t>
      </w:r>
    </w:p>
    <w:p>
      <w:pPr>
        <w:pStyle w:val="Heading2"/>
      </w:pPr>
      <w:r>
        <w:t>Supplier Portal Functions</w:t>
      </w:r>
    </w:p>
    <w:p>
      <w:pPr>
        <w:pStyle w:val="ListBullet"/>
        <w:spacing w:after="40"/>
      </w:pPr>
      <w:r>
        <w:t>View assigned purchase orders</w:t>
      </w:r>
    </w:p>
    <w:p>
      <w:pPr>
        <w:pStyle w:val="ListBullet"/>
        <w:spacing w:after="40"/>
      </w:pPr>
      <w:r>
        <w:t>Accept or reject a PO</w:t>
      </w:r>
    </w:p>
    <w:p>
      <w:pPr>
        <w:pStyle w:val="ListBullet"/>
        <w:spacing w:after="40"/>
      </w:pPr>
      <w:r>
        <w:t>Progress the order through configured status transitions</w:t>
      </w:r>
    </w:p>
    <w:p>
      <w:pPr>
        <w:pStyle w:val="ListBullet"/>
        <w:spacing w:after="40"/>
      </w:pPr>
      <w:r>
        <w:t>Upload supplier documents</w:t>
      </w:r>
    </w:p>
    <w:p>
      <w:pPr>
        <w:pStyle w:val="ListBullet"/>
        <w:spacing w:after="40"/>
      </w:pPr>
      <w:r>
        <w:t>View/download relevant order and document files</w:t>
      </w:r>
    </w:p>
    <w:p>
      <w:pPr>
        <w:pStyle w:val="Heading1"/>
      </w:pPr>
      <w:r>
        <w:t>9. Inventory and Goods Receipt Design</w:t>
      </w:r>
    </w:p>
    <w:p>
      <w:pPr>
        <w:pStyle w:val="Heading2"/>
      </w:pPr>
      <w:r>
        <w:t>Inventory Entity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Field / Relation</w:t>
            </w:r>
          </w:p>
        </w:tc>
        <w:tc>
          <w:tcPr>
            <w:tcW w:type="dxa" w:w="3360"/>
            <w:vAlign w:val="center"/>
            <w:tcMar>
              <w:top w:w="80" w:type="dxa"/>
              <w:start w:w="90" w:type="dxa"/>
              <w:bottom w:w="80" w:type="dxa"/>
              <w:end w:w="90" w:type="dxa"/>
            </w:tcMar>
            <w:shd w:fill="1F4E78"/>
          </w:tcPr>
          <w:p>
            <w:r>
              <w:rPr>
                <w:rFonts w:ascii="Aptos" w:hAnsi="Aptos"/>
                <w:b/>
                <w:color w:val="FFFFFF"/>
                <w:sz w:val="18"/>
              </w:rPr>
              <w:t>Purpose</w:t>
            </w:r>
          </w:p>
        </w:tc>
        <w:tc>
          <w:tcPr>
            <w:tcW w:type="dxa" w:w="3360"/>
            <w:vAlign w:val="center"/>
            <w:tcMar>
              <w:top w:w="80" w:type="dxa"/>
              <w:start w:w="90" w:type="dxa"/>
              <w:bottom w:w="80" w:type="dxa"/>
              <w:end w:w="90" w:type="dxa"/>
            </w:tcMar>
            <w:shd w:fill="1F4E78"/>
          </w:tcPr>
          <w:p>
            <w:r>
              <w:rPr>
                <w:rFonts w:ascii="Aptos" w:hAnsi="Aptos"/>
                <w:b/>
                <w:color w:val="FFFFFF"/>
                <w:sz w:val="18"/>
              </w:rPr>
              <w:t>Design Note</w:t>
            </w:r>
          </w:p>
        </w:tc>
      </w:tr>
      <w:tr>
        <w:tc>
          <w:tcPr>
            <w:tcW w:type="dxa" w:w="3360"/>
            <w:vAlign w:val="center"/>
            <w:tcMar>
              <w:top w:w="80" w:type="dxa"/>
              <w:start w:w="90" w:type="dxa"/>
              <w:bottom w:w="80" w:type="dxa"/>
              <w:end w:w="90" w:type="dxa"/>
            </w:tcMar>
          </w:tcPr>
          <w:p>
            <w:r>
              <w:rPr>
                <w:rFonts w:ascii="Aptos" w:hAnsi="Aptos"/>
                <w:sz w:val="18"/>
              </w:rPr>
              <w:t>product_id</w:t>
            </w:r>
          </w:p>
        </w:tc>
        <w:tc>
          <w:tcPr>
            <w:tcW w:type="dxa" w:w="3360"/>
            <w:vAlign w:val="center"/>
            <w:tcMar>
              <w:top w:w="80" w:type="dxa"/>
              <w:start w:w="90" w:type="dxa"/>
              <w:bottom w:w="80" w:type="dxa"/>
              <w:end w:w="90" w:type="dxa"/>
            </w:tcMar>
          </w:tcPr>
          <w:p>
            <w:r>
              <w:rPr>
                <w:rFonts w:ascii="Aptos" w:hAnsi="Aptos"/>
                <w:sz w:val="18"/>
              </w:rPr>
              <w:t>Unique product inventory record</w:t>
            </w:r>
          </w:p>
        </w:tc>
        <w:tc>
          <w:tcPr>
            <w:tcW w:type="dxa" w:w="3360"/>
            <w:vAlign w:val="center"/>
            <w:tcMar>
              <w:top w:w="80" w:type="dxa"/>
              <w:start w:w="90" w:type="dxa"/>
              <w:bottom w:w="80" w:type="dxa"/>
              <w:end w:w="90" w:type="dxa"/>
            </w:tcMar>
          </w:tcPr>
          <w:p>
            <w:r>
              <w:rPr>
                <w:rFonts w:ascii="Aptos" w:hAnsi="Aptos"/>
                <w:sz w:val="18"/>
              </w:rPr>
              <w:t>One inventory record per product</w:t>
            </w:r>
          </w:p>
        </w:tc>
      </w:tr>
      <w:tr>
        <w:tc>
          <w:tcPr>
            <w:tcW w:type="dxa" w:w="3360"/>
            <w:vAlign w:val="center"/>
            <w:tcMar>
              <w:top w:w="80" w:type="dxa"/>
              <w:start w:w="90" w:type="dxa"/>
              <w:bottom w:w="80" w:type="dxa"/>
              <w:end w:w="90" w:type="dxa"/>
            </w:tcMar>
          </w:tcPr>
          <w:p>
            <w:r>
              <w:rPr>
                <w:rFonts w:ascii="Aptos" w:hAnsi="Aptos"/>
                <w:sz w:val="18"/>
              </w:rPr>
              <w:t>quantity_on_hand</w:t>
            </w:r>
          </w:p>
        </w:tc>
        <w:tc>
          <w:tcPr>
            <w:tcW w:type="dxa" w:w="3360"/>
            <w:vAlign w:val="center"/>
            <w:tcMar>
              <w:top w:w="80" w:type="dxa"/>
              <w:start w:w="90" w:type="dxa"/>
              <w:bottom w:w="80" w:type="dxa"/>
              <w:end w:w="90" w:type="dxa"/>
            </w:tcMar>
          </w:tcPr>
          <w:p>
            <w:r>
              <w:rPr>
                <w:rFonts w:ascii="Aptos" w:hAnsi="Aptos"/>
                <w:sz w:val="18"/>
              </w:rPr>
              <w:t>Available stock</w:t>
            </w:r>
          </w:p>
        </w:tc>
        <w:tc>
          <w:tcPr>
            <w:tcW w:type="dxa" w:w="3360"/>
            <w:vAlign w:val="center"/>
            <w:tcMar>
              <w:top w:w="80" w:type="dxa"/>
              <w:start w:w="90" w:type="dxa"/>
              <w:bottom w:w="80" w:type="dxa"/>
              <w:end w:w="90" w:type="dxa"/>
            </w:tcMar>
          </w:tcPr>
          <w:p>
            <w:r>
              <w:rPr>
                <w:rFonts w:ascii="Aptos" w:hAnsi="Aptos"/>
                <w:sz w:val="18"/>
              </w:rPr>
              <w:t>Primary stock quantity</w:t>
            </w:r>
          </w:p>
        </w:tc>
      </w:tr>
      <w:tr>
        <w:tc>
          <w:tcPr>
            <w:tcW w:type="dxa" w:w="3360"/>
            <w:vAlign w:val="center"/>
            <w:tcMar>
              <w:top w:w="80" w:type="dxa"/>
              <w:start w:w="90" w:type="dxa"/>
              <w:bottom w:w="80" w:type="dxa"/>
              <w:end w:w="90" w:type="dxa"/>
            </w:tcMar>
          </w:tcPr>
          <w:p>
            <w:r>
              <w:rPr>
                <w:rFonts w:ascii="Aptos" w:hAnsi="Aptos"/>
                <w:sz w:val="18"/>
              </w:rPr>
              <w:t>quantity_under_inspection</w:t>
            </w:r>
          </w:p>
        </w:tc>
        <w:tc>
          <w:tcPr>
            <w:tcW w:type="dxa" w:w="3360"/>
            <w:vAlign w:val="center"/>
            <w:tcMar>
              <w:top w:w="80" w:type="dxa"/>
              <w:start w:w="90" w:type="dxa"/>
              <w:bottom w:w="80" w:type="dxa"/>
              <w:end w:w="90" w:type="dxa"/>
            </w:tcMar>
          </w:tcPr>
          <w:p>
            <w:r>
              <w:rPr>
                <w:rFonts w:ascii="Aptos" w:hAnsi="Aptos"/>
                <w:sz w:val="18"/>
              </w:rPr>
              <w:t>Goods awaiting inspection</w:t>
            </w:r>
          </w:p>
        </w:tc>
        <w:tc>
          <w:tcPr>
            <w:tcW w:type="dxa" w:w="3360"/>
            <w:vAlign w:val="center"/>
            <w:tcMar>
              <w:top w:w="80" w:type="dxa"/>
              <w:start w:w="90" w:type="dxa"/>
              <w:bottom w:w="80" w:type="dxa"/>
              <w:end w:w="90" w:type="dxa"/>
            </w:tcMar>
          </w:tcPr>
          <w:p>
            <w:r>
              <w:rPr>
                <w:rFonts w:ascii="Aptos" w:hAnsi="Aptos"/>
                <w:sz w:val="18"/>
              </w:rPr>
              <w:t>Should be non-null / default 0</w:t>
            </w:r>
          </w:p>
        </w:tc>
      </w:tr>
      <w:tr>
        <w:tc>
          <w:tcPr>
            <w:tcW w:type="dxa" w:w="3360"/>
            <w:vAlign w:val="center"/>
            <w:tcMar>
              <w:top w:w="80" w:type="dxa"/>
              <w:start w:w="90" w:type="dxa"/>
              <w:bottom w:w="80" w:type="dxa"/>
              <w:end w:w="90" w:type="dxa"/>
            </w:tcMar>
          </w:tcPr>
          <w:p>
            <w:r>
              <w:rPr>
                <w:rFonts w:ascii="Aptos" w:hAnsi="Aptos"/>
                <w:sz w:val="18"/>
              </w:rPr>
              <w:t>quantity_quarantined</w:t>
            </w:r>
          </w:p>
        </w:tc>
        <w:tc>
          <w:tcPr>
            <w:tcW w:type="dxa" w:w="3360"/>
            <w:vAlign w:val="center"/>
            <w:tcMar>
              <w:top w:w="80" w:type="dxa"/>
              <w:start w:w="90" w:type="dxa"/>
              <w:bottom w:w="80" w:type="dxa"/>
              <w:end w:w="90" w:type="dxa"/>
            </w:tcMar>
          </w:tcPr>
          <w:p>
            <w:r>
              <w:rPr>
                <w:rFonts w:ascii="Aptos" w:hAnsi="Aptos"/>
                <w:sz w:val="18"/>
              </w:rPr>
              <w:t>Held due to issue</w:t>
            </w:r>
          </w:p>
        </w:tc>
        <w:tc>
          <w:tcPr>
            <w:tcW w:type="dxa" w:w="3360"/>
            <w:vAlign w:val="center"/>
            <w:tcMar>
              <w:top w:w="80" w:type="dxa"/>
              <w:start w:w="90" w:type="dxa"/>
              <w:bottom w:w="80" w:type="dxa"/>
              <w:end w:w="90" w:type="dxa"/>
            </w:tcMar>
          </w:tcPr>
          <w:p>
            <w:r>
              <w:rPr>
                <w:rFonts w:ascii="Aptos" w:hAnsi="Aptos"/>
                <w:sz w:val="18"/>
              </w:rPr>
              <w:t>Should be non-null / default 0</w:t>
            </w:r>
          </w:p>
        </w:tc>
      </w:tr>
      <w:tr>
        <w:tc>
          <w:tcPr>
            <w:tcW w:type="dxa" w:w="3360"/>
            <w:vAlign w:val="center"/>
            <w:tcMar>
              <w:top w:w="80" w:type="dxa"/>
              <w:start w:w="90" w:type="dxa"/>
              <w:bottom w:w="80" w:type="dxa"/>
              <w:end w:w="90" w:type="dxa"/>
            </w:tcMar>
          </w:tcPr>
          <w:p>
            <w:r>
              <w:t>receiving_location</w:t>
            </w:r>
          </w:p>
        </w:tc>
        <w:tc>
          <w:tcPr>
            <w:tcW w:type="dxa" w:w="3360"/>
            <w:vAlign w:val="center"/>
            <w:tcMar>
              <w:top w:w="80" w:type="dxa"/>
              <w:start w:w="90" w:type="dxa"/>
              <w:bottom w:w="80" w:type="dxa"/>
              <w:end w:w="90" w:type="dxa"/>
            </w:tcMar>
          </w:tcPr>
          <w:p>
            <w:r>
              <w:rPr>
                <w:rFonts w:ascii="Aptos" w:hAnsi="Aptos"/>
                <w:sz w:val="18"/>
              </w:rPr>
              <w:t>Physical location</w:t>
            </w:r>
          </w:p>
        </w:tc>
        <w:tc>
          <w:tcPr>
            <w:tcW w:type="dxa" w:w="3360"/>
            <w:vAlign w:val="center"/>
            <w:tcMar>
              <w:top w:w="80" w:type="dxa"/>
              <w:start w:w="90" w:type="dxa"/>
              <w:bottom w:w="80" w:type="dxa"/>
              <w:end w:w="90" w:type="dxa"/>
            </w:tcMar>
          </w:tcPr>
          <w:p>
            <w:r>
              <w:rPr>
                <w:rFonts w:ascii="Aptos" w:hAnsi="Aptos"/>
                <w:sz w:val="18"/>
              </w:rPr>
              <w:t>Human-readable storage location</w:t>
            </w:r>
          </w:p>
        </w:tc>
      </w:tr>
      <w:tr>
        <w:tc>
          <w:tcPr>
            <w:tcW w:type="dxa" w:w="3360"/>
            <w:vAlign w:val="center"/>
            <w:tcMar>
              <w:top w:w="80" w:type="dxa"/>
              <w:start w:w="90" w:type="dxa"/>
              <w:bottom w:w="80" w:type="dxa"/>
              <w:end w:w="90" w:type="dxa"/>
            </w:tcMar>
          </w:tcPr>
          <w:p>
            <w:r>
              <w:rPr>
                <w:rFonts w:ascii="Aptos" w:hAnsi="Aptos"/>
                <w:sz w:val="18"/>
              </w:rPr>
              <w:t>last_po_id</w:t>
            </w:r>
          </w:p>
        </w:tc>
        <w:tc>
          <w:tcPr>
            <w:tcW w:type="dxa" w:w="3360"/>
            <w:vAlign w:val="center"/>
            <w:tcMar>
              <w:top w:w="80" w:type="dxa"/>
              <w:start w:w="90" w:type="dxa"/>
              <w:bottom w:w="80" w:type="dxa"/>
              <w:end w:w="90" w:type="dxa"/>
            </w:tcMar>
          </w:tcPr>
          <w:p>
            <w:r>
              <w:rPr>
                <w:rFonts w:ascii="Aptos" w:hAnsi="Aptos"/>
                <w:sz w:val="18"/>
              </w:rPr>
              <w:t>Last related PO</w:t>
            </w:r>
          </w:p>
        </w:tc>
        <w:tc>
          <w:tcPr>
            <w:tcW w:type="dxa" w:w="3360"/>
            <w:vAlign w:val="center"/>
            <w:tcMar>
              <w:top w:w="80" w:type="dxa"/>
              <w:start w:w="90" w:type="dxa"/>
              <w:bottom w:w="80" w:type="dxa"/>
              <w:end w:w="90" w:type="dxa"/>
            </w:tcMar>
          </w:tcPr>
          <w:p>
            <w:r>
              <w:rPr>
                <w:rFonts w:ascii="Aptos" w:hAnsi="Aptos"/>
                <w:sz w:val="18"/>
              </w:rPr>
              <w:t>Traceability back to procurement</w:t>
            </w:r>
          </w:p>
        </w:tc>
      </w:tr>
      <w:tr>
        <w:tc>
          <w:tcPr>
            <w:tcW w:type="dxa" w:w="3360"/>
            <w:vAlign w:val="center"/>
            <w:tcMar>
              <w:top w:w="80" w:type="dxa"/>
              <w:start w:w="90" w:type="dxa"/>
              <w:bottom w:w="80" w:type="dxa"/>
              <w:end w:w="90" w:type="dxa"/>
            </w:tcMar>
          </w:tcPr>
          <w:p>
            <w:r>
              <w:rPr>
                <w:rFonts w:ascii="Aptos" w:hAnsi="Aptos"/>
                <w:sz w:val="18"/>
              </w:rPr>
              <w:t>updated_at</w:t>
            </w:r>
          </w:p>
        </w:tc>
        <w:tc>
          <w:tcPr>
            <w:tcW w:type="dxa" w:w="3360"/>
            <w:vAlign w:val="center"/>
            <w:tcMar>
              <w:top w:w="80" w:type="dxa"/>
              <w:start w:w="90" w:type="dxa"/>
              <w:bottom w:w="80" w:type="dxa"/>
              <w:end w:w="90" w:type="dxa"/>
            </w:tcMar>
          </w:tcPr>
          <w:p>
            <w:r>
              <w:rPr>
                <w:rFonts w:ascii="Aptos" w:hAnsi="Aptos"/>
                <w:sz w:val="18"/>
              </w:rPr>
              <w:t>Last modification timestamp</w:t>
            </w:r>
          </w:p>
        </w:tc>
        <w:tc>
          <w:tcPr>
            <w:tcW w:type="dxa" w:w="3360"/>
            <w:vAlign w:val="center"/>
            <w:tcMar>
              <w:top w:w="80" w:type="dxa"/>
              <w:start w:w="90" w:type="dxa"/>
              <w:bottom w:w="80" w:type="dxa"/>
              <w:end w:w="90" w:type="dxa"/>
            </w:tcMar>
          </w:tcPr>
          <w:p>
            <w:r>
              <w:rPr>
                <w:rFonts w:ascii="Aptos" w:hAnsi="Aptos"/>
                <w:sz w:val="18"/>
              </w:rPr>
              <w:t>Maintained by lifecycle hooks</w:t>
            </w:r>
          </w:p>
        </w:tc>
      </w:tr>
    </w:tbl>
    <w:p>
      <w:pPr>
        <w:pStyle w:val="Heading2"/>
      </w:pPr>
      <w:r>
        <w:t>Receipt and Exception Handling</w:t>
      </w:r>
    </w:p>
    <w:p>
      <w:pPr>
        <w:pStyle w:val="ListBullet"/>
        <w:spacing w:after="40"/>
      </w:pPr>
      <w:r>
        <w:t>Goods receipt should verify delivered quantities against PO items.</w:t>
      </w:r>
    </w:p>
    <w:p>
      <w:pPr>
        <w:pStyle w:val="ListBullet"/>
        <w:spacing w:after="40"/>
      </w:pPr>
      <w:r>
        <w:t>Inspection may result in full receipt, partial receipt, or quality issue.</w:t>
      </w:r>
    </w:p>
    <w:p>
      <w:pPr>
        <w:pStyle w:val="ListBullet"/>
        <w:spacing w:after="40"/>
      </w:pPr>
      <w:r>
        <w:t>Partial receipt can follow a replacement path when shortages are reported.</w:t>
      </w:r>
    </w:p>
    <w:p>
      <w:pPr>
        <w:pStyle w:val="ListBullet"/>
        <w:spacing w:after="40"/>
      </w:pPr>
      <w:r>
        <w:t>Quality issues can initiate return and replacement handling.</w:t>
      </w:r>
    </w:p>
    <w:p>
      <w:pPr>
        <w:pStyle w:val="ListBullet"/>
        <w:spacing w:after="40"/>
      </w:pPr>
      <w:r>
        <w:t>Successful receipt updates quantity_on_hand and references the related PO. Procurement can raise return or replacement requests for damaged, incorrect, defective, or short deliveries.</w:t>
      </w:r>
    </w:p>
    <w:p>
      <w:pPr>
        <w:pStyle w:val="ListBullet"/>
      </w:pPr>
      <w:r>
        <w:t>Procurement can raise return/replacement requests for damaged, incorrect, defective, or short deliveries.</w:t>
      </w:r>
    </w:p>
    <w:p>
      <w:pPr>
        <w:pStyle w:val="Heading1"/>
      </w:pPr>
      <w:r>
        <w:t>10. Data Model Design</w:t>
      </w:r>
    </w:p>
    <w:p>
      <w:r>
        <w:t>The system uses a normalized relational design centered on requisitions, purchase orders, suppliers, products, approvals, inventory, documents, and history tables.</w:t>
      </w:r>
    </w:p>
    <w:p>
      <w:pPr>
        <w:pStyle w:val="Heading2"/>
      </w:pPr>
      <w:r>
        <w:t>Core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Entity</w:t>
            </w:r>
          </w:p>
        </w:tc>
        <w:tc>
          <w:tcPr>
            <w:tcW w:type="dxa" w:w="3360"/>
            <w:vAlign w:val="center"/>
            <w:tcMar>
              <w:top w:w="80" w:type="dxa"/>
              <w:start w:w="90" w:type="dxa"/>
              <w:bottom w:w="80" w:type="dxa"/>
              <w:end w:w="90" w:type="dxa"/>
            </w:tcMar>
            <w:shd w:fill="1F4E78"/>
          </w:tcPr>
          <w:p>
            <w:r>
              <w:rPr>
                <w:rFonts w:ascii="Aptos" w:hAnsi="Aptos"/>
                <w:b/>
                <w:color w:val="FFFFFF"/>
                <w:sz w:val="18"/>
              </w:rPr>
              <w:t>Key Relationships</w:t>
            </w:r>
          </w:p>
        </w:tc>
        <w:tc>
          <w:tcPr>
            <w:tcW w:type="dxa" w:w="3360"/>
            <w:vAlign w:val="center"/>
            <w:tcMar>
              <w:top w:w="80" w:type="dxa"/>
              <w:start w:w="90" w:type="dxa"/>
              <w:bottom w:w="80" w:type="dxa"/>
              <w:end w:w="90" w:type="dxa"/>
            </w:tcMar>
            <w:shd w:fill="1F4E78"/>
          </w:tcPr>
          <w:p>
            <w:r>
              <w:rPr>
                <w:rFonts w:ascii="Aptos" w:hAnsi="Aptos"/>
                <w:b/>
                <w:color w:val="FFFFFF"/>
                <w:sz w:val="18"/>
              </w:rPr>
              <w:t>Purpose</w:t>
            </w:r>
          </w:p>
        </w:tc>
      </w:tr>
      <w:tr>
        <w:tc>
          <w:tcPr>
            <w:tcW w:type="dxa" w:w="3360"/>
            <w:vAlign w:val="center"/>
            <w:tcMar>
              <w:top w:w="80" w:type="dxa"/>
              <w:start w:w="90" w:type="dxa"/>
              <w:bottom w:w="80" w:type="dxa"/>
              <w:end w:w="90" w:type="dxa"/>
            </w:tcMar>
          </w:tcPr>
          <w:p>
            <w:r>
              <w:rPr>
                <w:rFonts w:ascii="Aptos" w:hAnsi="Aptos"/>
                <w:sz w:val="18"/>
              </w:rPr>
              <w:t>PurchaseRequisition</w:t>
            </w:r>
          </w:p>
        </w:tc>
        <w:tc>
          <w:tcPr>
            <w:tcW w:type="dxa" w:w="3360"/>
            <w:vAlign w:val="center"/>
            <w:tcMar>
              <w:top w:w="80" w:type="dxa"/>
              <w:start w:w="90" w:type="dxa"/>
              <w:bottom w:w="80" w:type="dxa"/>
              <w:end w:w="90" w:type="dxa"/>
            </w:tcMar>
          </w:tcPr>
          <w:p>
            <w:r>
              <w:rPr>
                <w:rFonts w:ascii="Aptos" w:hAnsi="Aptos"/>
                <w:sz w:val="18"/>
              </w:rPr>
              <w:t>Many-to-one Employee; one-to-many RequisitionItem; one-to-many RequisitionStatusHistory</w:t>
            </w:r>
          </w:p>
        </w:tc>
        <w:tc>
          <w:tcPr>
            <w:tcW w:type="dxa" w:w="3360"/>
            <w:vAlign w:val="center"/>
            <w:tcMar>
              <w:top w:w="80" w:type="dxa"/>
              <w:start w:w="90" w:type="dxa"/>
              <w:bottom w:w="80" w:type="dxa"/>
              <w:end w:w="90" w:type="dxa"/>
            </w:tcMar>
          </w:tcPr>
          <w:p>
            <w:r>
              <w:rPr>
                <w:rFonts w:ascii="Aptos" w:hAnsi="Aptos"/>
                <w:sz w:val="18"/>
              </w:rPr>
              <w:t>Request and approval context</w:t>
            </w:r>
          </w:p>
        </w:tc>
      </w:tr>
      <w:tr>
        <w:tc>
          <w:tcPr>
            <w:tcW w:type="dxa" w:w="3360"/>
            <w:vAlign w:val="center"/>
            <w:tcMar>
              <w:top w:w="80" w:type="dxa"/>
              <w:start w:w="90" w:type="dxa"/>
              <w:bottom w:w="80" w:type="dxa"/>
              <w:end w:w="90" w:type="dxa"/>
            </w:tcMar>
          </w:tcPr>
          <w:p>
            <w:r>
              <w:rPr>
                <w:rFonts w:ascii="Aptos" w:hAnsi="Aptos"/>
                <w:sz w:val="18"/>
              </w:rPr>
              <w:t>RequisitionItem</w:t>
            </w:r>
          </w:p>
        </w:tc>
        <w:tc>
          <w:tcPr>
            <w:tcW w:type="dxa" w:w="3360"/>
            <w:vAlign w:val="center"/>
            <w:tcMar>
              <w:top w:w="80" w:type="dxa"/>
              <w:start w:w="90" w:type="dxa"/>
              <w:bottom w:w="80" w:type="dxa"/>
              <w:end w:w="90" w:type="dxa"/>
            </w:tcMar>
          </w:tcPr>
          <w:p>
            <w:r>
              <w:rPr>
                <w:rFonts w:ascii="Aptos" w:hAnsi="Aptos"/>
                <w:sz w:val="18"/>
              </w:rPr>
              <w:t>Many-to-one PurchaseRequisition; many-to-one Product</w:t>
            </w:r>
          </w:p>
        </w:tc>
        <w:tc>
          <w:tcPr>
            <w:tcW w:type="dxa" w:w="3360"/>
            <w:vAlign w:val="center"/>
            <w:tcMar>
              <w:top w:w="80" w:type="dxa"/>
              <w:start w:w="90" w:type="dxa"/>
              <w:bottom w:w="80" w:type="dxa"/>
              <w:end w:w="90" w:type="dxa"/>
            </w:tcMar>
          </w:tcPr>
          <w:p>
            <w:r>
              <w:rPr>
                <w:rFonts w:ascii="Aptos" w:hAnsi="Aptos"/>
                <w:sz w:val="18"/>
              </w:rPr>
              <w:t>Requested quantity and price</w:t>
            </w:r>
          </w:p>
        </w:tc>
      </w:tr>
      <w:tr>
        <w:tc>
          <w:tcPr>
            <w:tcW w:type="dxa" w:w="3360"/>
            <w:vAlign w:val="center"/>
            <w:tcMar>
              <w:top w:w="80" w:type="dxa"/>
              <w:start w:w="90" w:type="dxa"/>
              <w:bottom w:w="80" w:type="dxa"/>
              <w:end w:w="90" w:type="dxa"/>
            </w:tcMar>
          </w:tcPr>
          <w:p>
            <w:r>
              <w:rPr>
                <w:rFonts w:ascii="Aptos" w:hAnsi="Aptos"/>
                <w:sz w:val="18"/>
              </w:rPr>
              <w:t>Product</w:t>
            </w:r>
          </w:p>
        </w:tc>
        <w:tc>
          <w:tcPr>
            <w:tcW w:type="dxa" w:w="3360"/>
            <w:vAlign w:val="center"/>
            <w:tcMar>
              <w:top w:w="80" w:type="dxa"/>
              <w:start w:w="90" w:type="dxa"/>
              <w:bottom w:w="80" w:type="dxa"/>
              <w:end w:w="90" w:type="dxa"/>
            </w:tcMar>
          </w:tcPr>
          <w:p>
            <w:r>
              <w:rPr>
                <w:rFonts w:ascii="Aptos" w:hAnsi="Aptos"/>
                <w:sz w:val="18"/>
              </w:rPr>
              <w:t>Many-to-one ProductCategory</w:t>
            </w:r>
          </w:p>
        </w:tc>
        <w:tc>
          <w:tcPr>
            <w:tcW w:type="dxa" w:w="3360"/>
            <w:vAlign w:val="center"/>
            <w:tcMar>
              <w:top w:w="80" w:type="dxa"/>
              <w:start w:w="90" w:type="dxa"/>
              <w:bottom w:w="80" w:type="dxa"/>
              <w:end w:w="90" w:type="dxa"/>
            </w:tcMar>
          </w:tcPr>
          <w:p>
            <w:r>
              <w:rPr>
                <w:rFonts w:ascii="Aptos" w:hAnsi="Aptos"/>
                <w:sz w:val="18"/>
              </w:rPr>
              <w:t>Product master data</w:t>
            </w:r>
          </w:p>
        </w:tc>
      </w:tr>
      <w:tr>
        <w:tc>
          <w:tcPr>
            <w:tcW w:type="dxa" w:w="3360"/>
            <w:vAlign w:val="center"/>
            <w:tcMar>
              <w:top w:w="80" w:type="dxa"/>
              <w:start w:w="90" w:type="dxa"/>
              <w:bottom w:w="80" w:type="dxa"/>
              <w:end w:w="90" w:type="dxa"/>
            </w:tcMar>
          </w:tcPr>
          <w:p>
            <w:r>
              <w:rPr>
                <w:rFonts w:ascii="Aptos" w:hAnsi="Aptos"/>
                <w:sz w:val="18"/>
              </w:rPr>
              <w:t>Supplier</w:t>
            </w:r>
          </w:p>
        </w:tc>
        <w:tc>
          <w:tcPr>
            <w:tcW w:type="dxa" w:w="3360"/>
            <w:vAlign w:val="center"/>
            <w:tcMar>
              <w:top w:w="80" w:type="dxa"/>
              <w:start w:w="90" w:type="dxa"/>
              <w:bottom w:w="80" w:type="dxa"/>
              <w:end w:w="90" w:type="dxa"/>
            </w:tcMar>
          </w:tcPr>
          <w:p>
            <w:r>
              <w:rPr>
                <w:rFonts w:ascii="Aptos" w:hAnsi="Aptos"/>
                <w:sz w:val="18"/>
              </w:rPr>
              <w:t>Many-to-one ProductCategory; one-to-many SupplierDocument; one-to-many PurchaseOrder</w:t>
            </w:r>
          </w:p>
        </w:tc>
        <w:tc>
          <w:tcPr>
            <w:tcW w:type="dxa" w:w="3360"/>
            <w:vAlign w:val="center"/>
            <w:tcMar>
              <w:top w:w="80" w:type="dxa"/>
              <w:start w:w="90" w:type="dxa"/>
              <w:bottom w:w="80" w:type="dxa"/>
              <w:end w:w="90" w:type="dxa"/>
            </w:tcMar>
          </w:tcPr>
          <w:p>
            <w:r>
              <w:rPr>
                <w:rFonts w:ascii="Aptos" w:hAnsi="Aptos"/>
                <w:sz w:val="18"/>
              </w:rPr>
              <w:t>Supplier master and fulfillment partner</w:t>
            </w:r>
          </w:p>
        </w:tc>
      </w:tr>
      <w:tr>
        <w:tc>
          <w:tcPr>
            <w:tcW w:type="dxa" w:w="3360"/>
            <w:vAlign w:val="center"/>
            <w:tcMar>
              <w:top w:w="80" w:type="dxa"/>
              <w:start w:w="90" w:type="dxa"/>
              <w:bottom w:w="80" w:type="dxa"/>
              <w:end w:w="90" w:type="dxa"/>
            </w:tcMar>
          </w:tcPr>
          <w:p>
            <w:r>
              <w:rPr>
                <w:rFonts w:ascii="Aptos" w:hAnsi="Aptos"/>
                <w:sz w:val="18"/>
              </w:rPr>
              <w:t>PurchaseOrder</w:t>
            </w:r>
          </w:p>
        </w:tc>
        <w:tc>
          <w:tcPr>
            <w:tcW w:type="dxa" w:w="3360"/>
            <w:vAlign w:val="center"/>
            <w:tcMar>
              <w:top w:w="80" w:type="dxa"/>
              <w:start w:w="90" w:type="dxa"/>
              <w:bottom w:w="80" w:type="dxa"/>
              <w:end w:w="90" w:type="dxa"/>
            </w:tcMar>
          </w:tcPr>
          <w:p>
            <w:r>
              <w:rPr>
                <w:rFonts w:ascii="Aptos" w:hAnsi="Aptos"/>
                <w:sz w:val="18"/>
              </w:rPr>
              <w:t>Many-to-one PurchaseRequisition; many-to-one Supplier; one-to-many PoItem; one-to-many PurchaseOrderHistory</w:t>
            </w:r>
          </w:p>
        </w:tc>
        <w:tc>
          <w:tcPr>
            <w:tcW w:type="dxa" w:w="3360"/>
            <w:vAlign w:val="center"/>
            <w:tcMar>
              <w:top w:w="80" w:type="dxa"/>
              <w:start w:w="90" w:type="dxa"/>
              <w:bottom w:w="80" w:type="dxa"/>
              <w:end w:w="90" w:type="dxa"/>
            </w:tcMar>
          </w:tcPr>
          <w:p>
            <w:r>
              <w:rPr>
                <w:rFonts w:ascii="Aptos" w:hAnsi="Aptos"/>
                <w:sz w:val="18"/>
              </w:rPr>
              <w:t>Commercial order record</w:t>
            </w:r>
          </w:p>
        </w:tc>
      </w:tr>
      <w:tr>
        <w:tc>
          <w:tcPr>
            <w:tcW w:type="dxa" w:w="3360"/>
            <w:vAlign w:val="center"/>
            <w:tcMar>
              <w:top w:w="80" w:type="dxa"/>
              <w:start w:w="90" w:type="dxa"/>
              <w:bottom w:w="80" w:type="dxa"/>
              <w:end w:w="90" w:type="dxa"/>
            </w:tcMar>
          </w:tcPr>
          <w:p>
            <w:r>
              <w:rPr>
                <w:rFonts w:ascii="Aptos" w:hAnsi="Aptos"/>
                <w:sz w:val="18"/>
              </w:rPr>
              <w:t>PoItem</w:t>
            </w:r>
          </w:p>
        </w:tc>
        <w:tc>
          <w:tcPr>
            <w:tcW w:type="dxa" w:w="3360"/>
            <w:vAlign w:val="center"/>
            <w:tcMar>
              <w:top w:w="80" w:type="dxa"/>
              <w:start w:w="90" w:type="dxa"/>
              <w:bottom w:w="80" w:type="dxa"/>
              <w:end w:w="90" w:type="dxa"/>
            </w:tcMar>
          </w:tcPr>
          <w:p>
            <w:r>
              <w:rPr>
                <w:rFonts w:ascii="Aptos" w:hAnsi="Aptos"/>
                <w:sz w:val="18"/>
              </w:rPr>
              <w:t>Many-to-one PurchaseOrder; many-to-one Product</w:t>
            </w:r>
          </w:p>
        </w:tc>
        <w:tc>
          <w:tcPr>
            <w:tcW w:type="dxa" w:w="3360"/>
            <w:vAlign w:val="center"/>
            <w:tcMar>
              <w:top w:w="80" w:type="dxa"/>
              <w:start w:w="90" w:type="dxa"/>
              <w:bottom w:w="80" w:type="dxa"/>
              <w:end w:w="90" w:type="dxa"/>
            </w:tcMar>
          </w:tcPr>
          <w:p>
            <w:r>
              <w:rPr>
                <w:rFonts w:ascii="Aptos" w:hAnsi="Aptos"/>
                <w:sz w:val="18"/>
              </w:rPr>
              <w:t>PO line details</w:t>
            </w:r>
          </w:p>
        </w:tc>
      </w:tr>
      <w:tr>
        <w:tc>
          <w:tcPr>
            <w:tcW w:type="dxa" w:w="3360"/>
            <w:vAlign w:val="center"/>
            <w:tcMar>
              <w:top w:w="80" w:type="dxa"/>
              <w:start w:w="90" w:type="dxa"/>
              <w:bottom w:w="80" w:type="dxa"/>
              <w:end w:w="90" w:type="dxa"/>
            </w:tcMar>
          </w:tcPr>
          <w:p>
            <w:r>
              <w:rPr>
                <w:rFonts w:ascii="Aptos" w:hAnsi="Aptos"/>
                <w:sz w:val="18"/>
              </w:rPr>
              <w:t>Inventory</w:t>
            </w:r>
          </w:p>
        </w:tc>
        <w:tc>
          <w:tcPr>
            <w:tcW w:type="dxa" w:w="3360"/>
            <w:vAlign w:val="center"/>
            <w:tcMar>
              <w:top w:w="80" w:type="dxa"/>
              <w:start w:w="90" w:type="dxa"/>
              <w:bottom w:w="80" w:type="dxa"/>
              <w:end w:w="90" w:type="dxa"/>
            </w:tcMar>
          </w:tcPr>
          <w:p>
            <w:r>
              <w:rPr>
                <w:rFonts w:ascii="Aptos" w:hAnsi="Aptos"/>
                <w:sz w:val="18"/>
              </w:rPr>
              <w:t>One-to-one Product; optional last PurchaseOrder; one-to-many InventoryTransaction</w:t>
            </w:r>
          </w:p>
        </w:tc>
        <w:tc>
          <w:tcPr>
            <w:tcW w:type="dxa" w:w="3360"/>
            <w:vAlign w:val="center"/>
            <w:tcMar>
              <w:top w:w="80" w:type="dxa"/>
              <w:start w:w="90" w:type="dxa"/>
              <w:bottom w:w="80" w:type="dxa"/>
              <w:end w:w="90" w:type="dxa"/>
            </w:tcMar>
          </w:tcPr>
          <w:p>
            <w:r>
              <w:rPr>
                <w:rFonts w:ascii="Aptos" w:hAnsi="Aptos"/>
                <w:sz w:val="18"/>
              </w:rPr>
              <w:t>Stock and movement context</w:t>
            </w:r>
          </w:p>
        </w:tc>
      </w:tr>
      <w:tr>
        <w:tc>
          <w:tcPr>
            <w:tcW w:type="dxa" w:w="3360"/>
            <w:vAlign w:val="center"/>
            <w:tcMar>
              <w:top w:w="80" w:type="dxa"/>
              <w:start w:w="90" w:type="dxa"/>
              <w:bottom w:w="80" w:type="dxa"/>
              <w:end w:w="90" w:type="dxa"/>
            </w:tcMar>
          </w:tcPr>
          <w:p>
            <w:r>
              <w:rPr>
                <w:rFonts w:ascii="Aptos" w:hAnsi="Aptos"/>
                <w:sz w:val="18"/>
              </w:rPr>
              <w:t>SupplierDocument</w:t>
            </w:r>
          </w:p>
        </w:tc>
        <w:tc>
          <w:tcPr>
            <w:tcW w:type="dxa" w:w="3360"/>
            <w:vAlign w:val="center"/>
            <w:tcMar>
              <w:top w:w="80" w:type="dxa"/>
              <w:start w:w="90" w:type="dxa"/>
              <w:bottom w:w="80" w:type="dxa"/>
              <w:end w:w="90" w:type="dxa"/>
            </w:tcMar>
          </w:tcPr>
          <w:p>
            <w:r>
              <w:rPr>
                <w:rFonts w:ascii="Aptos" w:hAnsi="Aptos"/>
                <w:sz w:val="18"/>
              </w:rPr>
              <w:t>Many-to-one Supplier</w:t>
            </w:r>
          </w:p>
        </w:tc>
        <w:tc>
          <w:tcPr>
            <w:tcW w:type="dxa" w:w="3360"/>
            <w:vAlign w:val="center"/>
            <w:tcMar>
              <w:top w:w="80" w:type="dxa"/>
              <w:start w:w="90" w:type="dxa"/>
              <w:bottom w:w="80" w:type="dxa"/>
              <w:end w:w="90" w:type="dxa"/>
            </w:tcMar>
          </w:tcPr>
          <w:p>
            <w:r>
              <w:rPr>
                <w:rFonts w:ascii="Aptos" w:hAnsi="Aptos"/>
                <w:sz w:val="18"/>
              </w:rPr>
              <w:t>Supplier-uploaded files</w:t>
            </w:r>
          </w:p>
        </w:tc>
      </w:tr>
      <w:tr>
        <w:tc>
          <w:tcPr>
            <w:tcW w:type="dxa" w:w="3360"/>
            <w:vAlign w:val="center"/>
            <w:tcMar>
              <w:top w:w="80" w:type="dxa"/>
              <w:start w:w="90" w:type="dxa"/>
              <w:bottom w:w="80" w:type="dxa"/>
              <w:end w:w="90" w:type="dxa"/>
            </w:tcMar>
          </w:tcPr>
          <w:p>
            <w:r>
              <w:rPr>
                <w:rFonts w:ascii="Aptos" w:hAnsi="Aptos"/>
                <w:sz w:val="18"/>
              </w:rPr>
              <w:t>PurchaseOrderHistory</w:t>
            </w:r>
          </w:p>
        </w:tc>
        <w:tc>
          <w:tcPr>
            <w:tcW w:type="dxa" w:w="3360"/>
            <w:vAlign w:val="center"/>
            <w:tcMar>
              <w:top w:w="80" w:type="dxa"/>
              <w:start w:w="90" w:type="dxa"/>
              <w:bottom w:w="80" w:type="dxa"/>
              <w:end w:w="90" w:type="dxa"/>
            </w:tcMar>
          </w:tcPr>
          <w:p>
            <w:r>
              <w:rPr>
                <w:rFonts w:ascii="Aptos" w:hAnsi="Aptos"/>
                <w:sz w:val="18"/>
              </w:rPr>
              <w:t>Many-to-one PurchaseOrder; many-to-one User</w:t>
            </w:r>
          </w:p>
        </w:tc>
        <w:tc>
          <w:tcPr>
            <w:tcW w:type="dxa" w:w="3360"/>
            <w:vAlign w:val="center"/>
            <w:tcMar>
              <w:top w:w="80" w:type="dxa"/>
              <w:start w:w="90" w:type="dxa"/>
              <w:bottom w:w="80" w:type="dxa"/>
              <w:end w:w="90" w:type="dxa"/>
            </w:tcMar>
          </w:tcPr>
          <w:p>
            <w:r>
              <w:rPr>
                <w:rFonts w:ascii="Aptos" w:hAnsi="Aptos"/>
                <w:sz w:val="18"/>
              </w:rPr>
              <w:t>PO lifecycle audit trail</w:t>
            </w:r>
          </w:p>
        </w:tc>
      </w:tr>
      <w:tr>
        <w:tc>
          <w:tcPr>
            <w:tcW w:type="dxa" w:w="3360"/>
            <w:vAlign w:val="center"/>
            <w:tcMar>
              <w:top w:w="80" w:type="dxa"/>
              <w:start w:w="90" w:type="dxa"/>
              <w:bottom w:w="80" w:type="dxa"/>
              <w:end w:w="90" w:type="dxa"/>
            </w:tcMar>
          </w:tcPr>
          <w:p>
            <w:r>
              <w:rPr>
                <w:rFonts w:ascii="Aptos" w:hAnsi="Aptos"/>
                <w:sz w:val="18"/>
              </w:rPr>
              <w:t>RequisitionStatusHistory</w:t>
            </w:r>
          </w:p>
        </w:tc>
        <w:tc>
          <w:tcPr>
            <w:tcW w:type="dxa" w:w="3360"/>
            <w:vAlign w:val="center"/>
            <w:tcMar>
              <w:top w:w="80" w:type="dxa"/>
              <w:start w:w="90" w:type="dxa"/>
              <w:bottom w:w="80" w:type="dxa"/>
              <w:end w:w="90" w:type="dxa"/>
            </w:tcMar>
          </w:tcPr>
          <w:p>
            <w:r>
              <w:rPr>
                <w:rFonts w:ascii="Aptos" w:hAnsi="Aptos"/>
                <w:sz w:val="18"/>
              </w:rPr>
              <w:t>Many-to-one PurchaseRequisition; many-to-one User</w:t>
            </w:r>
          </w:p>
        </w:tc>
        <w:tc>
          <w:tcPr>
            <w:tcW w:type="dxa" w:w="3360"/>
            <w:vAlign w:val="center"/>
            <w:tcMar>
              <w:top w:w="80" w:type="dxa"/>
              <w:start w:w="90" w:type="dxa"/>
              <w:bottom w:w="80" w:type="dxa"/>
              <w:end w:w="90" w:type="dxa"/>
            </w:tcMar>
          </w:tcPr>
          <w:p>
            <w:r>
              <w:rPr>
                <w:rFonts w:ascii="Aptos" w:hAnsi="Aptos"/>
                <w:sz w:val="18"/>
              </w:rPr>
              <w:t>Requisition lifecycle audit trail</w:t>
            </w:r>
          </w:p>
        </w:tc>
      </w:tr>
    </w:tbl>
    <w:p>
      <w:pPr>
        <w:pStyle w:val="Heading2"/>
      </w:pPr>
      <w:r>
        <w:t>Status History Design</w:t>
      </w:r>
    </w:p>
    <w:p>
      <w:pPr>
        <w:pStyle w:val="ListBullet"/>
        <w:spacing w:after="40"/>
      </w:pPr>
      <w:r>
        <w:t>History tables store old status, new status, actor, remarks and change timestamp.</w:t>
      </w:r>
    </w:p>
    <w:p>
      <w:pPr>
        <w:pStyle w:val="ListBullet"/>
        <w:spacing w:after="40"/>
      </w:pPr>
      <w:r>
        <w:t>History is appended during status changes instead of overwriting previous events.</w:t>
      </w:r>
    </w:p>
    <w:p>
      <w:pPr>
        <w:pStyle w:val="Heading1"/>
      </w:pPr>
      <w:r>
        <w:t>11. API and Service Design</w:t>
      </w:r>
    </w:p>
    <w:p>
      <w:pPr>
        <w:pStyle w:val="Heading2"/>
      </w:pPr>
      <w:r>
        <w:t>Representative REST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Method</w:t>
            </w:r>
          </w:p>
        </w:tc>
        <w:tc>
          <w:tcPr>
            <w:tcW w:type="dxa" w:w="3360"/>
            <w:vAlign w:val="center"/>
            <w:tcMar>
              <w:top w:w="80" w:type="dxa"/>
              <w:start w:w="90" w:type="dxa"/>
              <w:bottom w:w="80" w:type="dxa"/>
              <w:end w:w="90" w:type="dxa"/>
            </w:tcMar>
            <w:shd w:fill="1F4E78"/>
          </w:tcPr>
          <w:p>
            <w:r>
              <w:rPr>
                <w:rFonts w:ascii="Aptos" w:hAnsi="Aptos"/>
                <w:b/>
                <w:color w:val="FFFFFF"/>
                <w:sz w:val="18"/>
              </w:rPr>
              <w:t>Endpoint Pattern</w:t>
            </w:r>
          </w:p>
        </w:tc>
        <w:tc>
          <w:tcPr>
            <w:tcW w:type="dxa" w:w="3360"/>
            <w:vAlign w:val="center"/>
            <w:tcMar>
              <w:top w:w="80" w:type="dxa"/>
              <w:start w:w="90" w:type="dxa"/>
              <w:bottom w:w="80" w:type="dxa"/>
              <w:end w:w="90" w:type="dxa"/>
            </w:tcMar>
            <w:shd w:fill="1F4E78"/>
          </w:tcPr>
          <w:p>
            <w:r>
              <w:rPr>
                <w:rFonts w:ascii="Aptos" w:hAnsi="Aptos"/>
                <w:b/>
                <w:color w:val="FFFFFF"/>
                <w:sz w:val="18"/>
              </w:rPr>
              <w:t>Purpose</w:t>
            </w:r>
          </w:p>
        </w:tc>
      </w:tr>
      <w:tr>
        <w:tc>
          <w:tcPr>
            <w:tcW w:type="dxa" w:w="3360"/>
            <w:vAlign w:val="center"/>
            <w:tcMar>
              <w:top w:w="80" w:type="dxa"/>
              <w:start w:w="90" w:type="dxa"/>
              <w:bottom w:w="80" w:type="dxa"/>
              <w:end w:w="90" w:type="dxa"/>
            </w:tcMar>
          </w:tcPr>
          <w:p>
            <w:r>
              <w:rPr>
                <w:rFonts w:ascii="Aptos" w:hAnsi="Aptos"/>
                <w:sz w:val="18"/>
              </w:rPr>
              <w:t>POST</w:t>
            </w:r>
          </w:p>
        </w:tc>
        <w:tc>
          <w:tcPr>
            <w:tcW w:type="dxa" w:w="3360"/>
            <w:vAlign w:val="center"/>
            <w:tcMar>
              <w:top w:w="80" w:type="dxa"/>
              <w:start w:w="90" w:type="dxa"/>
              <w:bottom w:w="80" w:type="dxa"/>
              <w:end w:w="90" w:type="dxa"/>
            </w:tcMar>
          </w:tcPr>
          <w:p>
            <w:r>
              <w:rPr>
                <w:rFonts w:ascii="Aptos" w:hAnsi="Aptos"/>
                <w:sz w:val="18"/>
              </w:rPr>
              <w:t>/requisitions</w:t>
            </w:r>
          </w:p>
        </w:tc>
        <w:tc>
          <w:tcPr>
            <w:tcW w:type="dxa" w:w="3360"/>
            <w:vAlign w:val="center"/>
            <w:tcMar>
              <w:top w:w="80" w:type="dxa"/>
              <w:start w:w="90" w:type="dxa"/>
              <w:bottom w:w="80" w:type="dxa"/>
              <w:end w:w="90" w:type="dxa"/>
            </w:tcMar>
          </w:tcPr>
          <w:p>
            <w:r>
              <w:rPr>
                <w:rFonts w:ascii="Aptos" w:hAnsi="Aptos"/>
                <w:sz w:val="18"/>
              </w:rPr>
              <w:t>Create requisition</w:t>
            </w:r>
          </w:p>
        </w:tc>
      </w:tr>
      <w:tr>
        <w:tc>
          <w:tcPr>
            <w:tcW w:type="dxa" w:w="3360"/>
            <w:vAlign w:val="center"/>
            <w:tcMar>
              <w:top w:w="80" w:type="dxa"/>
              <w:start w:w="90" w:type="dxa"/>
              <w:bottom w:w="80" w:type="dxa"/>
              <w:end w:w="90" w:type="dxa"/>
            </w:tcMar>
          </w:tcPr>
          <w:p>
            <w:r>
              <w:rPr>
                <w:rFonts w:ascii="Aptos" w:hAnsi="Aptos"/>
                <w:sz w:val="18"/>
              </w:rPr>
              <w:t>GET</w:t>
            </w:r>
          </w:p>
        </w:tc>
        <w:tc>
          <w:tcPr>
            <w:tcW w:type="dxa" w:w="3360"/>
            <w:vAlign w:val="center"/>
            <w:tcMar>
              <w:top w:w="80" w:type="dxa"/>
              <w:start w:w="90" w:type="dxa"/>
              <w:bottom w:w="80" w:type="dxa"/>
              <w:end w:w="90" w:type="dxa"/>
            </w:tcMar>
          </w:tcPr>
          <w:p>
            <w:r>
              <w:rPr>
                <w:rFonts w:ascii="Aptos" w:hAnsi="Aptos"/>
                <w:sz w:val="18"/>
              </w:rPr>
              <w:t>/requisitions/{id}/history</w:t>
            </w:r>
          </w:p>
        </w:tc>
        <w:tc>
          <w:tcPr>
            <w:tcW w:type="dxa" w:w="3360"/>
            <w:vAlign w:val="center"/>
            <w:tcMar>
              <w:top w:w="80" w:type="dxa"/>
              <w:start w:w="90" w:type="dxa"/>
              <w:bottom w:w="80" w:type="dxa"/>
              <w:end w:w="90" w:type="dxa"/>
            </w:tcMar>
          </w:tcPr>
          <w:p>
            <w:r>
              <w:rPr>
                <w:rFonts w:ascii="Aptos" w:hAnsi="Aptos"/>
                <w:sz w:val="18"/>
              </w:rPr>
              <w:t>Get requisition status history</w:t>
            </w:r>
          </w:p>
        </w:tc>
      </w:tr>
      <w:tr>
        <w:tc>
          <w:tcPr>
            <w:tcW w:type="dxa" w:w="3360"/>
            <w:vAlign w:val="center"/>
            <w:tcMar>
              <w:top w:w="80" w:type="dxa"/>
              <w:start w:w="90" w:type="dxa"/>
              <w:bottom w:w="80" w:type="dxa"/>
              <w:end w:w="90" w:type="dxa"/>
            </w:tcMar>
          </w:tcPr>
          <w:p>
            <w:r>
              <w:rPr>
                <w:rFonts w:ascii="Aptos" w:hAnsi="Aptos"/>
                <w:sz w:val="18"/>
              </w:rPr>
              <w:t>GET</w:t>
            </w:r>
          </w:p>
        </w:tc>
        <w:tc>
          <w:tcPr>
            <w:tcW w:type="dxa" w:w="3360"/>
            <w:vAlign w:val="center"/>
            <w:tcMar>
              <w:top w:w="80" w:type="dxa"/>
              <w:start w:w="90" w:type="dxa"/>
              <w:bottom w:w="80" w:type="dxa"/>
              <w:end w:w="90" w:type="dxa"/>
            </w:tcMar>
          </w:tcPr>
          <w:p>
            <w:r>
              <w:rPr>
                <w:rFonts w:ascii="Aptos" w:hAnsi="Aptos"/>
                <w:sz w:val="18"/>
              </w:rPr>
              <w:t>/approvals/procurement?status={status}</w:t>
            </w:r>
          </w:p>
        </w:tc>
        <w:tc>
          <w:tcPr>
            <w:tcW w:type="dxa" w:w="3360"/>
            <w:vAlign w:val="center"/>
            <w:tcMar>
              <w:top w:w="80" w:type="dxa"/>
              <w:start w:w="90" w:type="dxa"/>
              <w:bottom w:w="80" w:type="dxa"/>
              <w:end w:w="90" w:type="dxa"/>
            </w:tcMar>
          </w:tcPr>
          <w:p>
            <w:r>
              <w:rPr>
                <w:rFonts w:ascii="Aptos" w:hAnsi="Aptos"/>
                <w:sz w:val="18"/>
              </w:rPr>
              <w:t>Get procurement requests by status</w:t>
            </w:r>
          </w:p>
        </w:tc>
      </w:tr>
      <w:tr>
        <w:tc>
          <w:tcPr>
            <w:tcW w:type="dxa" w:w="3360"/>
            <w:vAlign w:val="center"/>
            <w:tcMar>
              <w:top w:w="80" w:type="dxa"/>
              <w:start w:w="90" w:type="dxa"/>
              <w:bottom w:w="80" w:type="dxa"/>
              <w:end w:w="90" w:type="dxa"/>
            </w:tcMar>
          </w:tcPr>
          <w:p>
            <w:r>
              <w:rPr>
                <w:rFonts w:ascii="Aptos" w:hAnsi="Aptos"/>
                <w:sz w:val="18"/>
              </w:rPr>
              <w:t>POST</w:t>
            </w:r>
          </w:p>
        </w:tc>
        <w:tc>
          <w:tcPr>
            <w:tcW w:type="dxa" w:w="3360"/>
            <w:vAlign w:val="center"/>
            <w:tcMar>
              <w:top w:w="80" w:type="dxa"/>
              <w:start w:w="90" w:type="dxa"/>
              <w:bottom w:w="80" w:type="dxa"/>
              <w:end w:w="90" w:type="dxa"/>
            </w:tcMar>
          </w:tcPr>
          <w:p>
            <w:r>
              <w:rPr>
                <w:rFonts w:ascii="Aptos" w:hAnsi="Aptos"/>
                <w:sz w:val="18"/>
              </w:rPr>
              <w:t>/purchase-orders</w:t>
            </w:r>
          </w:p>
        </w:tc>
        <w:tc>
          <w:tcPr>
            <w:tcW w:type="dxa" w:w="3360"/>
            <w:vAlign w:val="center"/>
            <w:tcMar>
              <w:top w:w="80" w:type="dxa"/>
              <w:start w:w="90" w:type="dxa"/>
              <w:bottom w:w="80" w:type="dxa"/>
              <w:end w:w="90" w:type="dxa"/>
            </w:tcMar>
          </w:tcPr>
          <w:p>
            <w:r>
              <w:rPr>
                <w:rFonts w:ascii="Aptos" w:hAnsi="Aptos"/>
                <w:sz w:val="18"/>
              </w:rPr>
              <w:t>Generate purchase order from approved requisition</w:t>
            </w:r>
          </w:p>
        </w:tc>
      </w:tr>
      <w:tr>
        <w:tc>
          <w:tcPr>
            <w:tcW w:type="dxa" w:w="3360"/>
            <w:vAlign w:val="center"/>
            <w:tcMar>
              <w:top w:w="80" w:type="dxa"/>
              <w:start w:w="90" w:type="dxa"/>
              <w:bottom w:w="80" w:type="dxa"/>
              <w:end w:w="90" w:type="dxa"/>
            </w:tcMar>
          </w:tcPr>
          <w:p>
            <w:r>
              <w:rPr>
                <w:rFonts w:ascii="Aptos" w:hAnsi="Aptos"/>
                <w:sz w:val="18"/>
              </w:rPr>
              <w:t>PUT</w:t>
            </w:r>
          </w:p>
        </w:tc>
        <w:tc>
          <w:tcPr>
            <w:tcW w:type="dxa" w:w="3360"/>
            <w:vAlign w:val="center"/>
            <w:tcMar>
              <w:top w:w="80" w:type="dxa"/>
              <w:start w:w="90" w:type="dxa"/>
              <w:bottom w:w="80" w:type="dxa"/>
              <w:end w:w="90" w:type="dxa"/>
            </w:tcMar>
          </w:tcPr>
          <w:p>
            <w:r>
              <w:rPr>
                <w:rFonts w:ascii="Aptos" w:hAnsi="Aptos"/>
                <w:sz w:val="18"/>
              </w:rPr>
              <w:t>/purchase-orders/{id}/status</w:t>
            </w:r>
          </w:p>
        </w:tc>
        <w:tc>
          <w:tcPr>
            <w:tcW w:type="dxa" w:w="3360"/>
            <w:vAlign w:val="center"/>
            <w:tcMar>
              <w:top w:w="80" w:type="dxa"/>
              <w:start w:w="90" w:type="dxa"/>
              <w:bottom w:w="80" w:type="dxa"/>
              <w:end w:w="90" w:type="dxa"/>
            </w:tcMar>
          </w:tcPr>
          <w:p>
            <w:r>
              <w:rPr>
                <w:rFonts w:ascii="Aptos" w:hAnsi="Aptos"/>
                <w:sz w:val="18"/>
              </w:rPr>
              <w:t>Transition PO to a valid next status</w:t>
            </w:r>
          </w:p>
        </w:tc>
      </w:tr>
      <w:tr>
        <w:tc>
          <w:tcPr>
            <w:tcW w:type="dxa" w:w="3360"/>
            <w:vAlign w:val="center"/>
            <w:tcMar>
              <w:top w:w="80" w:type="dxa"/>
              <w:start w:w="90" w:type="dxa"/>
              <w:bottom w:w="80" w:type="dxa"/>
              <w:end w:w="90" w:type="dxa"/>
            </w:tcMar>
          </w:tcPr>
          <w:p>
            <w:r>
              <w:rPr>
                <w:rFonts w:ascii="Aptos" w:hAnsi="Aptos"/>
                <w:sz w:val="18"/>
              </w:rPr>
              <w:t>GET</w:t>
            </w:r>
          </w:p>
        </w:tc>
        <w:tc>
          <w:tcPr>
            <w:tcW w:type="dxa" w:w="3360"/>
            <w:vAlign w:val="center"/>
            <w:tcMar>
              <w:top w:w="80" w:type="dxa"/>
              <w:start w:w="90" w:type="dxa"/>
              <w:bottom w:w="80" w:type="dxa"/>
              <w:end w:w="90" w:type="dxa"/>
            </w:tcMar>
          </w:tcPr>
          <w:p>
            <w:r>
              <w:rPr>
                <w:rFonts w:ascii="Aptos" w:hAnsi="Aptos"/>
                <w:sz w:val="18"/>
              </w:rPr>
              <w:t>/purchase-orders/{id}/pdf</w:t>
            </w:r>
          </w:p>
        </w:tc>
        <w:tc>
          <w:tcPr>
            <w:tcW w:type="dxa" w:w="3360"/>
            <w:vAlign w:val="center"/>
            <w:tcMar>
              <w:top w:w="80" w:type="dxa"/>
              <w:start w:w="90" w:type="dxa"/>
              <w:bottom w:w="80" w:type="dxa"/>
              <w:end w:w="90" w:type="dxa"/>
            </w:tcMar>
          </w:tcPr>
          <w:p>
            <w:r>
              <w:rPr>
                <w:rFonts w:ascii="Aptos" w:hAnsi="Aptos"/>
                <w:sz w:val="18"/>
              </w:rPr>
              <w:t>Generate/download PO PDF</w:t>
            </w:r>
          </w:p>
        </w:tc>
      </w:tr>
      <w:tr>
        <w:tc>
          <w:tcPr>
            <w:tcW w:type="dxa" w:w="3360"/>
            <w:vAlign w:val="center"/>
            <w:tcMar>
              <w:top w:w="80" w:type="dxa"/>
              <w:start w:w="90" w:type="dxa"/>
              <w:bottom w:w="80" w:type="dxa"/>
              <w:end w:w="90" w:type="dxa"/>
            </w:tcMar>
          </w:tcPr>
          <w:p>
            <w:r>
              <w:rPr>
                <w:rFonts w:ascii="Aptos" w:hAnsi="Aptos"/>
                <w:sz w:val="18"/>
              </w:rPr>
              <w:t>GET</w:t>
            </w:r>
          </w:p>
        </w:tc>
        <w:tc>
          <w:tcPr>
            <w:tcW w:type="dxa" w:w="3360"/>
            <w:vAlign w:val="center"/>
            <w:tcMar>
              <w:top w:w="80" w:type="dxa"/>
              <w:start w:w="90" w:type="dxa"/>
              <w:bottom w:w="80" w:type="dxa"/>
              <w:end w:w="90" w:type="dxa"/>
            </w:tcMar>
          </w:tcPr>
          <w:p>
            <w:r>
              <w:rPr>
                <w:rFonts w:ascii="Aptos" w:hAnsi="Aptos"/>
                <w:sz w:val="18"/>
              </w:rPr>
              <w:t>/purchase-orders/supplier/status?status={status}</w:t>
            </w:r>
          </w:p>
        </w:tc>
        <w:tc>
          <w:tcPr>
            <w:tcW w:type="dxa" w:w="3360"/>
            <w:vAlign w:val="center"/>
            <w:tcMar>
              <w:top w:w="80" w:type="dxa"/>
              <w:start w:w="90" w:type="dxa"/>
              <w:bottom w:w="80" w:type="dxa"/>
              <w:end w:w="90" w:type="dxa"/>
            </w:tcMar>
          </w:tcPr>
          <w:p>
            <w:r>
              <w:rPr>
                <w:rFonts w:ascii="Aptos" w:hAnsi="Aptos"/>
                <w:sz w:val="18"/>
              </w:rPr>
              <w:t>Supplier POs filtered by status</w:t>
            </w:r>
          </w:p>
        </w:tc>
      </w:tr>
      <w:tr>
        <w:tc>
          <w:tcPr>
            <w:tcW w:type="dxa" w:w="3360"/>
            <w:vAlign w:val="center"/>
            <w:tcMar>
              <w:top w:w="80" w:type="dxa"/>
              <w:start w:w="90" w:type="dxa"/>
              <w:bottom w:w="80" w:type="dxa"/>
              <w:end w:w="90" w:type="dxa"/>
            </w:tcMar>
          </w:tcPr>
          <w:p>
            <w:r>
              <w:rPr>
                <w:rFonts w:ascii="Aptos" w:hAnsi="Aptos"/>
                <w:sz w:val="18"/>
              </w:rPr>
              <w:t>GET</w:t>
            </w:r>
          </w:p>
        </w:tc>
        <w:tc>
          <w:tcPr>
            <w:tcW w:type="dxa" w:w="3360"/>
            <w:vAlign w:val="center"/>
            <w:tcMar>
              <w:top w:w="80" w:type="dxa"/>
              <w:start w:w="90" w:type="dxa"/>
              <w:bottom w:w="80" w:type="dxa"/>
              <w:end w:w="90" w:type="dxa"/>
            </w:tcMar>
          </w:tcPr>
          <w:p>
            <w:r>
              <w:rPr>
                <w:rFonts w:ascii="Aptos" w:hAnsi="Aptos"/>
                <w:sz w:val="18"/>
              </w:rPr>
              <w:t>/purchase-orders/{id}/history</w:t>
            </w:r>
          </w:p>
        </w:tc>
        <w:tc>
          <w:tcPr>
            <w:tcW w:type="dxa" w:w="3360"/>
            <w:vAlign w:val="center"/>
            <w:tcMar>
              <w:top w:w="80" w:type="dxa"/>
              <w:start w:w="90" w:type="dxa"/>
              <w:bottom w:w="80" w:type="dxa"/>
              <w:end w:w="90" w:type="dxa"/>
            </w:tcMar>
          </w:tcPr>
          <w:p>
            <w:r>
              <w:rPr>
                <w:rFonts w:ascii="Aptos" w:hAnsi="Aptos"/>
                <w:sz w:val="18"/>
              </w:rPr>
              <w:t>Track PO lifecycle history</w:t>
            </w:r>
          </w:p>
        </w:tc>
      </w:tr>
      <w:tr>
        <w:tc>
          <w:tcPr>
            <w:tcW w:type="dxa" w:w="3360"/>
            <w:vAlign w:val="center"/>
            <w:tcMar>
              <w:top w:w="80" w:type="dxa"/>
              <w:start w:w="90" w:type="dxa"/>
              <w:bottom w:w="80" w:type="dxa"/>
              <w:end w:w="90" w:type="dxa"/>
            </w:tcMar>
          </w:tcPr>
          <w:p>
            <w:r>
              <w:rPr>
                <w:rFonts w:ascii="Aptos" w:hAnsi="Aptos"/>
                <w:sz w:val="18"/>
              </w:rPr>
              <w:t>POST</w:t>
            </w:r>
          </w:p>
        </w:tc>
        <w:tc>
          <w:tcPr>
            <w:tcW w:type="dxa" w:w="3360"/>
            <w:vAlign w:val="center"/>
            <w:tcMar>
              <w:top w:w="80" w:type="dxa"/>
              <w:start w:w="90" w:type="dxa"/>
              <w:bottom w:w="80" w:type="dxa"/>
              <w:end w:w="90" w:type="dxa"/>
            </w:tcMar>
          </w:tcPr>
          <w:p>
            <w:r>
              <w:rPr>
                <w:rFonts w:ascii="Aptos" w:hAnsi="Aptos"/>
                <w:sz w:val="18"/>
              </w:rPr>
              <w:t>/supplier-documents/documents</w:t>
            </w:r>
          </w:p>
        </w:tc>
        <w:tc>
          <w:tcPr>
            <w:tcW w:type="dxa" w:w="3360"/>
            <w:vAlign w:val="center"/>
            <w:tcMar>
              <w:top w:w="80" w:type="dxa"/>
              <w:start w:w="90" w:type="dxa"/>
              <w:bottom w:w="80" w:type="dxa"/>
              <w:end w:w="90" w:type="dxa"/>
            </w:tcMar>
          </w:tcPr>
          <w:p>
            <w:r>
              <w:rPr>
                <w:rFonts w:ascii="Aptos" w:hAnsi="Aptos"/>
                <w:sz w:val="18"/>
              </w:rPr>
              <w:t>Upload supplier document as multipart form-data</w:t>
            </w:r>
          </w:p>
        </w:tc>
      </w:tr>
      <w:tr>
        <w:tc>
          <w:tcPr>
            <w:tcW w:type="dxa" w:w="3360"/>
            <w:vAlign w:val="center"/>
            <w:tcMar>
              <w:top w:w="80" w:type="dxa"/>
              <w:start w:w="90" w:type="dxa"/>
              <w:bottom w:w="80" w:type="dxa"/>
              <w:end w:w="90" w:type="dxa"/>
            </w:tcMar>
          </w:tcPr>
          <w:p>
            <w:r>
              <w:rPr>
                <w:rFonts w:ascii="Aptos" w:hAnsi="Aptos"/>
                <w:sz w:val="18"/>
              </w:rPr>
              <w:t>PUT</w:t>
            </w:r>
          </w:p>
        </w:tc>
        <w:tc>
          <w:tcPr>
            <w:tcW w:type="dxa" w:w="3360"/>
            <w:vAlign w:val="center"/>
            <w:tcMar>
              <w:top w:w="80" w:type="dxa"/>
              <w:start w:w="90" w:type="dxa"/>
              <w:bottom w:w="80" w:type="dxa"/>
              <w:end w:w="90" w:type="dxa"/>
            </w:tcMar>
          </w:tcPr>
          <w:p>
            <w:r>
              <w:rPr>
                <w:rFonts w:ascii="Aptos" w:hAnsi="Aptos"/>
                <w:sz w:val="18"/>
              </w:rPr>
              <w:t>/supplier-documents/documents/{documentId}</w:t>
            </w:r>
          </w:p>
        </w:tc>
        <w:tc>
          <w:tcPr>
            <w:tcW w:type="dxa" w:w="3360"/>
            <w:vAlign w:val="center"/>
            <w:tcMar>
              <w:top w:w="80" w:type="dxa"/>
              <w:start w:w="90" w:type="dxa"/>
              <w:bottom w:w="80" w:type="dxa"/>
              <w:end w:w="90" w:type="dxa"/>
            </w:tcMar>
          </w:tcPr>
          <w:p>
            <w:r>
              <w:rPr>
                <w:rFonts w:ascii="Aptos" w:hAnsi="Aptos"/>
                <w:sz w:val="18"/>
              </w:rPr>
              <w:t>Replace supplier document</w:t>
            </w:r>
          </w:p>
        </w:tc>
      </w:tr>
      <w:tr>
        <w:tc>
          <w:tcPr>
            <w:tcW w:type="dxa" w:w="3360"/>
            <w:vAlign w:val="center"/>
            <w:tcMar>
              <w:top w:w="80" w:type="dxa"/>
              <w:start w:w="90" w:type="dxa"/>
              <w:bottom w:w="80" w:type="dxa"/>
              <w:end w:w="90" w:type="dxa"/>
            </w:tcMar>
          </w:tcPr>
          <w:p>
            <w:r>
              <w:rPr>
                <w:rFonts w:ascii="Aptos" w:hAnsi="Aptos"/>
                <w:sz w:val="18"/>
              </w:rPr>
              <w:t>GET</w:t>
            </w:r>
          </w:p>
        </w:tc>
        <w:tc>
          <w:tcPr>
            <w:tcW w:type="dxa" w:w="3360"/>
            <w:vAlign w:val="center"/>
            <w:tcMar>
              <w:top w:w="80" w:type="dxa"/>
              <w:start w:w="90" w:type="dxa"/>
              <w:bottom w:w="80" w:type="dxa"/>
              <w:end w:w="90" w:type="dxa"/>
            </w:tcMar>
          </w:tcPr>
          <w:p>
            <w:r>
              <w:rPr>
                <w:rFonts w:ascii="Aptos" w:hAnsi="Aptos"/>
                <w:sz w:val="18"/>
              </w:rPr>
              <w:t>/suppliers/{supplierId}/documents</w:t>
            </w:r>
          </w:p>
        </w:tc>
        <w:tc>
          <w:tcPr>
            <w:tcW w:type="dxa" w:w="3360"/>
            <w:vAlign w:val="center"/>
            <w:tcMar>
              <w:top w:w="80" w:type="dxa"/>
              <w:start w:w="90" w:type="dxa"/>
              <w:bottom w:w="80" w:type="dxa"/>
              <w:end w:w="90" w:type="dxa"/>
            </w:tcMar>
          </w:tcPr>
          <w:p>
            <w:r>
              <w:rPr>
                <w:rFonts w:ascii="Aptos" w:hAnsi="Aptos"/>
                <w:sz w:val="18"/>
              </w:rPr>
              <w:t>List supplier documents</w:t>
            </w:r>
          </w:p>
        </w:tc>
      </w:tr>
    </w:tbl>
    <w:p>
      <w:pPr>
        <w:pStyle w:val="Heading2"/>
      </w:pPr>
      <w:r>
        <w:t>Service Layer Responsibilities</w:t>
      </w:r>
    </w:p>
    <w:p>
      <w:pPr>
        <w:pStyle w:val="ListBullet"/>
        <w:spacing w:after="40"/>
      </w:pPr>
      <w:r>
        <w:t>Repositories handle persistence and derived queries.</w:t>
      </w:r>
    </w:p>
    <w:p>
      <w:pPr>
        <w:pStyle w:val="ListBullet"/>
        <w:spacing w:after="40"/>
      </w:pPr>
      <w:r>
        <w:t>Services perform validation, state changes, mapping and orchestration.</w:t>
      </w:r>
    </w:p>
    <w:p>
      <w:pPr>
        <w:pStyle w:val="ListBullet"/>
        <w:spacing w:after="40"/>
      </w:pPr>
      <w:r>
        <w:t>Controllers expose small, role-aware endpoints and return DTOs/ApiResponse wrappers.</w:t>
      </w:r>
    </w:p>
    <w:p>
      <w:pPr>
        <w:pStyle w:val="ListBullet"/>
        <w:spacing w:after="40"/>
      </w:pPr>
      <w:r>
        <w:t>DTOs prevent direct entity exposure and allow UI-oriented representations.</w:t>
      </w:r>
    </w:p>
    <w:p>
      <w:pPr>
        <w:pStyle w:val="Heading1"/>
      </w:pPr>
      <w:r>
        <w:t>12. Security Design</w:t>
      </w:r>
    </w:p>
    <w:p>
      <w:pPr>
        <w:pStyle w:val="ListBullet"/>
        <w:spacing w:after="40"/>
      </w:pPr>
      <w:r>
        <w:t>JWT-based authentication identifies the current user.</w:t>
      </w:r>
    </w:p>
    <w:p>
      <w:pPr>
        <w:pStyle w:val="ListBullet"/>
        <w:spacing w:after="40"/>
      </w:pPr>
      <w:r>
        <w:t>Spring Security + @PreAuthorize enforce role-based permissions on sensitive endpoints.</w:t>
      </w:r>
    </w:p>
    <w:p>
      <w:pPr>
        <w:pStyle w:val="ListBullet"/>
        <w:spacing w:after="40"/>
      </w:pPr>
      <w:r>
        <w:t>Roles map to business capabilities such as approval, procurement, supplier actions and administration.</w:t>
      </w:r>
    </w:p>
    <w:p>
      <w:pPr>
        <w:pStyle w:val="ListBullet"/>
        <w:spacing w:after="40"/>
      </w:pPr>
      <w:r>
        <w:t>Current-user lookup is used where ownership or supplier identity must be derived server-side.</w:t>
      </w:r>
    </w:p>
    <w:p>
      <w:pPr>
        <w:pStyle w:val="ListBullet"/>
        <w:spacing w:after="40"/>
      </w:pPr>
      <w:r>
        <w:t>Validation and structured exceptions prevent malformed or unauthorized workflow operations.</w:t>
      </w:r>
    </w:p>
    <w:p>
      <w:pPr>
        <w:pStyle w:val="ListBullet"/>
        <w:spacing w:after="40"/>
      </w:pPr>
      <w:r>
        <w:t>File uploads should be restricted by accepted content types and handled outside the relational database.</w:t>
      </w:r>
    </w:p>
    <w:p>
      <w:pPr>
        <w:pStyle w:val="Heading2"/>
      </w:pPr>
      <w:r>
        <w:t>Security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90" w:type="dxa"/>
              <w:bottom w:w="80" w:type="dxa"/>
              <w:end w:w="90" w:type="dxa"/>
            </w:tcMar>
            <w:shd w:fill="1F4E78"/>
          </w:tcPr>
          <w:p>
            <w:r>
              <w:rPr>
                <w:rFonts w:ascii="Aptos" w:hAnsi="Aptos"/>
                <w:b/>
                <w:color w:val="FFFFFF"/>
                <w:sz w:val="18"/>
              </w:rPr>
              <w:t>Area</w:t>
            </w:r>
          </w:p>
        </w:tc>
        <w:tc>
          <w:tcPr>
            <w:tcW w:type="dxa" w:w="5040"/>
            <w:vAlign w:val="center"/>
            <w:tcMar>
              <w:top w:w="80" w:type="dxa"/>
              <w:start w:w="90" w:type="dxa"/>
              <w:bottom w:w="80" w:type="dxa"/>
              <w:end w:w="90" w:type="dxa"/>
            </w:tcMar>
            <w:shd w:fill="1F4E78"/>
          </w:tcPr>
          <w:p>
            <w:r>
              <w:rPr>
                <w:rFonts w:ascii="Aptos" w:hAnsi="Aptos"/>
                <w:b/>
                <w:color w:val="FFFFFF"/>
                <w:sz w:val="18"/>
              </w:rPr>
              <w:t>Control</w:t>
            </w:r>
          </w:p>
        </w:tc>
      </w:tr>
      <w:tr>
        <w:tc>
          <w:tcPr>
            <w:tcW w:type="dxa" w:w="5040"/>
            <w:vAlign w:val="center"/>
            <w:tcMar>
              <w:top w:w="80" w:type="dxa"/>
              <w:start w:w="90" w:type="dxa"/>
              <w:bottom w:w="80" w:type="dxa"/>
              <w:end w:w="90" w:type="dxa"/>
            </w:tcMar>
          </w:tcPr>
          <w:p>
            <w:r>
              <w:rPr>
                <w:rFonts w:ascii="Aptos" w:hAnsi="Aptos"/>
                <w:sz w:val="18"/>
              </w:rPr>
              <w:t>Authentication</w:t>
            </w:r>
          </w:p>
        </w:tc>
        <w:tc>
          <w:tcPr>
            <w:tcW w:type="dxa" w:w="5040"/>
            <w:vAlign w:val="center"/>
            <w:tcMar>
              <w:top w:w="80" w:type="dxa"/>
              <w:start w:w="90" w:type="dxa"/>
              <w:bottom w:w="80" w:type="dxa"/>
              <w:end w:w="90" w:type="dxa"/>
            </w:tcMar>
          </w:tcPr>
          <w:p>
            <w:r>
              <w:rPr>
                <w:rFonts w:ascii="Aptos" w:hAnsi="Aptos"/>
                <w:sz w:val="18"/>
              </w:rPr>
              <w:t>JWT token validation</w:t>
            </w:r>
          </w:p>
        </w:tc>
      </w:tr>
      <w:tr>
        <w:tc>
          <w:tcPr>
            <w:tcW w:type="dxa" w:w="5040"/>
            <w:vAlign w:val="center"/>
            <w:tcMar>
              <w:top w:w="80" w:type="dxa"/>
              <w:start w:w="90" w:type="dxa"/>
              <w:bottom w:w="80" w:type="dxa"/>
              <w:end w:w="90" w:type="dxa"/>
            </w:tcMar>
          </w:tcPr>
          <w:p>
            <w:r>
              <w:rPr>
                <w:rFonts w:ascii="Aptos" w:hAnsi="Aptos"/>
                <w:sz w:val="18"/>
              </w:rPr>
              <w:t>Authorization</w:t>
            </w:r>
          </w:p>
        </w:tc>
        <w:tc>
          <w:tcPr>
            <w:tcW w:type="dxa" w:w="5040"/>
            <w:vAlign w:val="center"/>
            <w:tcMar>
              <w:top w:w="80" w:type="dxa"/>
              <w:start w:w="90" w:type="dxa"/>
              <w:bottom w:w="80" w:type="dxa"/>
              <w:end w:w="90" w:type="dxa"/>
            </w:tcMar>
          </w:tcPr>
          <w:p>
            <w:r>
              <w:rPr>
                <w:rFonts w:ascii="Aptos" w:hAnsi="Aptos"/>
                <w:sz w:val="18"/>
              </w:rPr>
              <w:t>Role-based method security</w:t>
            </w:r>
          </w:p>
        </w:tc>
      </w:tr>
      <w:tr>
        <w:tc>
          <w:tcPr>
            <w:tcW w:type="dxa" w:w="5040"/>
            <w:vAlign w:val="center"/>
            <w:tcMar>
              <w:top w:w="80" w:type="dxa"/>
              <w:start w:w="90" w:type="dxa"/>
              <w:bottom w:w="80" w:type="dxa"/>
              <w:end w:w="90" w:type="dxa"/>
            </w:tcMar>
          </w:tcPr>
          <w:p>
            <w:r>
              <w:rPr>
                <w:rFonts w:ascii="Aptos" w:hAnsi="Aptos"/>
                <w:sz w:val="18"/>
              </w:rPr>
              <w:t>Business ownership</w:t>
            </w:r>
          </w:p>
        </w:tc>
        <w:tc>
          <w:tcPr>
            <w:tcW w:type="dxa" w:w="5040"/>
            <w:vAlign w:val="center"/>
            <w:tcMar>
              <w:top w:w="80" w:type="dxa"/>
              <w:start w:w="90" w:type="dxa"/>
              <w:bottom w:w="80" w:type="dxa"/>
              <w:end w:w="90" w:type="dxa"/>
            </w:tcMar>
          </w:tcPr>
          <w:p>
            <w:r>
              <w:rPr>
                <w:rFonts w:ascii="Aptos" w:hAnsi="Aptos"/>
                <w:sz w:val="18"/>
              </w:rPr>
              <w:t>Server-side current user / supplier lookup</w:t>
            </w:r>
          </w:p>
        </w:tc>
      </w:tr>
      <w:tr>
        <w:tc>
          <w:tcPr>
            <w:tcW w:type="dxa" w:w="5040"/>
            <w:vAlign w:val="center"/>
            <w:tcMar>
              <w:top w:w="80" w:type="dxa"/>
              <w:start w:w="90" w:type="dxa"/>
              <w:bottom w:w="80" w:type="dxa"/>
              <w:end w:w="90" w:type="dxa"/>
            </w:tcMar>
          </w:tcPr>
          <w:p>
            <w:r>
              <w:rPr>
                <w:rFonts w:ascii="Aptos" w:hAnsi="Aptos"/>
                <w:sz w:val="18"/>
              </w:rPr>
              <w:t>Data integrity</w:t>
            </w:r>
          </w:p>
        </w:tc>
        <w:tc>
          <w:tcPr>
            <w:tcW w:type="dxa" w:w="5040"/>
            <w:vAlign w:val="center"/>
            <w:tcMar>
              <w:top w:w="80" w:type="dxa"/>
              <w:start w:w="90" w:type="dxa"/>
              <w:bottom w:w="80" w:type="dxa"/>
              <w:end w:w="90" w:type="dxa"/>
            </w:tcMar>
          </w:tcPr>
          <w:p>
            <w:r>
              <w:rPr>
                <w:rFonts w:ascii="Aptos" w:hAnsi="Aptos"/>
                <w:sz w:val="18"/>
              </w:rPr>
              <w:t>Transactional state changes</w:t>
            </w:r>
          </w:p>
        </w:tc>
      </w:tr>
      <w:tr>
        <w:tc>
          <w:tcPr>
            <w:tcW w:type="dxa" w:w="5040"/>
            <w:vAlign w:val="center"/>
            <w:tcMar>
              <w:top w:w="80" w:type="dxa"/>
              <w:start w:w="90" w:type="dxa"/>
              <w:bottom w:w="80" w:type="dxa"/>
              <w:end w:w="90" w:type="dxa"/>
            </w:tcMar>
          </w:tcPr>
          <w:p>
            <w:r>
              <w:rPr>
                <w:rFonts w:ascii="Aptos" w:hAnsi="Aptos"/>
                <w:sz w:val="18"/>
              </w:rPr>
              <w:t>Auditability</w:t>
            </w:r>
          </w:p>
        </w:tc>
        <w:tc>
          <w:tcPr>
            <w:tcW w:type="dxa" w:w="5040"/>
            <w:vAlign w:val="center"/>
            <w:tcMar>
              <w:top w:w="80" w:type="dxa"/>
              <w:start w:w="90" w:type="dxa"/>
              <w:bottom w:w="80" w:type="dxa"/>
              <w:end w:w="90" w:type="dxa"/>
            </w:tcMar>
          </w:tcPr>
          <w:p>
            <w:r>
              <w:rPr>
                <w:rFonts w:ascii="Aptos" w:hAnsi="Aptos"/>
                <w:sz w:val="18"/>
              </w:rPr>
              <w:t>History + AuditService</w:t>
            </w:r>
          </w:p>
        </w:tc>
      </w:tr>
      <w:tr>
        <w:tc>
          <w:tcPr>
            <w:tcW w:type="dxa" w:w="5040"/>
            <w:vAlign w:val="center"/>
            <w:tcMar>
              <w:top w:w="80" w:type="dxa"/>
              <w:start w:w="90" w:type="dxa"/>
              <w:bottom w:w="80" w:type="dxa"/>
              <w:end w:w="90" w:type="dxa"/>
            </w:tcMar>
          </w:tcPr>
          <w:p>
            <w:r>
              <w:rPr>
                <w:rFonts w:ascii="Aptos" w:hAnsi="Aptos"/>
                <w:sz w:val="18"/>
              </w:rPr>
              <w:t>File access</w:t>
            </w:r>
          </w:p>
        </w:tc>
        <w:tc>
          <w:tcPr>
            <w:tcW w:type="dxa" w:w="5040"/>
            <w:vAlign w:val="center"/>
            <w:tcMar>
              <w:top w:w="80" w:type="dxa"/>
              <w:start w:w="90" w:type="dxa"/>
              <w:bottom w:w="80" w:type="dxa"/>
              <w:end w:w="90" w:type="dxa"/>
            </w:tcMar>
          </w:tcPr>
          <w:p>
            <w:r>
              <w:rPr>
                <w:rFonts w:ascii="Aptos" w:hAnsi="Aptos"/>
                <w:sz w:val="18"/>
              </w:rPr>
              <w:t>Controlled document endpoints / stored URLs</w:t>
            </w:r>
          </w:p>
        </w:tc>
      </w:tr>
    </w:tbl>
    <w:p>
      <w:pPr>
        <w:pStyle w:val="Heading1"/>
      </w:pPr>
      <w:r>
        <w:t>13. Validation, Errors and Concurrency</w:t>
      </w:r>
    </w:p>
    <w:p>
      <w:pPr>
        <w:pStyle w:val="Heading2"/>
      </w:pPr>
      <w:r>
        <w:t>Validation Rules</w:t>
      </w:r>
    </w:p>
    <w:p>
      <w:pPr>
        <w:pStyle w:val="ListBullet"/>
        <w:spacing w:after="40"/>
      </w:pPr>
      <w:r>
        <w:t>Required fields are validated with Jakarta Bean Validation.</w:t>
      </w:r>
    </w:p>
    <w:p>
      <w:pPr>
        <w:pStyle w:val="ListBullet"/>
        <w:spacing w:after="40"/>
      </w:pPr>
      <w:r>
        <w:t>Requisition requests validate quantities and amount constraints.</w:t>
      </w:r>
    </w:p>
    <w:p>
      <w:pPr>
        <w:pStyle w:val="ListBullet"/>
        <w:spacing w:after="40"/>
      </w:pPr>
      <w:r>
        <w:t>Supplier category must match the PO requisition category.</w:t>
      </w:r>
    </w:p>
    <w:p>
      <w:pPr>
        <w:pStyle w:val="ListBullet"/>
        <w:spacing w:after="40"/>
      </w:pPr>
      <w:r>
        <w:t>Inactive suppliers cannot be selected.</w:t>
      </w:r>
    </w:p>
    <w:p>
      <w:pPr>
        <w:pStyle w:val="ListBullet"/>
        <w:spacing w:after="40"/>
      </w:pPr>
      <w:r>
        <w:t>Duplicate PO generation is rejected.</w:t>
      </w:r>
    </w:p>
    <w:p>
      <w:pPr>
        <w:pStyle w:val="ListBullet"/>
        <w:spacing w:after="40"/>
      </w:pPr>
      <w:r>
        <w:t>Invalid state transitions are rejected by a dedicated PO state machine.</w:t>
      </w:r>
    </w:p>
    <w:p>
      <w:pPr>
        <w:pStyle w:val="ListBullet"/>
        <w:spacing w:after="40"/>
      </w:pPr>
      <w:r>
        <w:t>Inventory values used in business decisions should not be nullable when represented as primitive numeric fields.</w:t>
      </w:r>
    </w:p>
    <w:p>
      <w:pPr>
        <w:pStyle w:val="Heading2"/>
      </w:pPr>
      <w:r>
        <w:t>Structured Error Handling</w:t>
      </w:r>
    </w:p>
    <w:p>
      <w:r>
        <w:t>The API uses ResponseStatusException and centralized response/error handling to return meaningful HTTP responses such as 400 for invalid requests/transitions, 403 for authorization failures, and 404 for missing resources.</w:t>
      </w:r>
    </w:p>
    <w:p>
      <w:pPr>
        <w:pStyle w:val="Heading2"/>
      </w:pPr>
      <w:r>
        <w:t>Concurrency and Transaction Design</w:t>
      </w:r>
    </w:p>
    <w:p>
      <w:pPr>
        <w:pStyle w:val="ListBullet"/>
        <w:spacing w:after="40"/>
      </w:pPr>
      <w:r>
        <w:t>PO status changes are executed within @Transactional service methods.</w:t>
      </w:r>
    </w:p>
    <w:p>
      <w:pPr>
        <w:pStyle w:val="ListBullet"/>
        <w:spacing w:after="40"/>
      </w:pPr>
      <w:r>
        <w:t>The state machine validates currentStatus → newStatus before persistence.</w:t>
      </w:r>
    </w:p>
    <w:p>
      <w:pPr>
        <w:pStyle w:val="ListBullet"/>
        <w:spacing w:after="40"/>
      </w:pPr>
      <w:r>
        <w:t>History creation occurs in the same business transaction so the event record remains consistent with the status change.</w:t>
      </w:r>
    </w:p>
    <w:p>
      <w:pPr>
        <w:pStyle w:val="ListBullet"/>
        <w:spacing w:after="40"/>
      </w:pPr>
      <w:r>
        <w:t>Where simultaneous approvals or duplicate actions are possible, optimistic locking/versioning is a suitable extension to strengthen concurrent-update protection.</w:t>
      </w:r>
    </w:p>
    <w:p>
      <w:pPr>
        <w:pStyle w:val="Heading1"/>
      </w:pPr>
      <w:r>
        <w:t>14. Reporting and Document Management</w:t>
      </w:r>
    </w:p>
    <w:p>
      <w:pPr>
        <w:pStyle w:val="Heading2"/>
      </w:pPr>
      <w:r>
        <w:t>Reports and Dashboards</w:t>
      </w:r>
    </w:p>
    <w:p>
      <w:pPr>
        <w:pStyle w:val="ListBullet"/>
        <w:spacing w:after="40"/>
      </w:pPr>
      <w:r>
        <w:t>Procurement summary KPIs</w:t>
      </w:r>
    </w:p>
    <w:p>
      <w:pPr>
        <w:pStyle w:val="ListBullet"/>
        <w:spacing w:after="40"/>
      </w:pPr>
      <w:r>
        <w:t>Spending analysis and trends</w:t>
      </w:r>
    </w:p>
    <w:p>
      <w:pPr>
        <w:pStyle w:val="ListBullet"/>
        <w:spacing w:after="40"/>
      </w:pPr>
      <w:r>
        <w:t>Supplier performance indicators</w:t>
      </w:r>
    </w:p>
    <w:p>
      <w:pPr>
        <w:pStyle w:val="ListBullet"/>
        <w:spacing w:after="40"/>
      </w:pPr>
      <w:r>
        <w:t>Approval cycle/bottleneck reporting</w:t>
      </w:r>
    </w:p>
    <w:p>
      <w:pPr>
        <w:pStyle w:val="ListBullet"/>
        <w:spacing w:after="40"/>
      </w:pPr>
      <w:r>
        <w:t>PO status visibility</w:t>
      </w:r>
    </w:p>
    <w:p>
      <w:pPr>
        <w:pStyle w:val="ListBullet"/>
        <w:spacing w:after="40"/>
      </w:pPr>
      <w:r>
        <w:t>Inventory insights and stock indicators</w:t>
      </w:r>
    </w:p>
    <w:p>
      <w:pPr>
        <w:pStyle w:val="ListBullet"/>
        <w:spacing w:after="40"/>
      </w:pPr>
      <w:r>
        <w:t>Downloadable Excel and PDF reports</w:t>
      </w:r>
    </w:p>
    <w:p>
      <w:pPr>
        <w:pStyle w:val="Heading2"/>
      </w:pPr>
      <w:r>
        <w:t>PDF / Excel Generation</w:t>
      </w:r>
    </w:p>
    <w:p>
      <w:r>
        <w:t>OpenPDF is used for PDF generation such as Purchase Orders and invoices, while Apache POI supports Excel exports for management reporting.</w:t>
      </w:r>
    </w:p>
    <w:p>
      <w:pPr>
        <w:pStyle w:val="Heading2"/>
      </w:pPr>
      <w:r>
        <w:t>Supplier Documents</w:t>
      </w:r>
    </w:p>
    <w:p>
      <w:pPr>
        <w:pStyle w:val="ListBullet"/>
        <w:spacing w:after="40"/>
      </w:pPr>
      <w:r>
        <w:t>Documents are uploaded as multipart/form-data.</w:t>
      </w:r>
    </w:p>
    <w:p>
      <w:pPr>
        <w:pStyle w:val="ListBullet"/>
        <w:spacing w:after="40"/>
      </w:pPr>
      <w:r>
        <w:t>The service identifies the current supplier from the authenticated user.</w:t>
      </w:r>
    </w:p>
    <w:p>
      <w:pPr>
        <w:pStyle w:val="ListBullet"/>
        <w:spacing w:after="40"/>
      </w:pPr>
      <w:r>
        <w:t>The file is stored in Cloudinary and the secure URL is persisted in SupplierDocument.</w:t>
      </w:r>
    </w:p>
    <w:p>
      <w:pPr>
        <w:pStyle w:val="ListBullet"/>
        <w:spacing w:after="40"/>
      </w:pPr>
      <w:r>
        <w:t>Supported document types include GST Certificate, PAN Card, Business Registration, Bank Proof and Other.</w:t>
      </w:r>
    </w:p>
    <w:p>
      <w:pPr>
        <w:pStyle w:val="ListBullet"/>
        <w:spacing w:after="40"/>
      </w:pPr>
      <w:r>
        <w:t>The current scope is document storage/view/replace; verification status is not required in the simplified workflow.</w:t>
      </w:r>
    </w:p>
    <w:p>
      <w:pPr>
        <w:pStyle w:val="Heading1"/>
      </w:pPr>
      <w:r>
        <w:t>15.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90" w:type="dxa"/>
              <w:bottom w:w="80" w:type="dxa"/>
              <w:end w:w="90" w:type="dxa"/>
            </w:tcMar>
            <w:shd w:fill="1F4E78"/>
          </w:tcPr>
          <w:p>
            <w:r>
              <w:rPr>
                <w:rFonts w:ascii="Aptos" w:hAnsi="Aptos"/>
                <w:b/>
                <w:color w:val="FFFFFF"/>
                <w:sz w:val="18"/>
              </w:rPr>
              <w:t>Category</w:t>
            </w:r>
          </w:p>
        </w:tc>
        <w:tc>
          <w:tcPr>
            <w:tcW w:type="dxa" w:w="3360"/>
            <w:vAlign w:val="center"/>
            <w:tcMar>
              <w:top w:w="80" w:type="dxa"/>
              <w:start w:w="90" w:type="dxa"/>
              <w:bottom w:w="80" w:type="dxa"/>
              <w:end w:w="90" w:type="dxa"/>
            </w:tcMar>
            <w:shd w:fill="1F4E78"/>
          </w:tcPr>
          <w:p>
            <w:r>
              <w:rPr>
                <w:rFonts w:ascii="Aptos" w:hAnsi="Aptos"/>
                <w:b/>
                <w:color w:val="FFFFFF"/>
                <w:sz w:val="18"/>
              </w:rPr>
              <w:t>Requirement</w:t>
            </w:r>
          </w:p>
        </w:tc>
        <w:tc>
          <w:tcPr>
            <w:tcW w:type="dxa" w:w="3360"/>
            <w:vAlign w:val="center"/>
            <w:tcMar>
              <w:top w:w="80" w:type="dxa"/>
              <w:start w:w="90" w:type="dxa"/>
              <w:bottom w:w="80" w:type="dxa"/>
              <w:end w:w="90" w:type="dxa"/>
            </w:tcMar>
            <w:shd w:fill="1F4E78"/>
          </w:tcPr>
          <w:p>
            <w:r>
              <w:rPr>
                <w:rFonts w:ascii="Aptos" w:hAnsi="Aptos"/>
                <w:b/>
                <w:color w:val="FFFFFF"/>
                <w:sz w:val="18"/>
              </w:rPr>
              <w:t>Design Response</w:t>
            </w:r>
          </w:p>
        </w:tc>
      </w:tr>
      <w:tr>
        <w:tc>
          <w:tcPr>
            <w:tcW w:type="dxa" w:w="3360"/>
            <w:vAlign w:val="center"/>
            <w:tcMar>
              <w:top w:w="80" w:type="dxa"/>
              <w:start w:w="90" w:type="dxa"/>
              <w:bottom w:w="80" w:type="dxa"/>
              <w:end w:w="90" w:type="dxa"/>
            </w:tcMar>
          </w:tcPr>
          <w:p>
            <w:r>
              <w:rPr>
                <w:rFonts w:ascii="Aptos" w:hAnsi="Aptos"/>
                <w:sz w:val="18"/>
              </w:rPr>
              <w:t>Security</w:t>
            </w:r>
          </w:p>
        </w:tc>
        <w:tc>
          <w:tcPr>
            <w:tcW w:type="dxa" w:w="3360"/>
            <w:vAlign w:val="center"/>
            <w:tcMar>
              <w:top w:w="80" w:type="dxa"/>
              <w:start w:w="90" w:type="dxa"/>
              <w:bottom w:w="80" w:type="dxa"/>
              <w:end w:w="90" w:type="dxa"/>
            </w:tcMar>
          </w:tcPr>
          <w:p>
            <w:r>
              <w:rPr>
                <w:rFonts w:ascii="Aptos" w:hAnsi="Aptos"/>
                <w:sz w:val="18"/>
              </w:rPr>
              <w:t>Protect role-sensitive operations</w:t>
            </w:r>
          </w:p>
        </w:tc>
        <w:tc>
          <w:tcPr>
            <w:tcW w:type="dxa" w:w="3360"/>
            <w:vAlign w:val="center"/>
            <w:tcMar>
              <w:top w:w="80" w:type="dxa"/>
              <w:start w:w="90" w:type="dxa"/>
              <w:bottom w:w="80" w:type="dxa"/>
              <w:end w:w="90" w:type="dxa"/>
            </w:tcMar>
          </w:tcPr>
          <w:p>
            <w:r>
              <w:rPr>
                <w:rFonts w:ascii="Aptos" w:hAnsi="Aptos"/>
                <w:sz w:val="18"/>
              </w:rPr>
              <w:t>JWT + Spring Security + method authorization</w:t>
            </w:r>
          </w:p>
        </w:tc>
      </w:tr>
      <w:tr>
        <w:tc>
          <w:tcPr>
            <w:tcW w:type="dxa" w:w="3360"/>
            <w:vAlign w:val="center"/>
            <w:tcMar>
              <w:top w:w="80" w:type="dxa"/>
              <w:start w:w="90" w:type="dxa"/>
              <w:bottom w:w="80" w:type="dxa"/>
              <w:end w:w="90" w:type="dxa"/>
            </w:tcMar>
          </w:tcPr>
          <w:p>
            <w:r>
              <w:rPr>
                <w:rFonts w:ascii="Aptos" w:hAnsi="Aptos"/>
                <w:sz w:val="18"/>
              </w:rPr>
              <w:t>Reliability</w:t>
            </w:r>
          </w:p>
        </w:tc>
        <w:tc>
          <w:tcPr>
            <w:tcW w:type="dxa" w:w="3360"/>
            <w:vAlign w:val="center"/>
            <w:tcMar>
              <w:top w:w="80" w:type="dxa"/>
              <w:start w:w="90" w:type="dxa"/>
              <w:bottom w:w="80" w:type="dxa"/>
              <w:end w:w="90" w:type="dxa"/>
            </w:tcMar>
          </w:tcPr>
          <w:p>
            <w:r>
              <w:rPr>
                <w:rFonts w:ascii="Aptos" w:hAnsi="Aptos"/>
                <w:sz w:val="18"/>
              </w:rPr>
              <w:t>Keep status and history consistent</w:t>
            </w:r>
          </w:p>
        </w:tc>
        <w:tc>
          <w:tcPr>
            <w:tcW w:type="dxa" w:w="3360"/>
            <w:vAlign w:val="center"/>
            <w:tcMar>
              <w:top w:w="80" w:type="dxa"/>
              <w:start w:w="90" w:type="dxa"/>
              <w:bottom w:w="80" w:type="dxa"/>
              <w:end w:w="90" w:type="dxa"/>
            </w:tcMar>
          </w:tcPr>
          <w:p>
            <w:r>
              <w:rPr>
                <w:rFonts w:ascii="Aptos" w:hAnsi="Aptos"/>
                <w:sz w:val="18"/>
              </w:rPr>
              <w:t>Transactions + history writes in same transaction</w:t>
            </w:r>
          </w:p>
        </w:tc>
      </w:tr>
      <w:tr>
        <w:tc>
          <w:tcPr>
            <w:tcW w:type="dxa" w:w="3360"/>
            <w:vAlign w:val="center"/>
            <w:tcMar>
              <w:top w:w="80" w:type="dxa"/>
              <w:start w:w="90" w:type="dxa"/>
              <w:bottom w:w="80" w:type="dxa"/>
              <w:end w:w="90" w:type="dxa"/>
            </w:tcMar>
          </w:tcPr>
          <w:p>
            <w:r>
              <w:rPr>
                <w:rFonts w:ascii="Aptos" w:hAnsi="Aptos"/>
                <w:sz w:val="18"/>
              </w:rPr>
              <w:t>Maintainability</w:t>
            </w:r>
          </w:p>
        </w:tc>
        <w:tc>
          <w:tcPr>
            <w:tcW w:type="dxa" w:w="3360"/>
            <w:vAlign w:val="center"/>
            <w:tcMar>
              <w:top w:w="80" w:type="dxa"/>
              <w:start w:w="90" w:type="dxa"/>
              <w:bottom w:w="80" w:type="dxa"/>
              <w:end w:w="90" w:type="dxa"/>
            </w:tcMar>
          </w:tcPr>
          <w:p>
            <w:r>
              <w:rPr>
                <w:rFonts w:ascii="Aptos" w:hAnsi="Aptos"/>
                <w:sz w:val="18"/>
              </w:rPr>
              <w:t>Keep modules independent</w:t>
            </w:r>
          </w:p>
        </w:tc>
        <w:tc>
          <w:tcPr>
            <w:tcW w:type="dxa" w:w="3360"/>
            <w:vAlign w:val="center"/>
            <w:tcMar>
              <w:top w:w="80" w:type="dxa"/>
              <w:start w:w="90" w:type="dxa"/>
              <w:bottom w:w="80" w:type="dxa"/>
              <w:end w:w="90" w:type="dxa"/>
            </w:tcMar>
          </w:tcPr>
          <w:p>
            <w:r>
              <w:rPr>
                <w:rFonts w:ascii="Aptos" w:hAnsi="Aptos"/>
                <w:sz w:val="18"/>
              </w:rPr>
              <w:t>Controller → Service → Repository pattern</w:t>
            </w:r>
          </w:p>
        </w:tc>
      </w:tr>
      <w:tr>
        <w:tc>
          <w:tcPr>
            <w:tcW w:type="dxa" w:w="3360"/>
            <w:vAlign w:val="center"/>
            <w:tcMar>
              <w:top w:w="80" w:type="dxa"/>
              <w:start w:w="90" w:type="dxa"/>
              <w:bottom w:w="80" w:type="dxa"/>
              <w:end w:w="90" w:type="dxa"/>
            </w:tcMar>
          </w:tcPr>
          <w:p>
            <w:r>
              <w:rPr>
                <w:rFonts w:ascii="Aptos" w:hAnsi="Aptos"/>
                <w:sz w:val="18"/>
              </w:rPr>
              <w:t>Traceability</w:t>
            </w:r>
          </w:p>
        </w:tc>
        <w:tc>
          <w:tcPr>
            <w:tcW w:type="dxa" w:w="3360"/>
            <w:vAlign w:val="center"/>
            <w:tcMar>
              <w:top w:w="80" w:type="dxa"/>
              <w:start w:w="90" w:type="dxa"/>
              <w:bottom w:w="80" w:type="dxa"/>
              <w:end w:w="90" w:type="dxa"/>
            </w:tcMar>
          </w:tcPr>
          <w:p>
            <w:r>
              <w:rPr>
                <w:rFonts w:ascii="Aptos" w:hAnsi="Aptos"/>
                <w:sz w:val="18"/>
              </w:rPr>
              <w:t>Understand who changed what and when</w:t>
            </w:r>
          </w:p>
        </w:tc>
        <w:tc>
          <w:tcPr>
            <w:tcW w:type="dxa" w:w="3360"/>
            <w:vAlign w:val="center"/>
            <w:tcMar>
              <w:top w:w="80" w:type="dxa"/>
              <w:start w:w="90" w:type="dxa"/>
              <w:bottom w:w="80" w:type="dxa"/>
              <w:end w:w="90" w:type="dxa"/>
            </w:tcMar>
          </w:tcPr>
          <w:p>
            <w:r>
              <w:rPr>
                <w:rFonts w:ascii="Aptos" w:hAnsi="Aptos"/>
                <w:sz w:val="18"/>
              </w:rPr>
              <w:t>History entities + AuditService</w:t>
            </w:r>
          </w:p>
        </w:tc>
      </w:tr>
      <w:tr>
        <w:tc>
          <w:tcPr>
            <w:tcW w:type="dxa" w:w="3360"/>
            <w:vAlign w:val="center"/>
            <w:tcMar>
              <w:top w:w="80" w:type="dxa"/>
              <w:start w:w="90" w:type="dxa"/>
              <w:bottom w:w="80" w:type="dxa"/>
              <w:end w:w="90" w:type="dxa"/>
            </w:tcMar>
          </w:tcPr>
          <w:p>
            <w:r>
              <w:rPr>
                <w:rFonts w:ascii="Aptos" w:hAnsi="Aptos"/>
                <w:sz w:val="18"/>
              </w:rPr>
              <w:t>Usability</w:t>
            </w:r>
          </w:p>
        </w:tc>
        <w:tc>
          <w:tcPr>
            <w:tcW w:type="dxa" w:w="3360"/>
            <w:vAlign w:val="center"/>
            <w:tcMar>
              <w:top w:w="80" w:type="dxa"/>
              <w:start w:w="90" w:type="dxa"/>
              <w:bottom w:w="80" w:type="dxa"/>
              <w:end w:w="90" w:type="dxa"/>
            </w:tcMar>
          </w:tcPr>
          <w:p>
            <w:r>
              <w:rPr>
                <w:rFonts w:ascii="Aptos" w:hAnsi="Aptos"/>
                <w:sz w:val="18"/>
              </w:rPr>
              <w:t>Provide role-oriented dashboards</w:t>
            </w:r>
          </w:p>
        </w:tc>
        <w:tc>
          <w:tcPr>
            <w:tcW w:type="dxa" w:w="3360"/>
            <w:vAlign w:val="center"/>
            <w:tcMar>
              <w:top w:w="80" w:type="dxa"/>
              <w:start w:w="90" w:type="dxa"/>
              <w:bottom w:w="80" w:type="dxa"/>
              <w:end w:w="90" w:type="dxa"/>
            </w:tcMar>
          </w:tcPr>
          <w:p>
            <w:r>
              <w:rPr>
                <w:rFonts w:ascii="Aptos" w:hAnsi="Aptos"/>
                <w:sz w:val="18"/>
              </w:rPr>
              <w:t>React dashboards, filters, actions and timeline tracking</w:t>
            </w:r>
          </w:p>
        </w:tc>
      </w:tr>
      <w:tr>
        <w:tc>
          <w:tcPr>
            <w:tcW w:type="dxa" w:w="3360"/>
            <w:vAlign w:val="center"/>
            <w:tcMar>
              <w:top w:w="80" w:type="dxa"/>
              <w:start w:w="90" w:type="dxa"/>
              <w:bottom w:w="80" w:type="dxa"/>
              <w:end w:w="90" w:type="dxa"/>
            </w:tcMar>
          </w:tcPr>
          <w:p>
            <w:r>
              <w:rPr>
                <w:rFonts w:ascii="Aptos" w:hAnsi="Aptos"/>
                <w:sz w:val="18"/>
              </w:rPr>
              <w:t>Scalability</w:t>
            </w:r>
          </w:p>
        </w:tc>
        <w:tc>
          <w:tcPr>
            <w:tcW w:type="dxa" w:w="3360"/>
            <w:vAlign w:val="center"/>
            <w:tcMar>
              <w:top w:w="80" w:type="dxa"/>
              <w:start w:w="90" w:type="dxa"/>
              <w:bottom w:w="80" w:type="dxa"/>
              <w:end w:w="90" w:type="dxa"/>
            </w:tcMar>
          </w:tcPr>
          <w:p>
            <w:r>
              <w:rPr>
                <w:rFonts w:ascii="Aptos" w:hAnsi="Aptos"/>
                <w:sz w:val="18"/>
              </w:rPr>
              <w:t>Support additional workflow modules</w:t>
            </w:r>
          </w:p>
        </w:tc>
        <w:tc>
          <w:tcPr>
            <w:tcW w:type="dxa" w:w="3360"/>
            <w:vAlign w:val="center"/>
            <w:tcMar>
              <w:top w:w="80" w:type="dxa"/>
              <w:start w:w="90" w:type="dxa"/>
              <w:bottom w:w="80" w:type="dxa"/>
              <w:end w:w="90" w:type="dxa"/>
            </w:tcMar>
          </w:tcPr>
          <w:p>
            <w:r>
              <w:rPr>
                <w:rFonts w:ascii="Aptos" w:hAnsi="Aptos"/>
                <w:sz w:val="18"/>
              </w:rPr>
              <w:t>REST APIs, normalized schema, modular services</w:t>
            </w:r>
          </w:p>
        </w:tc>
      </w:tr>
      <w:tr>
        <w:tc>
          <w:tcPr>
            <w:tcW w:type="dxa" w:w="3360"/>
            <w:vAlign w:val="center"/>
            <w:tcMar>
              <w:top w:w="80" w:type="dxa"/>
              <w:start w:w="90" w:type="dxa"/>
              <w:bottom w:w="80" w:type="dxa"/>
              <w:end w:w="90" w:type="dxa"/>
            </w:tcMar>
          </w:tcPr>
          <w:p>
            <w:r>
              <w:rPr>
                <w:rFonts w:ascii="Aptos" w:hAnsi="Aptos"/>
                <w:sz w:val="18"/>
              </w:rPr>
              <w:t>Performance</w:t>
            </w:r>
          </w:p>
        </w:tc>
        <w:tc>
          <w:tcPr>
            <w:tcW w:type="dxa" w:w="3360"/>
            <w:vAlign w:val="center"/>
            <w:tcMar>
              <w:top w:w="80" w:type="dxa"/>
              <w:start w:w="90" w:type="dxa"/>
              <w:bottom w:w="80" w:type="dxa"/>
              <w:end w:w="90" w:type="dxa"/>
            </w:tcMar>
          </w:tcPr>
          <w:p>
            <w:r>
              <w:rPr>
                <w:rFonts w:ascii="Aptos" w:hAnsi="Aptos"/>
                <w:sz w:val="18"/>
              </w:rPr>
              <w:t>Avoid unnecessary data processing</w:t>
            </w:r>
          </w:p>
        </w:tc>
        <w:tc>
          <w:tcPr>
            <w:tcW w:type="dxa" w:w="3360"/>
            <w:vAlign w:val="center"/>
            <w:tcMar>
              <w:top w:w="80" w:type="dxa"/>
              <w:start w:w="90" w:type="dxa"/>
              <w:bottom w:w="80" w:type="dxa"/>
              <w:end w:w="90" w:type="dxa"/>
            </w:tcMar>
          </w:tcPr>
          <w:p>
            <w:r>
              <w:rPr>
                <w:rFonts w:ascii="Aptos" w:hAnsi="Aptos"/>
                <w:sz w:val="18"/>
              </w:rPr>
              <w:t>Derived JPA queries, category filtering, targeted status queries</w:t>
            </w:r>
          </w:p>
        </w:tc>
      </w:tr>
      <w:tr>
        <w:tc>
          <w:tcPr>
            <w:tcW w:type="dxa" w:w="3360"/>
            <w:vAlign w:val="center"/>
            <w:tcMar>
              <w:top w:w="80" w:type="dxa"/>
              <w:start w:w="90" w:type="dxa"/>
              <w:bottom w:w="80" w:type="dxa"/>
              <w:end w:w="90" w:type="dxa"/>
            </w:tcMar>
          </w:tcPr>
          <w:p>
            <w:r>
              <w:rPr>
                <w:rFonts w:ascii="Aptos" w:hAnsi="Aptos"/>
                <w:sz w:val="18"/>
              </w:rPr>
              <w:t>Data Integrity</w:t>
            </w:r>
          </w:p>
        </w:tc>
        <w:tc>
          <w:tcPr>
            <w:tcW w:type="dxa" w:w="3360"/>
            <w:vAlign w:val="center"/>
            <w:tcMar>
              <w:top w:w="80" w:type="dxa"/>
              <w:start w:w="90" w:type="dxa"/>
              <w:bottom w:w="80" w:type="dxa"/>
              <w:end w:w="90" w:type="dxa"/>
            </w:tcMar>
          </w:tcPr>
          <w:p>
            <w:r>
              <w:rPr>
                <w:rFonts w:ascii="Aptos" w:hAnsi="Aptos"/>
                <w:sz w:val="18"/>
              </w:rPr>
              <w:t>Prevent invalid states and invalid references</w:t>
            </w:r>
          </w:p>
        </w:tc>
        <w:tc>
          <w:tcPr>
            <w:tcW w:type="dxa" w:w="3360"/>
            <w:vAlign w:val="center"/>
            <w:tcMar>
              <w:top w:w="80" w:type="dxa"/>
              <w:start w:w="90" w:type="dxa"/>
              <w:bottom w:w="80" w:type="dxa"/>
              <w:end w:w="90" w:type="dxa"/>
            </w:tcMar>
          </w:tcPr>
          <w:p>
            <w:r>
              <w:rPr>
                <w:rFonts w:ascii="Aptos" w:hAnsi="Aptos"/>
                <w:sz w:val="18"/>
              </w:rPr>
              <w:t>Validation, FK relationships, state machine rules</w:t>
            </w:r>
          </w:p>
        </w:tc>
      </w:tr>
    </w:tbl>
    <w:p>
      <w:pPr>
        <w:pStyle w:val="Heading1"/>
      </w:pPr>
      <w:r>
        <w:t>16. Testing Strategy</w:t>
      </w:r>
    </w:p>
    <w:p>
      <w:pPr>
        <w:pStyle w:val="ListBullet"/>
        <w:spacing w:after="40"/>
      </w:pPr>
      <w:r>
        <w:t>Controller/API tests for success and validation failures</w:t>
      </w:r>
    </w:p>
    <w:p>
      <w:pPr>
        <w:pStyle w:val="ListBullet"/>
        <w:spacing w:after="40"/>
      </w:pPr>
      <w:r>
        <w:t>Service tests for workflow/state-machine rules</w:t>
      </w:r>
    </w:p>
    <w:p>
      <w:pPr>
        <w:pStyle w:val="ListBullet"/>
        <w:spacing w:after="40"/>
      </w:pPr>
      <w:r>
        <w:t>Repository tests for status/category/supplier filters</w:t>
      </w:r>
    </w:p>
    <w:p>
      <w:pPr>
        <w:pStyle w:val="ListBullet"/>
        <w:spacing w:after="40"/>
      </w:pPr>
      <w:r>
        <w:t>Integration tests for transactional status + history updates</w:t>
      </w:r>
    </w:p>
    <w:p>
      <w:pPr>
        <w:pStyle w:val="ListBullet"/>
        <w:spacing w:after="40"/>
      </w:pPr>
      <w:r>
        <w:t>Security tests for role restrictions</w:t>
      </w:r>
    </w:p>
    <w:p>
      <w:pPr>
        <w:pStyle w:val="ListBullet"/>
        <w:spacing w:after="40"/>
      </w:pPr>
      <w:r>
        <w:t>File upload tests for supported content types and replacement</w:t>
      </w:r>
    </w:p>
    <w:p>
      <w:pPr>
        <w:pStyle w:val="ListBullet"/>
        <w:spacing w:after="40"/>
      </w:pPr>
      <w:r>
        <w:t>PO PDF generation tests</w:t>
      </w:r>
    </w:p>
    <w:p>
      <w:pPr>
        <w:pStyle w:val="ListBullet"/>
        <w:spacing w:after="40"/>
      </w:pPr>
      <w:r>
        <w:t>Regression tests for notification-triggering transitions</w:t>
      </w:r>
    </w:p>
    <w:p>
      <w:pPr>
        <w:pStyle w:val="Heading2"/>
      </w:pPr>
      <w:r>
        <w:t>Critical Test Scenarios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90" w:type="dxa"/>
              <w:bottom w:w="80" w:type="dxa"/>
              <w:end w:w="90" w:type="dxa"/>
            </w:tcMar>
            <w:shd w:fill="1F4E78"/>
          </w:tcPr>
          <w:p>
            <w:r>
              <w:rPr>
                <w:rFonts w:ascii="Aptos" w:hAnsi="Aptos"/>
                <w:b/>
                <w:color w:val="FFFFFF"/>
                <w:sz w:val="18"/>
              </w:rPr>
              <w:t>Scenario</w:t>
            </w:r>
          </w:p>
        </w:tc>
        <w:tc>
          <w:tcPr>
            <w:tcW w:type="dxa" w:w="5040"/>
            <w:vAlign w:val="center"/>
            <w:tcMar>
              <w:top w:w="80" w:type="dxa"/>
              <w:start w:w="90" w:type="dxa"/>
              <w:bottom w:w="80" w:type="dxa"/>
              <w:end w:w="90" w:type="dxa"/>
            </w:tcMar>
            <w:shd w:fill="1F4E78"/>
          </w:tcPr>
          <w:p>
            <w:r>
              <w:rPr>
                <w:rFonts w:ascii="Aptos" w:hAnsi="Aptos"/>
                <w:b/>
                <w:color w:val="FFFFFF"/>
                <w:sz w:val="18"/>
              </w:rPr>
              <w:t>Expected Result</w:t>
            </w:r>
          </w:p>
        </w:tc>
      </w:tr>
      <w:tr>
        <w:tc>
          <w:tcPr>
            <w:tcW w:type="dxa" w:w="5040"/>
            <w:vAlign w:val="center"/>
            <w:tcMar>
              <w:top w:w="80" w:type="dxa"/>
              <w:start w:w="90" w:type="dxa"/>
              <w:bottom w:w="80" w:type="dxa"/>
              <w:end w:w="90" w:type="dxa"/>
            </w:tcMar>
          </w:tcPr>
          <w:p>
            <w:r>
              <w:rPr>
                <w:rFonts w:ascii="Aptos" w:hAnsi="Aptos"/>
                <w:sz w:val="18"/>
              </w:rPr>
              <w:t>Generate PO from non-approved requisition</w:t>
            </w:r>
          </w:p>
        </w:tc>
        <w:tc>
          <w:tcPr>
            <w:tcW w:type="dxa" w:w="5040"/>
            <w:vAlign w:val="center"/>
            <w:tcMar>
              <w:top w:w="80" w:type="dxa"/>
              <w:start w:w="90" w:type="dxa"/>
              <w:bottom w:w="80" w:type="dxa"/>
              <w:end w:w="90" w:type="dxa"/>
            </w:tcMar>
          </w:tcPr>
          <w:p>
            <w:r>
              <w:rPr>
                <w:rFonts w:ascii="Aptos" w:hAnsi="Aptos"/>
                <w:sz w:val="18"/>
              </w:rPr>
              <w:t>400 and no PO created</w:t>
            </w:r>
          </w:p>
        </w:tc>
      </w:tr>
      <w:tr>
        <w:tc>
          <w:tcPr>
            <w:tcW w:type="dxa" w:w="5040"/>
            <w:vAlign w:val="center"/>
            <w:tcMar>
              <w:top w:w="80" w:type="dxa"/>
              <w:start w:w="90" w:type="dxa"/>
              <w:bottom w:w="80" w:type="dxa"/>
              <w:end w:w="90" w:type="dxa"/>
            </w:tcMar>
          </w:tcPr>
          <w:p>
            <w:r>
              <w:rPr>
                <w:rFonts w:ascii="Aptos" w:hAnsi="Aptos"/>
                <w:sz w:val="18"/>
              </w:rPr>
              <w:t>Generate duplicate PO</w:t>
            </w:r>
          </w:p>
        </w:tc>
        <w:tc>
          <w:tcPr>
            <w:tcW w:type="dxa" w:w="5040"/>
            <w:vAlign w:val="center"/>
            <w:tcMar>
              <w:top w:w="80" w:type="dxa"/>
              <w:start w:w="90" w:type="dxa"/>
              <w:bottom w:w="80" w:type="dxa"/>
              <w:end w:w="90" w:type="dxa"/>
            </w:tcMar>
          </w:tcPr>
          <w:p>
            <w:r>
              <w:rPr>
                <w:rFonts w:ascii="Aptos" w:hAnsi="Aptos"/>
                <w:sz w:val="18"/>
              </w:rPr>
              <w:t>400 and existing PO preserved</w:t>
            </w:r>
          </w:p>
        </w:tc>
      </w:tr>
      <w:tr>
        <w:tc>
          <w:tcPr>
            <w:tcW w:type="dxa" w:w="5040"/>
            <w:vAlign w:val="center"/>
            <w:tcMar>
              <w:top w:w="80" w:type="dxa"/>
              <w:start w:w="90" w:type="dxa"/>
              <w:bottom w:w="80" w:type="dxa"/>
              <w:end w:w="90" w:type="dxa"/>
            </w:tcMar>
          </w:tcPr>
          <w:p>
            <w:r>
              <w:rPr>
                <w:rFonts w:ascii="Aptos" w:hAnsi="Aptos"/>
                <w:sz w:val="18"/>
              </w:rPr>
              <w:t>Supplier category mismatch</w:t>
            </w:r>
          </w:p>
        </w:tc>
        <w:tc>
          <w:tcPr>
            <w:tcW w:type="dxa" w:w="5040"/>
            <w:vAlign w:val="center"/>
            <w:tcMar>
              <w:top w:w="80" w:type="dxa"/>
              <w:start w:w="90" w:type="dxa"/>
              <w:bottom w:w="80" w:type="dxa"/>
              <w:end w:w="90" w:type="dxa"/>
            </w:tcMar>
          </w:tcPr>
          <w:p>
            <w:r>
              <w:rPr>
                <w:rFonts w:ascii="Aptos" w:hAnsi="Aptos"/>
                <w:sz w:val="18"/>
              </w:rPr>
              <w:t>400 and no PO created</w:t>
            </w:r>
          </w:p>
        </w:tc>
      </w:tr>
      <w:tr>
        <w:tc>
          <w:tcPr>
            <w:tcW w:type="dxa" w:w="5040"/>
            <w:vAlign w:val="center"/>
            <w:tcMar>
              <w:top w:w="80" w:type="dxa"/>
              <w:start w:w="90" w:type="dxa"/>
              <w:bottom w:w="80" w:type="dxa"/>
              <w:end w:w="90" w:type="dxa"/>
            </w:tcMar>
          </w:tcPr>
          <w:p>
            <w:r>
              <w:rPr>
                <w:rFonts w:ascii="Aptos" w:hAnsi="Aptos"/>
                <w:sz w:val="18"/>
              </w:rPr>
              <w:t>Invalid PO status transition</w:t>
            </w:r>
          </w:p>
        </w:tc>
        <w:tc>
          <w:tcPr>
            <w:tcW w:type="dxa" w:w="5040"/>
            <w:vAlign w:val="center"/>
            <w:tcMar>
              <w:top w:w="80" w:type="dxa"/>
              <w:start w:w="90" w:type="dxa"/>
              <w:bottom w:w="80" w:type="dxa"/>
              <w:end w:w="90" w:type="dxa"/>
            </w:tcMar>
          </w:tcPr>
          <w:p>
            <w:r>
              <w:rPr>
                <w:rFonts w:ascii="Aptos" w:hAnsi="Aptos"/>
                <w:sz w:val="18"/>
              </w:rPr>
              <w:t>400 with valid next-status list</w:t>
            </w:r>
          </w:p>
        </w:tc>
      </w:tr>
      <w:tr>
        <w:tc>
          <w:tcPr>
            <w:tcW w:type="dxa" w:w="5040"/>
            <w:vAlign w:val="center"/>
            <w:tcMar>
              <w:top w:w="80" w:type="dxa"/>
              <w:start w:w="90" w:type="dxa"/>
              <w:bottom w:w="80" w:type="dxa"/>
              <w:end w:w="90" w:type="dxa"/>
            </w:tcMar>
          </w:tcPr>
          <w:p>
            <w:r>
              <w:rPr>
                <w:rFonts w:ascii="Aptos" w:hAnsi="Aptos"/>
                <w:sz w:val="18"/>
              </w:rPr>
              <w:t>Supplier uploads document</w:t>
            </w:r>
          </w:p>
        </w:tc>
        <w:tc>
          <w:tcPr>
            <w:tcW w:type="dxa" w:w="5040"/>
            <w:vAlign w:val="center"/>
            <w:tcMar>
              <w:top w:w="80" w:type="dxa"/>
              <w:start w:w="90" w:type="dxa"/>
              <w:bottom w:w="80" w:type="dxa"/>
              <w:end w:w="90" w:type="dxa"/>
            </w:tcMar>
          </w:tcPr>
          <w:p>
            <w:r>
              <w:rPr>
                <w:rFonts w:ascii="Aptos" w:hAnsi="Aptos"/>
                <w:sz w:val="18"/>
              </w:rPr>
              <w:t>File stored and SupplierDocument created</w:t>
            </w:r>
          </w:p>
        </w:tc>
      </w:tr>
      <w:tr>
        <w:tc>
          <w:tcPr>
            <w:tcW w:type="dxa" w:w="5040"/>
            <w:vAlign w:val="center"/>
            <w:tcMar>
              <w:top w:w="80" w:type="dxa"/>
              <w:start w:w="90" w:type="dxa"/>
              <w:bottom w:w="80" w:type="dxa"/>
              <w:end w:w="90" w:type="dxa"/>
            </w:tcMar>
          </w:tcPr>
          <w:p>
            <w:r>
              <w:rPr>
                <w:rFonts w:ascii="Aptos" w:hAnsi="Aptos"/>
                <w:sz w:val="18"/>
              </w:rPr>
              <w:t>Replace supplier document</w:t>
            </w:r>
          </w:p>
        </w:tc>
        <w:tc>
          <w:tcPr>
            <w:tcW w:type="dxa" w:w="5040"/>
            <w:vAlign w:val="center"/>
            <w:tcMar>
              <w:top w:w="80" w:type="dxa"/>
              <w:start w:w="90" w:type="dxa"/>
              <w:bottom w:w="80" w:type="dxa"/>
              <w:end w:w="90" w:type="dxa"/>
            </w:tcMar>
          </w:tcPr>
          <w:p>
            <w:r>
              <w:rPr>
                <w:rFonts w:ascii="Aptos" w:hAnsi="Aptos"/>
                <w:sz w:val="18"/>
              </w:rPr>
              <w:t>Existing record updated with new file metadata</w:t>
            </w:r>
          </w:p>
        </w:tc>
      </w:tr>
      <w:tr>
        <w:tc>
          <w:tcPr>
            <w:tcW w:type="dxa" w:w="5040"/>
            <w:vAlign w:val="center"/>
            <w:tcMar>
              <w:top w:w="80" w:type="dxa"/>
              <w:start w:w="90" w:type="dxa"/>
              <w:bottom w:w="80" w:type="dxa"/>
              <w:end w:w="90" w:type="dxa"/>
            </w:tcMar>
          </w:tcPr>
          <w:p>
            <w:r>
              <w:rPr>
                <w:rFonts w:ascii="Aptos" w:hAnsi="Aptos"/>
                <w:sz w:val="18"/>
              </w:rPr>
              <w:t>PO status update</w:t>
            </w:r>
          </w:p>
        </w:tc>
        <w:tc>
          <w:tcPr>
            <w:tcW w:type="dxa" w:w="5040"/>
            <w:vAlign w:val="center"/>
            <w:tcMar>
              <w:top w:w="80" w:type="dxa"/>
              <w:start w:w="90" w:type="dxa"/>
              <w:bottom w:w="80" w:type="dxa"/>
              <w:end w:w="90" w:type="dxa"/>
            </w:tcMar>
          </w:tcPr>
          <w:p>
            <w:r>
              <w:rPr>
                <w:rFonts w:ascii="Aptos" w:hAnsi="Aptos"/>
                <w:sz w:val="18"/>
              </w:rPr>
              <w:t>PO status and history change together</w:t>
            </w:r>
          </w:p>
        </w:tc>
      </w:tr>
      <w:tr>
        <w:tc>
          <w:tcPr>
            <w:tcW w:type="dxa" w:w="5040"/>
            <w:vAlign w:val="center"/>
            <w:tcMar>
              <w:top w:w="80" w:type="dxa"/>
              <w:start w:w="90" w:type="dxa"/>
              <w:bottom w:w="80" w:type="dxa"/>
              <w:end w:w="90" w:type="dxa"/>
            </w:tcMar>
          </w:tcPr>
          <w:p>
            <w:r>
              <w:rPr>
                <w:rFonts w:ascii="Aptos" w:hAnsi="Aptos"/>
                <w:sz w:val="18"/>
              </w:rPr>
              <w:t>Unauthorized role</w:t>
            </w:r>
          </w:p>
        </w:tc>
        <w:tc>
          <w:tcPr>
            <w:tcW w:type="dxa" w:w="5040"/>
            <w:vAlign w:val="center"/>
            <w:tcMar>
              <w:top w:w="80" w:type="dxa"/>
              <w:start w:w="90" w:type="dxa"/>
              <w:bottom w:w="80" w:type="dxa"/>
              <w:end w:w="90" w:type="dxa"/>
            </w:tcMar>
          </w:tcPr>
          <w:p>
            <w:r>
              <w:rPr>
                <w:rFonts w:ascii="Aptos" w:hAnsi="Aptos"/>
                <w:sz w:val="18"/>
              </w:rPr>
              <w:t>403</w:t>
            </w:r>
          </w:p>
        </w:tc>
      </w:tr>
    </w:tbl>
    <w:p>
      <w:pPr>
        <w:pStyle w:val="Heading1"/>
      </w:pPr>
      <w:r>
        <w:t>17. Deployment and Operational Design</w:t>
      </w:r>
    </w:p>
    <w:p>
      <w:pPr>
        <w:pStyle w:val="Heading2"/>
      </w:pPr>
      <w:r>
        <w:t>Runtime Components</w:t>
      </w:r>
    </w:p>
    <w:p>
      <w:pPr>
        <w:pStyle w:val="ListBullet"/>
        <w:spacing w:after="40"/>
      </w:pPr>
      <w:r>
        <w:t>React frontend served as the web client</w:t>
      </w:r>
    </w:p>
    <w:p>
      <w:pPr>
        <w:pStyle w:val="ListBullet"/>
        <w:spacing w:after="40"/>
      </w:pPr>
      <w:r>
        <w:t>Spring Boot application as REST backend</w:t>
      </w:r>
    </w:p>
    <w:p>
      <w:pPr>
        <w:pStyle w:val="ListBullet"/>
        <w:spacing w:after="40"/>
      </w:pPr>
      <w:r>
        <w:t>MySQL database</w:t>
      </w:r>
    </w:p>
    <w:p>
      <w:pPr>
        <w:pStyle w:val="ListBullet"/>
        <w:spacing w:after="40"/>
      </w:pPr>
      <w:r>
        <w:t>Cloudinary account for document/media storage</w:t>
      </w:r>
    </w:p>
    <w:p>
      <w:pPr>
        <w:pStyle w:val="ListBullet"/>
        <w:spacing w:after="40"/>
      </w:pPr>
      <w:r>
        <w:t>Mail/notification infrastructure where configured</w:t>
      </w:r>
    </w:p>
    <w:p>
      <w:pPr>
        <w:pStyle w:val="Heading2"/>
      </w:pPr>
      <w:r>
        <w:t>Environment Configuration</w:t>
      </w:r>
    </w:p>
    <w:p>
      <w:pPr>
        <w:pStyle w:val="ListBullet"/>
        <w:spacing w:after="40"/>
      </w:pPr>
      <w:r>
        <w:t>Database connection and credentials</w:t>
      </w:r>
    </w:p>
    <w:p>
      <w:pPr>
        <w:pStyle w:val="ListBullet"/>
        <w:spacing w:after="40"/>
      </w:pPr>
      <w:r>
        <w:t>JWT/security secrets</w:t>
      </w:r>
    </w:p>
    <w:p>
      <w:pPr>
        <w:pStyle w:val="ListBullet"/>
        <w:spacing w:after="40"/>
      </w:pPr>
      <w:r>
        <w:t>Cloudinary credentials</w:t>
      </w:r>
    </w:p>
    <w:p>
      <w:pPr>
        <w:pStyle w:val="ListBullet"/>
        <w:spacing w:after="40"/>
      </w:pPr>
      <w:r>
        <w:t>Mail server configuration</w:t>
      </w:r>
    </w:p>
    <w:p>
      <w:pPr>
        <w:pStyle w:val="ListBullet"/>
        <w:spacing w:after="40"/>
      </w:pPr>
      <w:r>
        <w:t>Application profile / port</w:t>
      </w:r>
    </w:p>
    <w:p>
      <w:pPr>
        <w:pStyle w:val="ListBullet"/>
        <w:spacing w:after="40"/>
      </w:pPr>
      <w:r>
        <w:t>CORS configuration for frontend integration</w:t>
      </w:r>
    </w:p>
    <w:p>
      <w:pPr>
        <w:pStyle w:val="Heading2"/>
      </w:pPr>
      <w:r>
        <w:t>Operational Considerations</w:t>
      </w:r>
    </w:p>
    <w:p>
      <w:pPr>
        <w:pStyle w:val="ListBullet"/>
        <w:spacing w:after="40"/>
      </w:pPr>
      <w:r>
        <w:t>Back up MySQL data and retain audit/history tables.</w:t>
      </w:r>
    </w:p>
    <w:p>
      <w:pPr>
        <w:pStyle w:val="ListBullet"/>
        <w:spacing w:after="40"/>
      </w:pPr>
      <w:r>
        <w:t>Monitor failed uploads, notification errors and PDF generation exceptions.</w:t>
      </w:r>
    </w:p>
    <w:p>
      <w:pPr>
        <w:pStyle w:val="ListBullet"/>
        <w:spacing w:after="40"/>
      </w:pPr>
      <w:r>
        <w:t>Keep environment secrets outside source control.</w:t>
      </w:r>
    </w:p>
    <w:p>
      <w:pPr>
        <w:pStyle w:val="ListBullet"/>
        <w:spacing w:after="40"/>
      </w:pPr>
      <w:r>
        <w:t>Use migration/versioning discipline when schema fields or enums change.</w:t>
      </w:r>
    </w:p>
    <w:p>
      <w:pPr>
        <w:pStyle w:val="Heading1"/>
      </w:pPr>
      <w:r>
        <w:t>18. Project Links and Working Documents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90" w:type="dxa"/>
              <w:bottom w:w="80" w:type="dxa"/>
              <w:end w:w="90" w:type="dxa"/>
            </w:tcMar>
            <w:shd w:fill="1F4E78"/>
          </w:tcPr>
          <w:p>
            <w:r>
              <w:rPr>
                <w:rFonts w:ascii="Aptos" w:hAnsi="Aptos"/>
                <w:b/>
                <w:color w:val="FFFFFF"/>
                <w:sz w:val="18"/>
              </w:rPr>
              <w:t>Resource</w:t>
            </w:r>
          </w:p>
        </w:tc>
        <w:tc>
          <w:tcPr>
            <w:tcW w:type="dxa" w:w="5040"/>
            <w:vAlign w:val="center"/>
            <w:tcMar>
              <w:top w:w="80" w:type="dxa"/>
              <w:start w:w="90" w:type="dxa"/>
              <w:bottom w:w="80" w:type="dxa"/>
              <w:end w:w="90" w:type="dxa"/>
            </w:tcMar>
            <w:shd w:fill="1F4E78"/>
          </w:tcPr>
          <w:p>
            <w:r>
              <w:rPr>
                <w:rFonts w:ascii="Aptos" w:hAnsi="Aptos"/>
                <w:b/>
                <w:color w:val="FFFFFF"/>
                <w:sz w:val="18"/>
              </w:rPr>
              <w:t>Reference</w:t>
            </w:r>
          </w:p>
        </w:tc>
      </w:tr>
      <w:tr>
        <w:tc>
          <w:tcPr>
            <w:tcW w:type="dxa" w:w="5040"/>
            <w:vAlign w:val="center"/>
            <w:tcMar>
              <w:top w:w="80" w:type="dxa"/>
              <w:start w:w="90" w:type="dxa"/>
              <w:bottom w:w="80" w:type="dxa"/>
              <w:end w:w="90" w:type="dxa"/>
            </w:tcMar>
          </w:tcPr>
          <w:p>
            <w:r>
              <w:rPr>
                <w:rFonts w:ascii="Aptos" w:hAnsi="Aptos"/>
                <w:sz w:val="18"/>
              </w:rPr>
              <w:t>GitHub – Development Branch</w:t>
            </w:r>
          </w:p>
        </w:tc>
        <w:tc>
          <w:tcPr>
            <w:tcW w:type="dxa" w:w="5040"/>
            <w:vAlign w:val="center"/>
            <w:tcMar>
              <w:top w:w="80" w:type="dxa"/>
              <w:start w:w="90" w:type="dxa"/>
              <w:bottom w:w="80" w:type="dxa"/>
              <w:end w:w="90" w:type="dxa"/>
            </w:tcMar>
          </w:tcPr>
          <w:p>
            <w:r>
              <w:rPr>
                <w:rFonts w:ascii="Aptos" w:hAnsi="Aptos"/>
                <w:sz w:val="18"/>
              </w:rPr>
              <w:t>github.com/PraveenBirla/Procurement-System/tree/development</w:t>
            </w:r>
          </w:p>
        </w:tc>
      </w:tr>
      <w:tr>
        <w:tc>
          <w:tcPr>
            <w:tcW w:type="dxa" w:w="5040"/>
            <w:vAlign w:val="center"/>
            <w:tcMar>
              <w:top w:w="80" w:type="dxa"/>
              <w:start w:w="90" w:type="dxa"/>
              <w:bottom w:w="80" w:type="dxa"/>
              <w:end w:w="90" w:type="dxa"/>
            </w:tcMar>
          </w:tcPr>
          <w:p>
            <w:r>
              <w:rPr>
                <w:rFonts w:ascii="Aptos" w:hAnsi="Aptos"/>
                <w:sz w:val="18"/>
              </w:rPr>
              <w:t>Google Drive – Project Documents</w:t>
            </w:r>
          </w:p>
        </w:tc>
        <w:tc>
          <w:tcPr>
            <w:tcW w:type="dxa" w:w="5040"/>
            <w:vAlign w:val="center"/>
            <w:tcMar>
              <w:top w:w="80" w:type="dxa"/>
              <w:start w:w="90" w:type="dxa"/>
              <w:bottom w:w="80" w:type="dxa"/>
              <w:end w:w="90" w:type="dxa"/>
            </w:tcMar>
          </w:tcPr>
          <w:p>
            <w:r>
              <w:rPr>
                <w:rFonts w:ascii="Aptos" w:hAnsi="Aptos"/>
                <w:sz w:val="18"/>
              </w:rPr>
              <w:t>Project folder in Google Drive</w:t>
            </w:r>
          </w:p>
        </w:tc>
      </w:tr>
      <w:tr>
        <w:tc>
          <w:tcPr>
            <w:tcW w:type="dxa" w:w="5040"/>
            <w:vAlign w:val="center"/>
            <w:tcMar>
              <w:top w:w="80" w:type="dxa"/>
              <w:start w:w="90" w:type="dxa"/>
              <w:bottom w:w="80" w:type="dxa"/>
              <w:end w:w="90" w:type="dxa"/>
            </w:tcMar>
          </w:tcPr>
          <w:p>
            <w:r>
              <w:rPr>
                <w:rFonts w:ascii="Aptos" w:hAnsi="Aptos"/>
                <w:sz w:val="18"/>
              </w:rPr>
              <w:t>Database Design – dbDiagram</w:t>
            </w:r>
          </w:p>
        </w:tc>
        <w:tc>
          <w:tcPr>
            <w:tcW w:type="dxa" w:w="5040"/>
            <w:vAlign w:val="center"/>
            <w:tcMar>
              <w:top w:w="80" w:type="dxa"/>
              <w:start w:w="90" w:type="dxa"/>
              <w:bottom w:w="80" w:type="dxa"/>
              <w:end w:w="90" w:type="dxa"/>
            </w:tcMar>
          </w:tcPr>
          <w:p>
            <w:r>
              <w:rPr>
                <w:rFonts w:ascii="Aptos" w:hAnsi="Aptos"/>
                <w:sz w:val="18"/>
              </w:rPr>
              <w:t>dbdiagram.io/d/PS_System-6a4cb7964ac62e474c47b810</w:t>
            </w:r>
          </w:p>
        </w:tc>
      </w:tr>
      <w:tr>
        <w:tc>
          <w:tcPr>
            <w:tcW w:type="dxa" w:w="5040"/>
            <w:vAlign w:val="center"/>
            <w:tcMar>
              <w:top w:w="80" w:type="dxa"/>
              <w:start w:w="90" w:type="dxa"/>
              <w:bottom w:w="80" w:type="dxa"/>
              <w:end w:w="90" w:type="dxa"/>
            </w:tcMar>
          </w:tcPr>
          <w:p>
            <w:r>
              <w:rPr>
                <w:rFonts w:ascii="Aptos" w:hAnsi="Aptos"/>
                <w:sz w:val="18"/>
              </w:rPr>
              <w:t>Defect Tracker Sheet</w:t>
            </w:r>
          </w:p>
        </w:tc>
        <w:tc>
          <w:tcPr>
            <w:tcW w:type="dxa" w:w="5040"/>
            <w:vAlign w:val="center"/>
            <w:tcMar>
              <w:top w:w="80" w:type="dxa"/>
              <w:start w:w="90" w:type="dxa"/>
              <w:bottom w:w="80" w:type="dxa"/>
              <w:end w:w="90" w:type="dxa"/>
            </w:tcMar>
          </w:tcPr>
          <w:p>
            <w:r>
              <w:rPr>
                <w:rFonts w:ascii="Aptos" w:hAnsi="Aptos"/>
                <w:sz w:val="18"/>
              </w:rPr>
              <w:t>Google Sheets – Defect Tracker</w:t>
            </w:r>
          </w:p>
        </w:tc>
      </w:tr>
      <w:tr>
        <w:tc>
          <w:tcPr>
            <w:tcW w:type="dxa" w:w="5040"/>
            <w:vAlign w:val="center"/>
            <w:tcMar>
              <w:top w:w="80" w:type="dxa"/>
              <w:start w:w="90" w:type="dxa"/>
              <w:bottom w:w="80" w:type="dxa"/>
              <w:end w:w="90" w:type="dxa"/>
            </w:tcMar>
          </w:tcPr>
          <w:p>
            <w:r>
              <w:rPr>
                <w:rFonts w:ascii="Aptos" w:hAnsi="Aptos"/>
                <w:sz w:val="18"/>
              </w:rPr>
              <w:t>Unit Testing Sheet</w:t>
            </w:r>
          </w:p>
        </w:tc>
        <w:tc>
          <w:tcPr>
            <w:tcW w:type="dxa" w:w="5040"/>
            <w:vAlign w:val="center"/>
            <w:tcMar>
              <w:top w:w="80" w:type="dxa"/>
              <w:start w:w="90" w:type="dxa"/>
              <w:bottom w:w="80" w:type="dxa"/>
              <w:end w:w="90" w:type="dxa"/>
            </w:tcMar>
          </w:tcPr>
          <w:p>
            <w:r>
              <w:rPr>
                <w:rFonts w:ascii="Aptos" w:hAnsi="Aptos"/>
                <w:sz w:val="18"/>
              </w:rPr>
              <w:t>Google Sheets – Unit Testing</w:t>
            </w:r>
          </w:p>
        </w:tc>
      </w:tr>
      <w:tr>
        <w:tc>
          <w:tcPr>
            <w:tcW w:type="dxa" w:w="5040"/>
            <w:vAlign w:val="center"/>
            <w:tcMar>
              <w:top w:w="80" w:type="dxa"/>
              <w:start w:w="90" w:type="dxa"/>
              <w:bottom w:w="80" w:type="dxa"/>
              <w:end w:w="90" w:type="dxa"/>
            </w:tcMar>
          </w:tcPr>
          <w:p>
            <w:r>
              <w:rPr>
                <w:rFonts w:ascii="Aptos" w:hAnsi="Aptos"/>
                <w:sz w:val="18"/>
              </w:rPr>
              <w:t>Agile Documentation</w:t>
            </w:r>
          </w:p>
        </w:tc>
        <w:tc>
          <w:tcPr>
            <w:tcW w:type="dxa" w:w="5040"/>
            <w:vAlign w:val="center"/>
            <w:tcMar>
              <w:top w:w="80" w:type="dxa"/>
              <w:start w:w="90" w:type="dxa"/>
              <w:bottom w:w="80" w:type="dxa"/>
              <w:end w:w="90" w:type="dxa"/>
            </w:tcMar>
          </w:tcPr>
          <w:p>
            <w:r>
              <w:rPr>
                <w:rFonts w:ascii="Aptos" w:hAnsi="Aptos"/>
                <w:sz w:val="18"/>
              </w:rPr>
              <w:t>Google Sheets – Agile Documentation</w:t>
            </w:r>
          </w:p>
        </w:tc>
      </w:tr>
    </w:tbl>
    <w:tbl>
      <w:tblPr>
        <w:tblStyle w:val="TableGrid"/>
        <w:tblW w:type="auto" w:w="0"/>
        <w:tblLook w:firstColumn="1" w:firstRow="1" w:lastColumn="0" w:lastRow="0" w:noHBand="0" w:noVBand="1" w:val="04A0"/>
      </w:tblPr>
      <w:tblGrid>
        <w:gridCol w:w="10080"/>
      </w:tblGrid>
      <w:tr>
        <w:tc>
          <w:tcPr>
            <w:tcW w:type="dxa" w:w="10080"/>
            <w:shd w:fill="F3F6F8"/>
          </w:tcPr>
          <w:p>
            <w:r>
              <w:rPr>
                <w:i/>
                <w:sz w:val="18"/>
              </w:rPr>
              <w:t>The project presentation also identifies AI Chatbot / AI-based Supplier Recommendation as a project capability/theme; implementation coverage can be documented separately according to the final code state.</w:t>
            </w:r>
          </w:p>
        </w:tc>
      </w:tr>
    </w:tbl>
    <w:p>
      <w:pPr>
        <w:pStyle w:val="Heading1"/>
      </w:pPr>
      <w:r>
        <w:t>19. Future Enhancements</w:t>
      </w:r>
    </w:p>
    <w:p>
      <w:pPr>
        <w:pStyle w:val="ListBullet"/>
        <w:spacing w:after="40"/>
      </w:pPr>
      <w:r>
        <w:t>Advanced supplier scoring and benchmarking</w:t>
      </w:r>
    </w:p>
    <w:p>
      <w:pPr>
        <w:pStyle w:val="ListBullet"/>
        <w:spacing w:after="40"/>
      </w:pPr>
      <w:r>
        <w:t>AI demand forecasting</w:t>
      </w:r>
    </w:p>
    <w:p>
      <w:pPr>
        <w:pStyle w:val="ListBullet"/>
        <w:spacing w:after="40"/>
      </w:pPr>
      <w:r>
        <w:t>Automated invoice processing and payment integration</w:t>
      </w:r>
    </w:p>
    <w:p>
      <w:pPr>
        <w:pStyle w:val="ListBullet"/>
        <w:spacing w:after="40"/>
      </w:pPr>
      <w:r>
        <w:t>Mobile application for approvals and monitoring</w:t>
      </w:r>
    </w:p>
    <w:p>
      <w:pPr>
        <w:pStyle w:val="ListBullet"/>
        <w:spacing w:after="40"/>
      </w:pPr>
      <w:r>
        <w:t>Improved supplier portal capabilities</w:t>
      </w:r>
    </w:p>
    <w:p>
      <w:pPr>
        <w:pStyle w:val="ListBullet"/>
        <w:spacing w:after="40"/>
      </w:pPr>
      <w:r>
        <w:t>Enhanced analytics and configurable procurement KPIs</w:t>
      </w:r>
    </w:p>
    <w:p>
      <w:pPr>
        <w:pStyle w:val="ListBullet"/>
        <w:spacing w:after="40"/>
      </w:pPr>
      <w:r>
        <w:t>Stronger concurrent update controls with optimistic locking/versioning</w:t>
      </w:r>
    </w:p>
    <w:p>
      <w:pPr>
        <w:pStyle w:val="ListBullet"/>
        <w:spacing w:after="40"/>
      </w:pPr>
      <w:r>
        <w:t>Workflow configuration rather than hard-coded state transitions</w:t>
      </w:r>
    </w:p>
    <w:p>
      <w:pPr>
        <w:pStyle w:val="Heading1"/>
      </w:pPr>
      <w:r>
        <w:t>Design Summary</w:t>
      </w:r>
    </w:p>
    <w:p>
      <w:r>
        <w:t>The system is designed as a role-driven, status-controlled procurement platform. Its core architecture separates presentation, business logic and persistence; its workflows emphasize controlled approvals and PO state transitions; and its history, audit, notification and reporting features provide end-to-end visibility.</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Confidential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Enterprise Procurement System |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4C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6A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Procurement System - Software Design Document</dc:title>
  <dc:subject>Architecture, workflows, modules, APIs, security and data model</dc:subject>
  <dc:creator>Project Team</dc:creator>
  <cp:keywords>procurement, purchase order, requisition, supplier, inventory, Spring Boot, React, MySQL</cp:keywords>
  <dc:description>generated by python-docx</dc:description>
  <cp:lastModifiedBy/>
  <cp:revision>1</cp:revision>
  <dcterms:created xsi:type="dcterms:W3CDTF">2013-12-23T23:15:00Z</dcterms:created>
  <dcterms:modified xsi:type="dcterms:W3CDTF">2013-12-23T23:15:00Z</dcterms:modified>
  <cp:category/>
</cp:coreProperties>
</file>