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AI Kernel Architecture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Central Orchestration Engine, Lifecycle Coordination, and Core Interface Abstractions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NOVA-SPEC-009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NOVA-SPEC-003, NOVA-SPEC-004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Initial publication of the formal AI Kernel Architecture Specification.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[Core Responsibilities &amp; Boundaries](#core-responsibilities--boundaries)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[Internal Component Model](#internal-component-model)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[Execution Lifecycle](#execution-lifecycle)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[State Machine &amp; Transitions](#state-machine--transitions)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[Public Interface Definitions](#public-interface-definitions)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[Subsystem Dependency Graph](#subsystem-dependency-graph)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[Communication &amp; Messaging Model](#communication--messaging-model)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[Error Propagation &amp; Recovery Strategy](#error-propagation--recovery-strategy)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[Logging, Observability, and Observability Metrics](#logging-observability-and-observability-metrics)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[Extensibility &amp; Plugin Points](#extensibility--plugin-points)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specification defines the system architecture, module boundaries, lifecycle sequences, state machine, and interface contracts for the </w:t>
      </w:r>
      <w:r>
        <w:rPr>
          <w:rFonts w:ascii="Arial" w:hAnsi="Arial"/>
          <w:b/>
          <w:color w:val="333333"/>
          <w:sz w:val="21"/>
        </w:rPr>
        <w:t>AI Kernel</w:t>
      </w:r>
      <w:r>
        <w:rPr>
          <w:rFonts w:ascii="Arial" w:hAnsi="Arial"/>
          <w:color w:val="333333"/>
          <w:sz w:val="21"/>
        </w:rPr>
        <w:t xml:space="preserve"> of Project NOVA. The AI Kernel serves as the central coordination and execution orchestration subsystem, binding all stateful intelligence and stateless automation capabilities together.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Core Responsibilities &amp; Boundaries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1. Primary Orchestrator Role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AI Kernel operates exclusively as the cognitive coordinator of Project NOVA. It directs data flows, handles execution states, audits task permissions, and coordinates failure recovery.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2. Isolation of Concerns (The Coordination Mandate)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The AI Kernel </w:t>
      </w:r>
      <w:r>
        <w:rPr>
          <w:rFonts w:ascii="Arial" w:hAnsi="Arial"/>
          <w:b/>
          <w:color w:val="333333"/>
          <w:sz w:val="21"/>
        </w:rPr>
        <w:t>MUST NOT</w:t>
      </w:r>
      <w:r>
        <w:rPr>
          <w:rFonts w:ascii="Arial" w:hAnsi="Arial"/>
          <w:color w:val="333333"/>
          <w:sz w:val="21"/>
        </w:rPr>
        <w:t xml:space="preserve"> directly implement local capabilities, driver logic, or third-party API processing.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Voice/STT/TTS:</w:t>
      </w:r>
      <w:r>
        <w:rPr>
          <w:rFonts w:ascii="Arial" w:hAnsi="Arial"/>
          <w:color w:val="333333"/>
          <w:sz w:val="21"/>
        </w:rPr>
        <w:t xml:space="preserve"> Handled exclusively by the Voice Capability (`VoiceEngine`).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DPI Screen Observation/OCR:</w:t>
      </w:r>
      <w:r>
        <w:rPr>
          <w:rFonts w:ascii="Arial" w:hAnsi="Arial"/>
          <w:color w:val="333333"/>
          <w:sz w:val="21"/>
        </w:rPr>
        <w:t xml:space="preserve"> Handled exclusively by the Vision Capability (`VisionEngine`).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Semantic Context Persistent Lookup:</w:t>
      </w:r>
      <w:r>
        <w:rPr>
          <w:rFonts w:ascii="Arial" w:hAnsi="Arial"/>
          <w:color w:val="333333"/>
          <w:sz w:val="21"/>
        </w:rPr>
        <w:t xml:space="preserve"> Handled by the Memory Capability (`MemoryEngine`).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Natural Intention Decompositions:</w:t>
      </w:r>
      <w:r>
        <w:rPr>
          <w:rFonts w:ascii="Arial" w:hAnsi="Arial"/>
          <w:color w:val="333333"/>
          <w:sz w:val="21"/>
        </w:rPr>
        <w:t xml:space="preserve"> Handled by the Planning Capability (`PlannerEngine`).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OS Automation (Clicks, Window movements, Key inputs):</w:t>
      </w:r>
      <w:r>
        <w:rPr>
          <w:rFonts w:ascii="Arial" w:hAnsi="Arial"/>
          <w:color w:val="333333"/>
          <w:sz w:val="21"/>
        </w:rPr>
        <w:t xml:space="preserve"> Handled by Desktop and Browser Capability wrappers.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Validation Rules:</w:t>
      </w:r>
      <w:r>
        <w:rPr>
          <w:rFonts w:ascii="Arial" w:hAnsi="Arial"/>
          <w:color w:val="333333"/>
          <w:sz w:val="21"/>
        </w:rPr>
        <w:t xml:space="preserve"> Handled by the Permissions Capability.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Internal Component Model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internal modules of the AI Kernel cooperate to maintain execution session contexts: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Orchestrator Core:</w:t>
      </w:r>
      <w:r>
        <w:rPr>
          <w:rFonts w:ascii="Arial" w:hAnsi="Arial"/>
          <w:color w:val="333333"/>
          <w:sz w:val="21"/>
        </w:rPr>
        <w:t xml:space="preserve"> The central coordination controller that sets up session loops, registers active engines, and routes events.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EventBus:</w:t>
      </w:r>
      <w:r>
        <w:rPr>
          <w:rFonts w:ascii="Arial" w:hAnsi="Arial"/>
          <w:color w:val="333333"/>
          <w:sz w:val="21"/>
        </w:rPr>
        <w:t xml:space="preserve"> A thread-safe message broker implementing the Publisher/Subscriber pattern to handle inter-subsystem updates.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StateManager:</w:t>
      </w:r>
      <w:r>
        <w:rPr>
          <w:rFonts w:ascii="Arial" w:hAnsi="Arial"/>
          <w:color w:val="333333"/>
          <w:sz w:val="21"/>
        </w:rPr>
        <w:t xml:space="preserve"> Tracks execution status and enforces valid state transitions.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ToolRegistry:</w:t>
      </w:r>
      <w:r>
        <w:rPr>
          <w:rFonts w:ascii="Arial" w:hAnsi="Arial"/>
          <w:color w:val="333333"/>
          <w:sz w:val="21"/>
        </w:rPr>
        <w:t xml:space="preserve"> Handles tool registrations, matching planner tasks to tool descriptors, and invoking validation paths.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ExceptionRouter:</w:t>
      </w:r>
      <w:r>
        <w:rPr>
          <w:rFonts w:ascii="Arial" w:hAnsi="Arial"/>
          <w:color w:val="333333"/>
          <w:sz w:val="21"/>
        </w:rPr>
        <w:t xml:space="preserve"> Catches, logs, and routes runtime errors, managing loop recovery options.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graph TD</w:t>
        <w:br/>
        <w:t xml:space="preserve">    subgraph AI_Kernel["AI Kernel (Specification Boundaries)"]</w:t>
        <w:br/>
        <w:t xml:space="preserve">        OC[Orchestrator Core] &lt;--&gt; SM[StateManager]</w:t>
        <w:br/>
        <w:t xml:space="preserve">        OC &lt;--&gt; EB[EventBus]</w:t>
        <w:br/>
        <w:t xml:space="preserve">        OC &lt;--&gt; TR[ToolRegistry]</w:t>
        <w:br/>
        <w:t xml:space="preserve">        OC &lt;--&gt; ER[ExceptionRouter]</w:t>
        <w:br/>
        <w:t xml:space="preserve">    end</w:t>
        <w:br/>
        <w:t xml:space="preserve">    EB &lt;--&gt; Subsystems["External Subsystems (Voice, Vision, Planner, Memory)"]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Execution Lifecycle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execution lifecycle of a single user transaction is governed by the central AI Kernel. The global data and coordination flow is structured as follows: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Global Transaction Flow Diagram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 xml:space="preserve">                 User</w:t>
        <w:br/>
        <w:t xml:space="preserve">                  │</w:t>
        <w:br/>
        <w:t xml:space="preserve">                  ▼</w:t>
        <w:br/>
        <w:t xml:space="preserve">          Input Interfaces</w:t>
        <w:br/>
        <w:t xml:space="preserve">    (Voice, Text, API, UI)</w:t>
        <w:br/>
        <w:t xml:space="preserve">                  │</w:t>
        <w:br/>
        <w:t xml:space="preserve">                  ▼</w:t>
        <w:br/>
        <w:t xml:space="preserve">           AI Kernel</w:t>
        <w:br/>
        <w:t xml:space="preserve">                  │</w:t>
        <w:br/>
        <w:t xml:space="preserve">      ┌───────────┼────────────┐</w:t>
        <w:br/>
        <w:t xml:space="preserve">      ▼           ▼            ▼</w:t>
        <w:br/>
        <w:t xml:space="preserve"> Intent      Context      Memory</w:t>
        <w:br/>
        <w:t>Detection      Engine       Engine</w:t>
        <w:br/>
        <w:t xml:space="preserve">      │           │            │</w:t>
        <w:br/>
        <w:t xml:space="preserve">      └───────────┼────────────┘</w:t>
        <w:br/>
        <w:t xml:space="preserve">                  │</w:t>
        <w:br/>
        <w:t xml:space="preserve">                  ▼</w:t>
        <w:br/>
        <w:t xml:space="preserve">          Planner Engine</w:t>
        <w:br/>
        <w:t xml:space="preserve">                  │</w:t>
        <w:br/>
        <w:t xml:space="preserve">                  ▼</w:t>
        <w:br/>
        <w:t xml:space="preserve">         Permission Engine</w:t>
        <w:br/>
        <w:t xml:space="preserve">                  │</w:t>
        <w:br/>
        <w:t xml:space="preserve">                  ▼</w:t>
        <w:br/>
        <w:t xml:space="preserve">          Tool Selection</w:t>
        <w:br/>
        <w:t xml:space="preserve">                  │</w:t>
        <w:br/>
        <w:t xml:space="preserve">                  ▼</w:t>
        <w:br/>
        <w:t xml:space="preserve">        Execution Engine</w:t>
        <w:br/>
        <w:t xml:space="preserve">                  │</w:t>
        <w:br/>
        <w:t xml:space="preserve">                  ▼</w:t>
        <w:br/>
        <w:t xml:space="preserve">       Observation Engine</w:t>
        <w:br/>
        <w:t xml:space="preserve">                  │</w:t>
        <w:br/>
        <w:t xml:space="preserve">                  ▼</w:t>
        <w:br/>
        <w:t xml:space="preserve">        Reflection Engine</w:t>
        <w:br/>
        <w:t xml:space="preserve">                  │</w:t>
        <w:br/>
        <w:t xml:space="preserve">                  ▼</w:t>
        <w:br/>
        <w:t xml:space="preserve">          Memory Update</w:t>
        <w:br/>
        <w:t xml:space="preserve">                  │</w:t>
        <w:br/>
        <w:t xml:space="preserve">                  ▼</w:t>
        <w:br/>
        <w:t xml:space="preserve">        Response Generator</w:t>
        <w:br/>
        <w:t xml:space="preserve">                  │</w:t>
        <w:br/>
        <w:t xml:space="preserve">                  ▼</w:t>
        <w:br/>
        <w:t xml:space="preserve">                 User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Visual Transaction Model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graph TD</w:t>
        <w:br/>
        <w:t xml:space="preserve">    UserNode([User]) --&gt; Input[Input Interfaces&lt;br/&gt;Voice, Text, API, UI]</w:t>
        <w:br/>
        <w:t xml:space="preserve">    Input --&gt; Kernel[AI Kernel]</w:t>
        <w:br/>
        <w:t xml:space="preserve">    </w:t>
        <w:br/>
        <w:t xml:space="preserve">    Kernel --&gt; Intent[Intent Detection]</w:t>
        <w:br/>
        <w:t xml:space="preserve">    Kernel --&gt; Context[Context Engine]</w:t>
        <w:br/>
        <w:t xml:space="preserve">    Kernel --&gt; Memory[Memory Engine]</w:t>
        <w:br/>
        <w:t xml:space="preserve">    </w:t>
        <w:br/>
        <w:t xml:space="preserve">    Intent --&gt; Planner[Planner Engine]</w:t>
        <w:br/>
        <w:t xml:space="preserve">    Context --&gt; Planner</w:t>
        <w:br/>
        <w:t xml:space="preserve">    Memory --&gt; Planner</w:t>
        <w:br/>
        <w:t xml:space="preserve">    </w:t>
        <w:br/>
        <w:t xml:space="preserve">    Planner --&gt; Permissions[Permission Engine]</w:t>
        <w:br/>
        <w:t xml:space="preserve">    Permissions --&gt; Selection[Tool Selection]</w:t>
        <w:br/>
        <w:t xml:space="preserve">    Selection --&gt; Execution[Execution Engine]</w:t>
        <w:br/>
        <w:t xml:space="preserve">    Execution --&gt; Observation[Observation Engine]</w:t>
        <w:br/>
        <w:t xml:space="preserve">    Observation --&gt; Reflection[Reflection Engine]</w:t>
        <w:br/>
        <w:t xml:space="preserve">    Reflection --&gt; MemoryUpdate[Memory Update]</w:t>
        <w:br/>
        <w:t xml:space="preserve">    MemoryUpdate --&gt; Response[Response Generator]</w:t>
        <w:br/>
        <w:t xml:space="preserve">    Response --&gt; UserNode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Lifecycle Stage Details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transaction lifecycle aggregates these stages: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Session Setup:</w:t>
      </w:r>
      <w:r>
        <w:rPr>
          <w:rFonts w:ascii="Arial" w:hAnsi="Arial"/>
          <w:color w:val="333333"/>
          <w:sz w:val="21"/>
        </w:rPr>
        <w:t xml:space="preserve"> Orchestrator initializes, registers subsystems, and starts thread queues.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Listening/Triggering:</w:t>
      </w:r>
      <w:r>
        <w:rPr>
          <w:rFonts w:ascii="Arial" w:hAnsi="Arial"/>
          <w:color w:val="333333"/>
          <w:sz w:val="21"/>
        </w:rPr>
        <w:t xml:space="preserve"> Microphone listeners wait for wake triggers, or text input triggers are received.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Intent Parsing:</w:t>
      </w:r>
      <w:r>
        <w:rPr>
          <w:rFonts w:ascii="Arial" w:hAnsi="Arial"/>
          <w:color w:val="333333"/>
          <w:sz w:val="21"/>
        </w:rPr>
        <w:t xml:space="preserve"> Audio frames are transcribed to text, and intent classifiers analyze intent structures.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Plan Compilation:</w:t>
      </w:r>
      <w:r>
        <w:rPr>
          <w:rFonts w:ascii="Arial" w:hAnsi="Arial"/>
          <w:color w:val="333333"/>
          <w:sz w:val="21"/>
        </w:rPr>
        <w:t xml:space="preserve"> The context aggregation engine builds system snapshots, and the Planner compiles a task list.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Permissions Verification:</w:t>
      </w:r>
      <w:r>
        <w:rPr>
          <w:rFonts w:ascii="Arial" w:hAnsi="Arial"/>
          <w:color w:val="333333"/>
          <w:sz w:val="21"/>
        </w:rPr>
        <w:t xml:space="preserve"> The Tool Manager validates each plan task against security policy rules.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Action Dispatch:</w:t>
      </w:r>
      <w:r>
        <w:rPr>
          <w:rFonts w:ascii="Arial" w:hAnsi="Arial"/>
          <w:color w:val="333333"/>
          <w:sz w:val="21"/>
        </w:rPr>
        <w:t xml:space="preserve"> The Execution Engine converts tasks to action primitives and dispatches them to OS wrappers.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Outcome Verification:</w:t>
      </w:r>
      <w:r>
        <w:rPr>
          <w:rFonts w:ascii="Arial" w:hAnsi="Arial"/>
          <w:color w:val="333333"/>
          <w:sz w:val="21"/>
        </w:rPr>
        <w:t xml:space="preserve"> The Observation Engine checks screen updates to verify action outcomes.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Session Shutdown:</w:t>
      </w:r>
      <w:r>
        <w:rPr>
          <w:rFonts w:ascii="Arial" w:hAnsi="Arial"/>
          <w:color w:val="333333"/>
          <w:sz w:val="21"/>
        </w:rPr>
        <w:t xml:space="preserve"> The loop closes, active handles release, and memory updates persist to storage tables.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State Machine &amp; Transitions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active lifecycle state of the AI Kernel is governed by a strict state machine: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stateDiagram-v2</w:t>
        <w:br/>
        <w:t xml:space="preserve">    [*] --&gt; Idle</w:t>
        <w:br/>
        <w:t xml:space="preserve">    Idle --&gt; Initializing : StartSession</w:t>
        <w:br/>
        <w:t xml:space="preserve">    Initializing --&gt; Listening : InitComplete</w:t>
        <w:br/>
        <w:t xml:space="preserve">    Listening --&gt; Parsing : InputReceived</w:t>
        <w:br/>
        <w:t xml:space="preserve">    Parsing --&gt; Planning : IntentDetected</w:t>
        <w:br/>
        <w:t xml:space="preserve">    Planning --&gt; Verifying : PlanGenerated</w:t>
        <w:br/>
        <w:t xml:space="preserve">    Verifying --&gt; Executing : PlanApproved</w:t>
        <w:br/>
        <w:t xml:space="preserve">    Verifying --&gt; Planning : PermissionDenied</w:t>
        <w:br/>
        <w:t xml:space="preserve">    Executing --&gt; Reflecting : ActionCompleted</w:t>
        <w:br/>
        <w:t xml:space="preserve">    Reflecting --&gt; Executing : RetryRequired</w:t>
        <w:br/>
        <w:t xml:space="preserve">    Reflecting --&gt; Listening : GoalAchieved</w:t>
        <w:br/>
        <w:t xml:space="preserve">    Reflecting --&gt; Error : ExecutionFailed</w:t>
        <w:br/>
        <w:t xml:space="preserve">    Error --&gt; Idle : ResetSession</w:t>
        <w:br/>
        <w:t xml:space="preserve">    Paused --&gt; Executing : Resume</w:t>
        <w:br/>
        <w:t xml:space="preserve">    Executing --&gt; Paused : Suspend</w:t>
        <w:br/>
        <w:t xml:space="preserve">    Listening --&gt; Terminating : StopSession</w:t>
        <w:br/>
        <w:t xml:space="preserve">    Terminating --&gt; [*]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Transition Transition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Input Event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Target State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**Idle**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`StartSession`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**Initializing**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Sets up active threads and listeners.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**Initializing**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`InitComplete`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**Listening**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Begins active microphone or prompt polling.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**Listening**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`InputReceived`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**Parsing**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Converts audio/text to intent payloads.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**Parsing**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`IntentDetected`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**Planning**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Requests task decompositions.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**Planning**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`PlanGenerated`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**Verifying**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Submits plans to permission checks.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**Verifying**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`PlanApproved`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**Executing**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Runs task adapters.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**Verifying**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`PermissionDenied`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**Planning**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Requests alternate plans from the Planner.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**Executing**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`ActionCompleted`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**Reflecting**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Verifies outcomes via screen observation.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**Reflecting**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`RetryRequired`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**Executing**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Re-executes task with updated bounds.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**Reflecting**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`GoalAchieved`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**Listening**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Awaits next user goal.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**Reflecting**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`ExecutionFailed`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**Error**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Initiates diagnostic logs and halts loop.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Public Interface Definitions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AI Kernel implements these core API structures: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from abc import ABC, abstractmethod</w:t>
        <w:br/>
        <w:t>from typing import Callable, Any, Generator</w:t>
        <w:br/>
        <w:br/>
        <w:t>class IEventBus(ABC):</w:t>
        <w:br/>
        <w:t xml:space="preserve">    @abstractmethod</w:t>
        <w:br/>
        <w:t xml:space="preserve">    def publish(self, topic: str, event_data: dict) -&gt; None: ...</w:t>
        <w:br/>
        <w:t xml:space="preserve">    @abstractmethod</w:t>
        <w:br/>
        <w:t xml:space="preserve">    def subscribe(self, topic: str, handler: Callable[[dict], None]) -&gt; None: ...</w:t>
        <w:br/>
        <w:t xml:space="preserve">    @abstractmethod</w:t>
        <w:br/>
        <w:t xml:space="preserve">    def unsubscribe(self, topic: str, handler: Callable[[dict], None]) -&gt; None: ...</w:t>
        <w:br/>
        <w:br/>
        <w:t>class IStateManager(ABC):</w:t>
        <w:br/>
        <w:t xml:space="preserve">    @abstractmethod</w:t>
        <w:br/>
        <w:t xml:space="preserve">    def get_current_state(self) -&gt; str: ...</w:t>
        <w:br/>
        <w:t xml:space="preserve">    @abstractmethod</w:t>
        <w:br/>
        <w:t xml:space="preserve">    def transition_to(self, target_state: str) -&gt; bool: ...</w:t>
        <w:br/>
        <w:t xml:space="preserve">    @abstractmethod</w:t>
        <w:br/>
        <w:t xml:space="preserve">    def register_transition_hook(self, callback: Callable[[str, str], None]) -&gt; None: ...</w:t>
        <w:br/>
        <w:br/>
        <w:t>class IAIKernel(ABC):</w:t>
        <w:br/>
        <w:t xml:space="preserve">    @abstractmethod</w:t>
        <w:br/>
        <w:t xml:space="preserve">    def initialize(self) -&gt; None: ...</w:t>
        <w:br/>
        <w:t xml:space="preserve">    @abstractmethod</w:t>
        <w:br/>
        <w:t xml:space="preserve">    def process_goal(self, goal_text: str) -&gt; Generator[dict, None, None]: ...</w:t>
        <w:br/>
        <w:t xml:space="preserve">    # Yields status telemetry frames: {"status": "planning", "step": 1}</w:t>
        <w:br/>
        <w:t xml:space="preserve">    @abstractmethod</w:t>
        <w:br/>
        <w:t xml:space="preserve">    def suspend(self) -&gt; None: ...</w:t>
        <w:br/>
        <w:t xml:space="preserve">    @abstractmethod</w:t>
        <w:br/>
        <w:t xml:space="preserve">    def resume(self) -&gt; None: ...</w:t>
        <w:br/>
        <w:t xml:space="preserve">    @abstractmethod</w:t>
        <w:br/>
        <w:t xml:space="preserve">    def shutdown(self) -&gt; None: ...</w:t>
        <w:br/>
        <w:br/>
        <w:t>class IExceptionRouter(ABC):</w:t>
        <w:br/>
        <w:t xml:space="preserve">    @abstractmethod</w:t>
        <w:br/>
        <w:t xml:space="preserve">    def route_error(self, error: Exception, context_data: dict) -&gt; str: ...</w:t>
        <w:br/>
        <w:t xml:space="preserve">    # Returns recovery status: "RETRY", "ABORT", or "REQUIRES_USER_INTERVENTION"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Subsystem Dependency Graph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AI Kernel sits at the cognitive layer, depending strictly on interfaces, never concrete execution wrappers: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graph TD</w:t>
        <w:br/>
        <w:t xml:space="preserve">    AI_Kernel[AI Kernel] --&gt; IEventBus[IEventBus Interface]</w:t>
        <w:br/>
        <w:t xml:space="preserve">    AI_Kernel --&gt; IStateManager[IStateManager Interface]</w:t>
        <w:br/>
        <w:t xml:space="preserve">    AI_Kernel --&gt; IPlanner[IPlanner Interface]</w:t>
        <w:br/>
        <w:t xml:space="preserve">    AI_Kernel --&gt; IMemoryEngine[IMemoryEngine Interface]</w:t>
        <w:br/>
        <w:t xml:space="preserve">    AI_Kernel --&gt; IToolManager[IToolManager Interface]</w:t>
        <w:br/>
        <w:t xml:space="preserve">    </w:t>
        <w:br/>
        <w:t xml:space="preserve">    IToolManager --&gt; IDesktopCapability[IDesktopCapability]</w:t>
        <w:br/>
        <w:t xml:space="preserve">    IToolManager --&gt; IBrowserCapability[IBrowserCapability]</w:t>
        <w:br/>
        <w:t xml:space="preserve">    </w:t>
        <w:br/>
        <w:t xml:space="preserve">    classDef interface fill:#e1f5fe,stroke:#01579b,stroke-width:2px;</w:t>
        <w:br/>
        <w:t xml:space="preserve">    class IEventBus,IStateManager,IPlanner,IMemoryEngine,IToolManager,IDesktopCapability,IBrowserCapability interface;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Communication &amp; Messaging Model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Asynchronous Message Loop:</w:t>
      </w:r>
      <w:r>
        <w:rPr>
          <w:rFonts w:ascii="Arial" w:hAnsi="Arial"/>
          <w:color w:val="333333"/>
          <w:sz w:val="21"/>
        </w:rPr>
        <w:t xml:space="preserve"> Subsystems write events to the `IEventBus`. Event distribution runs in a thread-safe asynchronous loop.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Topic Schemas:</w:t>
      </w:r>
      <w:r>
        <w:rPr>
          <w:rFonts w:ascii="Arial" w:hAnsi="Arial"/>
          <w:color w:val="333333"/>
          <w:sz w:val="21"/>
        </w:rPr>
        <w:t xml:space="preserve"> Subsystems publish to strict topic categories: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`system/lifecycle/*` — State transitions and heartbeats.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`user/input/*` — Audio captures, transcribed text.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`planning/plan/*` — Task compiling, permission statuses.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`execution/actions/*` — Mouse emulations, terminal scripts.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`observation/frames/*` — Screenshots, parsed DOM layout outputs.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Error Propagation &amp; Recovery Strategy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satisfy "Security by Design" (`NOVA-002`), failures must be managed systematically: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1. The Abort Standard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If any action fails to verify after three retry loops, or if a permission violation is logged, the `ExceptionRouter` forces a `SUSPEND` state. This triggers an immediate execution abort and stops keyboard/mouse events.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2. Reflection Retries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When a tool execution fails with a recoverable exit code (e.g. Git repository lock error), the exception is logged to `Reflection`. The Planner receives the failure context and compiles an alternative plan.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3. Critical Crash Recovery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If a subsystem thread crashes, the Orchestrator catches the unhandled exception, publishes a `SystemCrashedEvent`, releases hardware device contexts, and shifts the state machine to `ERROR` to safeguard workspace files.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Logging, Observability, and Observability Metrics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A. Trace ID Tracing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Every intent cycle receives a unique `Trace ID`. Subsystems must prepend this string to all published events and log entries to enable end-to-end debugging.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B. Obfuscation Policies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protect user privacy, parameters marked as sensitive (e.g. inputs containing keys, passwords, or personal details) must be obfuscated in log outputs: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# Raw input:</w:t>
        <w:br/>
        <w:t>{"action": "type", "selector": "#password", "content": "RaviPass123"}</w:t>
        <w:br/>
        <w:t># Obfuscated log output:</w:t>
        <w:br/>
        <w:t>{"action": "type", "selector": "#password", "content": "[REDACTED]"}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C. Telemetry Metrics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StateManager exposes metric status registers: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`transaction_latency_ms` — Processing latency from user query to action execution.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`active_state` — Current kernel machine state.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`failed_executions_count` — Count of execution retries.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Extensibility &amp; Plugin Points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AI Kernel supports third-party tool integrations through the `ToolRegistry`: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Plugin Registration:</w:t>
      </w:r>
      <w:r>
        <w:rPr>
          <w:rFonts w:ascii="Arial" w:hAnsi="Arial"/>
          <w:color w:val="333333"/>
          <w:sz w:val="21"/>
        </w:rPr>
        <w:t xml:space="preserve"> External modules expose a descriptor containing tool functions, descriptions, expected parameters, and permission levels.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Dynamic Matching:</w:t>
      </w:r>
      <w:r>
        <w:rPr>
          <w:rFonts w:ascii="Arial" w:hAnsi="Arial"/>
          <w:color w:val="333333"/>
          <w:sz w:val="21"/>
        </w:rPr>
        <w:t xml:space="preserve"> During the planning phase, the Planner queries the registry to match intent structures against registered plugin tools.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Security Sandboxing:</w:t>
      </w:r>
      <w:r>
        <w:rPr>
          <w:rFonts w:ascii="Arial" w:hAnsi="Arial"/>
          <w:color w:val="333333"/>
          <w:sz w:val="21"/>
        </w:rPr>
        <w:t xml:space="preserve"> Plugins must register via abstract APIs and run within the validation checks of the Tool Manager. Direct system hooks are restricted.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