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83B6" w14:textId="77777777" w:rsidR="00606BB3" w:rsidRDefault="00606BB3" w:rsidP="00606BB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DF31D96" wp14:editId="62C2CE7E">
            <wp:extent cx="22574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9C83" w14:textId="77777777" w:rsidR="00606BB3" w:rsidRDefault="00606BB3" w:rsidP="00606BB3">
      <w:pPr>
        <w:rPr>
          <w:rFonts w:cs="Arial"/>
        </w:rPr>
      </w:pPr>
    </w:p>
    <w:p w14:paraId="690D0B52" w14:textId="77777777" w:rsidR="00606BB3" w:rsidRDefault="00606BB3" w:rsidP="00606BB3">
      <w:pPr>
        <w:rPr>
          <w:rFonts w:cs="Arial"/>
        </w:rPr>
      </w:pPr>
    </w:p>
    <w:p w14:paraId="34782D28" w14:textId="77777777" w:rsidR="00606BB3" w:rsidRDefault="00606BB3" w:rsidP="00606BB3">
      <w:pPr>
        <w:rPr>
          <w:rFonts w:cs="Arial"/>
        </w:rPr>
      </w:pPr>
    </w:p>
    <w:p w14:paraId="016929F5" w14:textId="77777777" w:rsidR="00606BB3" w:rsidRDefault="00606BB3" w:rsidP="00606BB3">
      <w:pPr>
        <w:rPr>
          <w:rFonts w:cs="Arial"/>
        </w:rPr>
      </w:pPr>
    </w:p>
    <w:p w14:paraId="3A7B47FD" w14:textId="77777777" w:rsidR="00606BB3" w:rsidRDefault="00606BB3" w:rsidP="00606BB3">
      <w:pPr>
        <w:spacing w:after="240"/>
        <w:jc w:val="center"/>
        <w:rPr>
          <w:rFonts w:cs="Arial"/>
          <w:b/>
          <w:sz w:val="48"/>
          <w:szCs w:val="72"/>
        </w:rPr>
      </w:pPr>
      <w:r>
        <w:rPr>
          <w:rFonts w:cs="Arial"/>
          <w:b/>
          <w:sz w:val="48"/>
          <w:szCs w:val="72"/>
        </w:rPr>
        <w:t>Automated Commissions Engine</w:t>
      </w:r>
    </w:p>
    <w:p w14:paraId="2685804B" w14:textId="77777777" w:rsidR="00606BB3" w:rsidRDefault="00606BB3" w:rsidP="00606BB3">
      <w:pPr>
        <w:jc w:val="center"/>
        <w:rPr>
          <w:rFonts w:cs="Arial"/>
          <w:sz w:val="52"/>
          <w:szCs w:val="56"/>
        </w:rPr>
      </w:pPr>
      <w:r>
        <w:rPr>
          <w:rFonts w:cs="Arial"/>
          <w:sz w:val="52"/>
          <w:szCs w:val="56"/>
        </w:rPr>
        <w:t>Change Requests</w:t>
      </w:r>
    </w:p>
    <w:p w14:paraId="6A9771D8" w14:textId="77777777" w:rsidR="00606BB3" w:rsidRDefault="00606BB3" w:rsidP="00606BB3">
      <w:pPr>
        <w:jc w:val="center"/>
        <w:rPr>
          <w:rFonts w:cs="Arial"/>
          <w:sz w:val="52"/>
          <w:szCs w:val="56"/>
        </w:rPr>
      </w:pPr>
      <w:r>
        <w:rPr>
          <w:rFonts w:cs="Arial"/>
          <w:sz w:val="52"/>
          <w:szCs w:val="56"/>
        </w:rPr>
        <w:t>IA-483</w:t>
      </w:r>
    </w:p>
    <w:p w14:paraId="4EF758F0" w14:textId="315CB986" w:rsidR="00606BB3" w:rsidRDefault="001B38C2" w:rsidP="00606BB3">
      <w:pPr>
        <w:jc w:val="center"/>
        <w:rPr>
          <w:rFonts w:cs="Arial"/>
          <w:sz w:val="52"/>
          <w:szCs w:val="56"/>
        </w:rPr>
      </w:pPr>
      <w:r>
        <w:rPr>
          <w:rFonts w:cs="Arial"/>
          <w:sz w:val="52"/>
          <w:szCs w:val="56"/>
        </w:rPr>
        <w:t>Voice Interlevel Reporting Improvements</w:t>
      </w:r>
    </w:p>
    <w:p w14:paraId="021BD77E" w14:textId="77777777" w:rsidR="00606BB3" w:rsidRDefault="00606BB3" w:rsidP="00606BB3">
      <w:pPr>
        <w:jc w:val="center"/>
        <w:rPr>
          <w:rFonts w:cs="Arial"/>
          <w:sz w:val="52"/>
          <w:szCs w:val="56"/>
        </w:rPr>
      </w:pPr>
      <w:r w:rsidRPr="008E14B0">
        <w:rPr>
          <w:rFonts w:cs="Arial"/>
          <w:sz w:val="52"/>
          <w:szCs w:val="56"/>
        </w:rPr>
        <w:t>Design Document</w:t>
      </w:r>
    </w:p>
    <w:p w14:paraId="0126AA42" w14:textId="77777777" w:rsidR="00606BB3" w:rsidRDefault="00606BB3" w:rsidP="00606BB3">
      <w:pPr>
        <w:jc w:val="center"/>
        <w:rPr>
          <w:rFonts w:cs="Arial"/>
          <w:sz w:val="52"/>
          <w:szCs w:val="56"/>
        </w:rPr>
      </w:pPr>
    </w:p>
    <w:p w14:paraId="435E6345" w14:textId="77777777" w:rsidR="00606BB3" w:rsidRDefault="00606BB3" w:rsidP="00606BB3">
      <w:pPr>
        <w:jc w:val="center"/>
        <w:rPr>
          <w:rFonts w:cs="Arial"/>
          <w:sz w:val="52"/>
          <w:szCs w:val="56"/>
        </w:rPr>
      </w:pPr>
    </w:p>
    <w:p w14:paraId="17132EDF" w14:textId="77777777" w:rsidR="00606BB3" w:rsidRDefault="00606BB3" w:rsidP="00606BB3">
      <w:pPr>
        <w:jc w:val="center"/>
        <w:rPr>
          <w:rFonts w:cs="Arial"/>
          <w:sz w:val="52"/>
          <w:szCs w:val="56"/>
        </w:rPr>
      </w:pPr>
    </w:p>
    <w:p w14:paraId="55F9DB74" w14:textId="77777777" w:rsidR="00606BB3" w:rsidRDefault="00606BB3" w:rsidP="00606BB3">
      <w:pPr>
        <w:jc w:val="center"/>
        <w:rPr>
          <w:rFonts w:cs="Arial"/>
          <w:sz w:val="52"/>
          <w:szCs w:val="56"/>
        </w:rPr>
      </w:pPr>
    </w:p>
    <w:p w14:paraId="6D64E50D" w14:textId="77777777" w:rsidR="00606BB3" w:rsidRDefault="00606BB3" w:rsidP="00606BB3">
      <w:pPr>
        <w:jc w:val="center"/>
        <w:rPr>
          <w:rFonts w:cs="Arial"/>
          <w:sz w:val="52"/>
          <w:szCs w:val="56"/>
        </w:rPr>
      </w:pPr>
    </w:p>
    <w:p w14:paraId="52B423D9" w14:textId="77777777" w:rsidR="00606BB3" w:rsidRDefault="00606BB3" w:rsidP="00606BB3">
      <w:pPr>
        <w:jc w:val="center"/>
        <w:rPr>
          <w:rFonts w:cs="Arial"/>
          <w:sz w:val="52"/>
          <w:szCs w:val="56"/>
        </w:rPr>
      </w:pPr>
    </w:p>
    <w:p w14:paraId="63D02D0C" w14:textId="77777777" w:rsidR="00606BB3" w:rsidRDefault="00606BB3" w:rsidP="00606BB3">
      <w:pPr>
        <w:rPr>
          <w:rFonts w:cs="Arial"/>
          <w:sz w:val="52"/>
          <w:szCs w:val="56"/>
        </w:rPr>
      </w:pPr>
    </w:p>
    <w:p w14:paraId="445D10CE" w14:textId="77777777" w:rsidR="00606BB3" w:rsidRDefault="00606BB3" w:rsidP="00606BB3"/>
    <w:p w14:paraId="415A9ACF" w14:textId="77777777" w:rsidR="00606BB3" w:rsidRPr="00116A24" w:rsidRDefault="00606BB3" w:rsidP="00606BB3"/>
    <w:p w14:paraId="4BF1C739" w14:textId="77777777" w:rsidR="00606BB3" w:rsidRDefault="00606BB3" w:rsidP="00606BB3">
      <w:pPr>
        <w:jc w:val="center"/>
      </w:pPr>
      <w:bookmarkStart w:id="0" w:name="_Toc153595979"/>
      <w:bookmarkStart w:id="1" w:name="_Toc156645231"/>
      <w:bookmarkStart w:id="2" w:name="_Toc159915785"/>
      <w:bookmarkStart w:id="3" w:name="_Toc160432064"/>
      <w:bookmarkStart w:id="4" w:name="_Toc185830708"/>
      <w:bookmarkStart w:id="5" w:name="_Toc197139035"/>
      <w:r w:rsidRPr="001D34A3">
        <w:t>DOCUMENT INFORMATION</w:t>
      </w:r>
      <w:bookmarkEnd w:id="0"/>
      <w:bookmarkEnd w:id="1"/>
      <w:bookmarkEnd w:id="2"/>
      <w:bookmarkEnd w:id="3"/>
      <w:bookmarkEnd w:id="4"/>
      <w:bookmarkEnd w:id="5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9"/>
        <w:gridCol w:w="5520"/>
      </w:tblGrid>
      <w:tr w:rsidR="00606BB3" w:rsidRPr="001D34A3" w14:paraId="5067163B" w14:textId="77777777" w:rsidTr="00504201">
        <w:trPr>
          <w:cantSplit/>
          <w:trHeight w:val="240"/>
          <w:jc w:val="center"/>
        </w:trPr>
        <w:tc>
          <w:tcPr>
            <w:tcW w:w="3029" w:type="dxa"/>
          </w:tcPr>
          <w:p w14:paraId="1574AF40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  <w:b/>
              </w:rPr>
            </w:pPr>
            <w:r w:rsidRPr="001D34A3">
              <w:rPr>
                <w:rFonts w:asciiTheme="minorHAnsi" w:hAnsiTheme="minorHAnsi"/>
                <w:b/>
              </w:rPr>
              <w:t>Document Author:</w:t>
            </w:r>
          </w:p>
        </w:tc>
        <w:tc>
          <w:tcPr>
            <w:tcW w:w="5520" w:type="dxa"/>
          </w:tcPr>
          <w:p w14:paraId="3873E00D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Accenture</w:t>
            </w:r>
          </w:p>
        </w:tc>
      </w:tr>
      <w:tr w:rsidR="00606BB3" w:rsidRPr="001D34A3" w14:paraId="26DC3DFD" w14:textId="77777777" w:rsidTr="00504201">
        <w:trPr>
          <w:cantSplit/>
          <w:trHeight w:val="240"/>
          <w:jc w:val="center"/>
        </w:trPr>
        <w:tc>
          <w:tcPr>
            <w:tcW w:w="3029" w:type="dxa"/>
          </w:tcPr>
          <w:p w14:paraId="1DCCC887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  <w:b/>
              </w:rPr>
            </w:pPr>
            <w:r w:rsidRPr="001D34A3">
              <w:rPr>
                <w:rFonts w:asciiTheme="minorHAnsi" w:hAnsiTheme="minorHAnsi"/>
                <w:b/>
              </w:rPr>
              <w:t>Owner while current:</w:t>
            </w:r>
          </w:p>
        </w:tc>
        <w:tc>
          <w:tcPr>
            <w:tcW w:w="5520" w:type="dxa"/>
          </w:tcPr>
          <w:p w14:paraId="54359685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Abin Balachandran</w:t>
            </w:r>
          </w:p>
        </w:tc>
      </w:tr>
      <w:tr w:rsidR="00606BB3" w:rsidRPr="001D34A3" w14:paraId="7AC3B447" w14:textId="77777777" w:rsidTr="00504201">
        <w:trPr>
          <w:cantSplit/>
          <w:trHeight w:val="240"/>
          <w:jc w:val="center"/>
        </w:trPr>
        <w:tc>
          <w:tcPr>
            <w:tcW w:w="3029" w:type="dxa"/>
          </w:tcPr>
          <w:p w14:paraId="6A42EC4C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  <w:b/>
              </w:rPr>
            </w:pPr>
            <w:r w:rsidRPr="001D34A3">
              <w:rPr>
                <w:rFonts w:asciiTheme="minorHAnsi" w:hAnsiTheme="minorHAnsi"/>
                <w:b/>
              </w:rPr>
              <w:t>Retention period:</w:t>
            </w:r>
          </w:p>
        </w:tc>
        <w:tc>
          <w:tcPr>
            <w:tcW w:w="5520" w:type="dxa"/>
          </w:tcPr>
          <w:p w14:paraId="24701433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TBD</w:t>
            </w:r>
          </w:p>
        </w:tc>
      </w:tr>
    </w:tbl>
    <w:p w14:paraId="40E7FA22" w14:textId="77777777" w:rsidR="00606BB3" w:rsidRDefault="00606BB3" w:rsidP="00606BB3"/>
    <w:p w14:paraId="1E73CB63" w14:textId="77777777" w:rsidR="00606BB3" w:rsidRPr="001D34A3" w:rsidRDefault="00606BB3" w:rsidP="00606BB3">
      <w:pPr>
        <w:pStyle w:val="TableHead"/>
        <w:spacing w:before="120"/>
        <w:outlineLvl w:val="0"/>
        <w:rPr>
          <w:rFonts w:asciiTheme="minorHAnsi" w:hAnsiTheme="minorHAnsi"/>
        </w:rPr>
      </w:pPr>
      <w:bookmarkStart w:id="6" w:name="_Toc153595980"/>
      <w:bookmarkStart w:id="7" w:name="_Toc156645232"/>
      <w:bookmarkStart w:id="8" w:name="_Toc159915786"/>
      <w:bookmarkStart w:id="9" w:name="_Toc160432065"/>
      <w:bookmarkStart w:id="10" w:name="_Toc185830709"/>
      <w:bookmarkStart w:id="11" w:name="_Toc197139036"/>
      <w:bookmarkStart w:id="12" w:name="_Toc203462798"/>
      <w:bookmarkStart w:id="13" w:name="_Toc203467012"/>
      <w:bookmarkStart w:id="14" w:name="_Toc203467271"/>
      <w:bookmarkStart w:id="15" w:name="_Toc204142344"/>
      <w:bookmarkStart w:id="16" w:name="_Toc204400889"/>
      <w:bookmarkStart w:id="17" w:name="_Toc205108264"/>
      <w:bookmarkStart w:id="18" w:name="_Toc205707881"/>
      <w:bookmarkStart w:id="19" w:name="_Toc343508531"/>
      <w:bookmarkStart w:id="20" w:name="_Toc343508654"/>
      <w:bookmarkStart w:id="21" w:name="_Toc38456804"/>
      <w:bookmarkStart w:id="22" w:name="_Toc45881299"/>
      <w:bookmarkStart w:id="23" w:name="_Toc89772629"/>
      <w:bookmarkStart w:id="24" w:name="_Toc141813225"/>
      <w:r w:rsidRPr="001D34A3">
        <w:rPr>
          <w:rFonts w:asciiTheme="minorHAnsi" w:hAnsiTheme="minorHAnsi"/>
        </w:rPr>
        <w:t>CHANGE HISTORY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411"/>
        <w:gridCol w:w="1376"/>
        <w:gridCol w:w="4886"/>
      </w:tblGrid>
      <w:tr w:rsidR="00606BB3" w:rsidRPr="001D34A3" w14:paraId="0343A964" w14:textId="77777777" w:rsidTr="00504201">
        <w:trPr>
          <w:cantSplit/>
          <w:trHeight w:val="240"/>
          <w:jc w:val="center"/>
        </w:trPr>
        <w:tc>
          <w:tcPr>
            <w:tcW w:w="880" w:type="dxa"/>
            <w:tcBorders>
              <w:top w:val="single" w:sz="18" w:space="0" w:color="auto"/>
              <w:bottom w:val="single" w:sz="18" w:space="0" w:color="auto"/>
            </w:tcBorders>
          </w:tcPr>
          <w:p w14:paraId="5B4E510E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  <w:b/>
              </w:rPr>
            </w:pPr>
            <w:r w:rsidRPr="001D34A3">
              <w:rPr>
                <w:rFonts w:asciiTheme="minorHAnsi" w:hAnsiTheme="minorHAnsi"/>
                <w:b/>
              </w:rPr>
              <w:t>Version</w:t>
            </w:r>
          </w:p>
        </w:tc>
        <w:tc>
          <w:tcPr>
            <w:tcW w:w="1411" w:type="dxa"/>
            <w:tcBorders>
              <w:top w:val="single" w:sz="18" w:space="0" w:color="auto"/>
              <w:bottom w:val="single" w:sz="18" w:space="0" w:color="auto"/>
            </w:tcBorders>
          </w:tcPr>
          <w:p w14:paraId="668879D9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  <w:b/>
              </w:rPr>
            </w:pPr>
            <w:r w:rsidRPr="001D34A3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1376" w:type="dxa"/>
            <w:tcBorders>
              <w:top w:val="single" w:sz="18" w:space="0" w:color="auto"/>
              <w:bottom w:val="single" w:sz="18" w:space="0" w:color="auto"/>
            </w:tcBorders>
          </w:tcPr>
          <w:p w14:paraId="1CB76C06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  <w:b/>
              </w:rPr>
            </w:pPr>
            <w:r w:rsidRPr="001D34A3">
              <w:rPr>
                <w:rFonts w:asciiTheme="minorHAnsi" w:hAnsiTheme="minorHAnsi"/>
                <w:b/>
              </w:rPr>
              <w:t>Changed by</w:t>
            </w:r>
          </w:p>
        </w:tc>
        <w:tc>
          <w:tcPr>
            <w:tcW w:w="4886" w:type="dxa"/>
            <w:tcBorders>
              <w:top w:val="single" w:sz="18" w:space="0" w:color="auto"/>
              <w:bottom w:val="single" w:sz="18" w:space="0" w:color="auto"/>
            </w:tcBorders>
          </w:tcPr>
          <w:p w14:paraId="43B7F520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  <w:b/>
              </w:rPr>
            </w:pPr>
            <w:r w:rsidRPr="001D34A3">
              <w:rPr>
                <w:rFonts w:asciiTheme="minorHAnsi" w:hAnsiTheme="minorHAnsi"/>
                <w:b/>
              </w:rPr>
              <w:t>Changes</w:t>
            </w:r>
          </w:p>
        </w:tc>
      </w:tr>
      <w:tr w:rsidR="00606BB3" w:rsidRPr="001D34A3" w14:paraId="3323A2F5" w14:textId="77777777" w:rsidTr="00504201">
        <w:trPr>
          <w:cantSplit/>
          <w:trHeight w:val="240"/>
          <w:jc w:val="center"/>
        </w:trPr>
        <w:tc>
          <w:tcPr>
            <w:tcW w:w="880" w:type="dxa"/>
            <w:tcBorders>
              <w:top w:val="single" w:sz="18" w:space="0" w:color="auto"/>
            </w:tcBorders>
            <w:shd w:val="clear" w:color="auto" w:fill="auto"/>
          </w:tcPr>
          <w:p w14:paraId="55C60FDC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</w:rPr>
            </w:pPr>
            <w:r w:rsidRPr="001D34A3">
              <w:rPr>
                <w:rFonts w:asciiTheme="minorHAnsi" w:hAnsiTheme="minorHAnsi"/>
              </w:rPr>
              <w:t>0.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411" w:type="dxa"/>
            <w:tcBorders>
              <w:top w:val="single" w:sz="18" w:space="0" w:color="auto"/>
            </w:tcBorders>
            <w:shd w:val="clear" w:color="auto" w:fill="auto"/>
          </w:tcPr>
          <w:p w14:paraId="2A5B3D0C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18-05-2023</w:t>
            </w:r>
          </w:p>
        </w:tc>
        <w:tc>
          <w:tcPr>
            <w:tcW w:w="1376" w:type="dxa"/>
            <w:tcBorders>
              <w:top w:val="single" w:sz="18" w:space="0" w:color="auto"/>
            </w:tcBorders>
            <w:shd w:val="clear" w:color="auto" w:fill="auto"/>
          </w:tcPr>
          <w:p w14:paraId="0941C2D7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Aadityan</w:t>
            </w:r>
          </w:p>
        </w:tc>
        <w:tc>
          <w:tcPr>
            <w:tcW w:w="4886" w:type="dxa"/>
            <w:tcBorders>
              <w:top w:val="single" w:sz="18" w:space="0" w:color="auto"/>
            </w:tcBorders>
            <w:shd w:val="clear" w:color="auto" w:fill="auto"/>
          </w:tcPr>
          <w:p w14:paraId="3ADC5E8A" w14:textId="77777777" w:rsidR="00606BB3" w:rsidRPr="001D34A3" w:rsidRDefault="00606BB3" w:rsidP="00504201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Initial Draft</w:t>
            </w:r>
          </w:p>
        </w:tc>
      </w:tr>
    </w:tbl>
    <w:p w14:paraId="792F6E23" w14:textId="77777777" w:rsidR="00606BB3" w:rsidRDefault="00606BB3" w:rsidP="00606BB3">
      <w:pPr>
        <w:jc w:val="center"/>
        <w:rPr>
          <w:rFonts w:cs="Arial"/>
        </w:rPr>
      </w:pPr>
    </w:p>
    <w:p w14:paraId="2BA12C74" w14:textId="77777777" w:rsidR="00606BB3" w:rsidRDefault="00606BB3" w:rsidP="00606BB3">
      <w:pPr>
        <w:rPr>
          <w:rFonts w:cs="Arial"/>
          <w:b/>
          <w:sz w:val="40"/>
        </w:rPr>
      </w:pPr>
    </w:p>
    <w:p w14:paraId="61331BCE" w14:textId="77777777" w:rsidR="00606BB3" w:rsidRDefault="00606BB3" w:rsidP="00606BB3">
      <w:pPr>
        <w:jc w:val="center"/>
        <w:rPr>
          <w:rFonts w:cs="Arial"/>
          <w:b/>
          <w:sz w:val="40"/>
        </w:rPr>
      </w:pPr>
    </w:p>
    <w:p w14:paraId="00BE9A7C" w14:textId="77777777" w:rsidR="00606BB3" w:rsidRDefault="00606BB3" w:rsidP="00606BB3">
      <w:pPr>
        <w:jc w:val="center"/>
        <w:rPr>
          <w:rFonts w:cs="Arial"/>
        </w:rPr>
      </w:pPr>
    </w:p>
    <w:p w14:paraId="2B39490F" w14:textId="77777777" w:rsidR="00606BB3" w:rsidRDefault="00606BB3" w:rsidP="00606BB3">
      <w:pPr>
        <w:jc w:val="center"/>
        <w:rPr>
          <w:rFonts w:cs="Arial"/>
          <w:sz w:val="16"/>
        </w:rPr>
      </w:pPr>
    </w:p>
    <w:p w14:paraId="4FB49F43" w14:textId="77777777" w:rsidR="00606BB3" w:rsidRDefault="00606BB3" w:rsidP="00606BB3">
      <w:pPr>
        <w:jc w:val="center"/>
        <w:rPr>
          <w:rFonts w:cs="Arial"/>
          <w:sz w:val="16"/>
        </w:rPr>
      </w:pPr>
    </w:p>
    <w:p w14:paraId="5F4EB860" w14:textId="77777777" w:rsidR="00606BB3" w:rsidRDefault="00606BB3" w:rsidP="00606BB3">
      <w:pPr>
        <w:jc w:val="center"/>
        <w:rPr>
          <w:rFonts w:cs="Arial"/>
          <w:sz w:val="16"/>
        </w:rPr>
      </w:pPr>
    </w:p>
    <w:p w14:paraId="6A0413BD" w14:textId="77777777" w:rsidR="00606BB3" w:rsidRDefault="00606BB3" w:rsidP="00606BB3">
      <w:pPr>
        <w:jc w:val="center"/>
        <w:rPr>
          <w:rFonts w:cs="Arial"/>
          <w:sz w:val="16"/>
        </w:rPr>
      </w:pPr>
    </w:p>
    <w:p w14:paraId="397623D6" w14:textId="77777777" w:rsidR="00606BB3" w:rsidRDefault="00606BB3" w:rsidP="00606BB3">
      <w:pPr>
        <w:jc w:val="center"/>
        <w:rPr>
          <w:rFonts w:cs="Arial"/>
          <w:sz w:val="16"/>
        </w:rPr>
      </w:pPr>
    </w:p>
    <w:p w14:paraId="04498AFC" w14:textId="77777777" w:rsidR="00606BB3" w:rsidRDefault="00606BB3" w:rsidP="00606BB3">
      <w:pPr>
        <w:jc w:val="center"/>
        <w:rPr>
          <w:rFonts w:cs="Arial"/>
          <w:sz w:val="16"/>
        </w:rPr>
      </w:pPr>
    </w:p>
    <w:p w14:paraId="1465888B" w14:textId="77777777" w:rsidR="00606BB3" w:rsidRDefault="00606BB3" w:rsidP="00606BB3">
      <w:pPr>
        <w:jc w:val="center"/>
        <w:rPr>
          <w:rFonts w:cs="Arial"/>
          <w:sz w:val="16"/>
        </w:rPr>
      </w:pPr>
    </w:p>
    <w:p w14:paraId="1633E94E" w14:textId="77777777" w:rsidR="00606BB3" w:rsidRDefault="00606BB3" w:rsidP="00606BB3">
      <w:pPr>
        <w:jc w:val="center"/>
        <w:rPr>
          <w:rFonts w:cs="Arial"/>
          <w:sz w:val="16"/>
        </w:rPr>
      </w:pPr>
    </w:p>
    <w:p w14:paraId="608A20A3" w14:textId="77777777" w:rsidR="00606BB3" w:rsidRDefault="00606BB3" w:rsidP="00606BB3">
      <w:pPr>
        <w:jc w:val="center"/>
        <w:rPr>
          <w:rFonts w:cs="Arial"/>
          <w:sz w:val="16"/>
        </w:rPr>
      </w:pPr>
    </w:p>
    <w:p w14:paraId="2E12FC1C" w14:textId="77777777" w:rsidR="00606BB3" w:rsidRDefault="00606BB3" w:rsidP="00606BB3">
      <w:pPr>
        <w:jc w:val="center"/>
        <w:rPr>
          <w:rFonts w:cs="Arial"/>
          <w:sz w:val="16"/>
        </w:rPr>
      </w:pPr>
    </w:p>
    <w:p w14:paraId="295E916B" w14:textId="77777777" w:rsidR="00606BB3" w:rsidRDefault="00606BB3" w:rsidP="00606BB3">
      <w:pPr>
        <w:jc w:val="center"/>
        <w:rPr>
          <w:rFonts w:cs="Arial"/>
          <w:sz w:val="16"/>
        </w:rPr>
      </w:pPr>
    </w:p>
    <w:p w14:paraId="2BFD8825" w14:textId="77777777" w:rsidR="00606BB3" w:rsidRDefault="00606BB3" w:rsidP="00606BB3">
      <w:pPr>
        <w:jc w:val="center"/>
        <w:rPr>
          <w:rFonts w:cs="Arial"/>
          <w:sz w:val="16"/>
        </w:rPr>
      </w:pPr>
    </w:p>
    <w:p w14:paraId="385CB7DA" w14:textId="77777777" w:rsidR="00606BB3" w:rsidRDefault="00606BB3" w:rsidP="00606BB3">
      <w:pPr>
        <w:jc w:val="center"/>
        <w:rPr>
          <w:rFonts w:cs="Arial"/>
          <w:sz w:val="16"/>
        </w:rPr>
      </w:pPr>
    </w:p>
    <w:p w14:paraId="5805F9D0" w14:textId="77777777" w:rsidR="00606BB3" w:rsidRDefault="00606BB3" w:rsidP="00606BB3">
      <w:pPr>
        <w:jc w:val="center"/>
        <w:rPr>
          <w:rFonts w:cs="Arial"/>
          <w:sz w:val="16"/>
        </w:rPr>
      </w:pPr>
    </w:p>
    <w:p w14:paraId="784D95AC" w14:textId="77777777" w:rsidR="00606BB3" w:rsidRDefault="00606BB3" w:rsidP="00606BB3">
      <w:pPr>
        <w:jc w:val="center"/>
        <w:rPr>
          <w:rFonts w:cs="Arial"/>
          <w:sz w:val="16"/>
        </w:rPr>
      </w:pPr>
      <w:r>
        <w:rPr>
          <w:rFonts w:cs="Arial"/>
          <w:sz w:val="16"/>
        </w:rPr>
        <w:t>ALL RIGHTS RESERVED</w:t>
      </w:r>
    </w:p>
    <w:p w14:paraId="5373E404" w14:textId="77777777" w:rsidR="00606BB3" w:rsidRPr="00230AD0" w:rsidRDefault="00606BB3" w:rsidP="00606BB3">
      <w:pPr>
        <w:jc w:val="center"/>
        <w:rPr>
          <w:rFonts w:cs="Arial"/>
          <w:sz w:val="16"/>
        </w:rPr>
      </w:pPr>
      <w:r>
        <w:rPr>
          <w:sz w:val="18"/>
          <w:szCs w:val="18"/>
        </w:rPr>
        <w:t>This is an unpublished work.  No part of this document may be copied, photocopied, reproduced, translated, or reduced to any electronic or machine-readable form without the prior permission of Telefónica UK Limited</w:t>
      </w:r>
    </w:p>
    <w:p w14:paraId="1FFF4319" w14:textId="77777777" w:rsidR="00606BB3" w:rsidRDefault="00606BB3" w:rsidP="00606BB3">
      <w:pPr>
        <w:rPr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4099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DE12A" w14:textId="77777777" w:rsidR="00606BB3" w:rsidRDefault="00606BB3" w:rsidP="00606BB3">
          <w:pPr>
            <w:pStyle w:val="TOCHeading"/>
          </w:pPr>
          <w:r>
            <w:t>Contents</w:t>
          </w:r>
        </w:p>
        <w:p w14:paraId="36BDE018" w14:textId="7FE2711D" w:rsidR="00916B04" w:rsidRDefault="00606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13225" w:history="1">
            <w:r w:rsidR="00916B04" w:rsidRPr="00153196">
              <w:rPr>
                <w:rStyle w:val="Hyperlink"/>
                <w:noProof/>
              </w:rPr>
              <w:t>CHANGE HISTORY</w:t>
            </w:r>
            <w:r w:rsidR="00916B04">
              <w:rPr>
                <w:noProof/>
                <w:webHidden/>
              </w:rPr>
              <w:tab/>
            </w:r>
            <w:r w:rsidR="00916B04">
              <w:rPr>
                <w:noProof/>
                <w:webHidden/>
              </w:rPr>
              <w:fldChar w:fldCharType="begin"/>
            </w:r>
            <w:r w:rsidR="00916B04">
              <w:rPr>
                <w:noProof/>
                <w:webHidden/>
              </w:rPr>
              <w:instrText xml:space="preserve"> PAGEREF _Toc141813225 \h </w:instrText>
            </w:r>
            <w:r w:rsidR="00916B04">
              <w:rPr>
                <w:noProof/>
                <w:webHidden/>
              </w:rPr>
            </w:r>
            <w:r w:rsidR="00916B04">
              <w:rPr>
                <w:noProof/>
                <w:webHidden/>
              </w:rPr>
              <w:fldChar w:fldCharType="separate"/>
            </w:r>
            <w:r w:rsidR="00916B04">
              <w:rPr>
                <w:noProof/>
                <w:webHidden/>
              </w:rPr>
              <w:t>2</w:t>
            </w:r>
            <w:r w:rsidR="00916B04">
              <w:rPr>
                <w:noProof/>
                <w:webHidden/>
              </w:rPr>
              <w:fldChar w:fldCharType="end"/>
            </w:r>
          </w:hyperlink>
        </w:p>
        <w:p w14:paraId="2D4ACDD7" w14:textId="71A4B056" w:rsidR="00916B0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1813226" w:history="1"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1.</w:t>
            </w:r>
            <w:r w:rsidR="00916B04">
              <w:rPr>
                <w:rFonts w:eastAsiaTheme="minorEastAsia"/>
                <w:noProof/>
                <w:lang w:val="en-US"/>
              </w:rPr>
              <w:tab/>
            </w:r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UNDERSTANDING FROM THE REQUIREMENT:</w:t>
            </w:r>
            <w:r w:rsidR="00916B04">
              <w:rPr>
                <w:noProof/>
                <w:webHidden/>
              </w:rPr>
              <w:tab/>
            </w:r>
            <w:r w:rsidR="00916B04">
              <w:rPr>
                <w:noProof/>
                <w:webHidden/>
              </w:rPr>
              <w:fldChar w:fldCharType="begin"/>
            </w:r>
            <w:r w:rsidR="00916B04">
              <w:rPr>
                <w:noProof/>
                <w:webHidden/>
              </w:rPr>
              <w:instrText xml:space="preserve"> PAGEREF _Toc141813226 \h </w:instrText>
            </w:r>
            <w:r w:rsidR="00916B04">
              <w:rPr>
                <w:noProof/>
                <w:webHidden/>
              </w:rPr>
            </w:r>
            <w:r w:rsidR="00916B04">
              <w:rPr>
                <w:noProof/>
                <w:webHidden/>
              </w:rPr>
              <w:fldChar w:fldCharType="separate"/>
            </w:r>
            <w:r w:rsidR="00916B04">
              <w:rPr>
                <w:noProof/>
                <w:webHidden/>
              </w:rPr>
              <w:t>4</w:t>
            </w:r>
            <w:r w:rsidR="00916B04">
              <w:rPr>
                <w:noProof/>
                <w:webHidden/>
              </w:rPr>
              <w:fldChar w:fldCharType="end"/>
            </w:r>
          </w:hyperlink>
        </w:p>
        <w:p w14:paraId="29C771C5" w14:textId="78B2AB96" w:rsidR="00916B0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1813227" w:history="1"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2.</w:t>
            </w:r>
            <w:r w:rsidR="00916B04">
              <w:rPr>
                <w:rFonts w:eastAsiaTheme="minorEastAsia"/>
                <w:noProof/>
                <w:lang w:val="en-US"/>
              </w:rPr>
              <w:tab/>
            </w:r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Outcomes based on the analysis of requirement:</w:t>
            </w:r>
            <w:r w:rsidR="00916B04">
              <w:rPr>
                <w:noProof/>
                <w:webHidden/>
              </w:rPr>
              <w:tab/>
            </w:r>
            <w:r w:rsidR="00916B04">
              <w:rPr>
                <w:noProof/>
                <w:webHidden/>
              </w:rPr>
              <w:fldChar w:fldCharType="begin"/>
            </w:r>
            <w:r w:rsidR="00916B04">
              <w:rPr>
                <w:noProof/>
                <w:webHidden/>
              </w:rPr>
              <w:instrText xml:space="preserve"> PAGEREF _Toc141813227 \h </w:instrText>
            </w:r>
            <w:r w:rsidR="00916B04">
              <w:rPr>
                <w:noProof/>
                <w:webHidden/>
              </w:rPr>
            </w:r>
            <w:r w:rsidR="00916B04">
              <w:rPr>
                <w:noProof/>
                <w:webHidden/>
              </w:rPr>
              <w:fldChar w:fldCharType="separate"/>
            </w:r>
            <w:r w:rsidR="00916B04">
              <w:rPr>
                <w:noProof/>
                <w:webHidden/>
              </w:rPr>
              <w:t>4</w:t>
            </w:r>
            <w:r w:rsidR="00916B04">
              <w:rPr>
                <w:noProof/>
                <w:webHidden/>
              </w:rPr>
              <w:fldChar w:fldCharType="end"/>
            </w:r>
          </w:hyperlink>
        </w:p>
        <w:p w14:paraId="6364630A" w14:textId="45438843" w:rsidR="00916B0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1813228" w:history="1"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3.</w:t>
            </w:r>
            <w:r w:rsidR="00916B04">
              <w:rPr>
                <w:rFonts w:eastAsiaTheme="minorEastAsia"/>
                <w:noProof/>
                <w:lang w:val="en-US"/>
              </w:rPr>
              <w:tab/>
            </w:r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CURRENT SETUP:</w:t>
            </w:r>
            <w:r w:rsidR="00916B04">
              <w:rPr>
                <w:noProof/>
                <w:webHidden/>
              </w:rPr>
              <w:tab/>
            </w:r>
            <w:r w:rsidR="00916B04">
              <w:rPr>
                <w:noProof/>
                <w:webHidden/>
              </w:rPr>
              <w:fldChar w:fldCharType="begin"/>
            </w:r>
            <w:r w:rsidR="00916B04">
              <w:rPr>
                <w:noProof/>
                <w:webHidden/>
              </w:rPr>
              <w:instrText xml:space="preserve"> PAGEREF _Toc141813228 \h </w:instrText>
            </w:r>
            <w:r w:rsidR="00916B04">
              <w:rPr>
                <w:noProof/>
                <w:webHidden/>
              </w:rPr>
            </w:r>
            <w:r w:rsidR="00916B04">
              <w:rPr>
                <w:noProof/>
                <w:webHidden/>
              </w:rPr>
              <w:fldChar w:fldCharType="separate"/>
            </w:r>
            <w:r w:rsidR="00916B04">
              <w:rPr>
                <w:noProof/>
                <w:webHidden/>
              </w:rPr>
              <w:t>4</w:t>
            </w:r>
            <w:r w:rsidR="00916B04">
              <w:rPr>
                <w:noProof/>
                <w:webHidden/>
              </w:rPr>
              <w:fldChar w:fldCharType="end"/>
            </w:r>
          </w:hyperlink>
        </w:p>
        <w:p w14:paraId="1D38539F" w14:textId="178B371D" w:rsidR="00916B0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1813229" w:history="1"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4.</w:t>
            </w:r>
            <w:r w:rsidR="00916B04">
              <w:rPr>
                <w:rFonts w:eastAsiaTheme="minorEastAsia"/>
                <w:noProof/>
                <w:lang w:val="en-US"/>
              </w:rPr>
              <w:tab/>
            </w:r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CHANGES TO BE MADE:</w:t>
            </w:r>
            <w:r w:rsidR="00916B04">
              <w:rPr>
                <w:noProof/>
                <w:webHidden/>
              </w:rPr>
              <w:tab/>
            </w:r>
            <w:r w:rsidR="00916B04">
              <w:rPr>
                <w:noProof/>
                <w:webHidden/>
              </w:rPr>
              <w:fldChar w:fldCharType="begin"/>
            </w:r>
            <w:r w:rsidR="00916B04">
              <w:rPr>
                <w:noProof/>
                <w:webHidden/>
              </w:rPr>
              <w:instrText xml:space="preserve"> PAGEREF _Toc141813229 \h </w:instrText>
            </w:r>
            <w:r w:rsidR="00916B04">
              <w:rPr>
                <w:noProof/>
                <w:webHidden/>
              </w:rPr>
            </w:r>
            <w:r w:rsidR="00916B04">
              <w:rPr>
                <w:noProof/>
                <w:webHidden/>
              </w:rPr>
              <w:fldChar w:fldCharType="separate"/>
            </w:r>
            <w:r w:rsidR="00916B04">
              <w:rPr>
                <w:noProof/>
                <w:webHidden/>
              </w:rPr>
              <w:t>5</w:t>
            </w:r>
            <w:r w:rsidR="00916B04">
              <w:rPr>
                <w:noProof/>
                <w:webHidden/>
              </w:rPr>
              <w:fldChar w:fldCharType="end"/>
            </w:r>
          </w:hyperlink>
        </w:p>
        <w:p w14:paraId="14ECBE33" w14:textId="46FB2CCE" w:rsidR="00916B04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1813230" w:history="1"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4.1</w:t>
            </w:r>
            <w:r w:rsidR="00916B04">
              <w:rPr>
                <w:rFonts w:eastAsiaTheme="minorEastAsia"/>
                <w:noProof/>
                <w:lang w:val="en-US"/>
              </w:rPr>
              <w:tab/>
            </w:r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DI Change:</w:t>
            </w:r>
            <w:r w:rsidR="00916B04">
              <w:rPr>
                <w:noProof/>
                <w:webHidden/>
              </w:rPr>
              <w:tab/>
            </w:r>
            <w:r w:rsidR="00916B04">
              <w:rPr>
                <w:noProof/>
                <w:webHidden/>
              </w:rPr>
              <w:fldChar w:fldCharType="begin"/>
            </w:r>
            <w:r w:rsidR="00916B04">
              <w:rPr>
                <w:noProof/>
                <w:webHidden/>
              </w:rPr>
              <w:instrText xml:space="preserve"> PAGEREF _Toc141813230 \h </w:instrText>
            </w:r>
            <w:r w:rsidR="00916B04">
              <w:rPr>
                <w:noProof/>
                <w:webHidden/>
              </w:rPr>
            </w:r>
            <w:r w:rsidR="00916B04">
              <w:rPr>
                <w:noProof/>
                <w:webHidden/>
              </w:rPr>
              <w:fldChar w:fldCharType="separate"/>
            </w:r>
            <w:r w:rsidR="00916B04">
              <w:rPr>
                <w:noProof/>
                <w:webHidden/>
              </w:rPr>
              <w:t>5</w:t>
            </w:r>
            <w:r w:rsidR="00916B04">
              <w:rPr>
                <w:noProof/>
                <w:webHidden/>
              </w:rPr>
              <w:fldChar w:fldCharType="end"/>
            </w:r>
          </w:hyperlink>
        </w:p>
        <w:p w14:paraId="59497049" w14:textId="6DE9528D" w:rsidR="00916B04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1813231" w:history="1"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4.2</w:t>
            </w:r>
            <w:r w:rsidR="00916B04">
              <w:rPr>
                <w:rFonts w:eastAsiaTheme="minorEastAsia"/>
                <w:noProof/>
                <w:lang w:val="en-US"/>
              </w:rPr>
              <w:tab/>
            </w:r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REPORTING CHANGE:</w:t>
            </w:r>
            <w:r w:rsidR="00916B04">
              <w:rPr>
                <w:noProof/>
                <w:webHidden/>
              </w:rPr>
              <w:tab/>
            </w:r>
            <w:r w:rsidR="00916B04">
              <w:rPr>
                <w:noProof/>
                <w:webHidden/>
              </w:rPr>
              <w:fldChar w:fldCharType="begin"/>
            </w:r>
            <w:r w:rsidR="00916B04">
              <w:rPr>
                <w:noProof/>
                <w:webHidden/>
              </w:rPr>
              <w:instrText xml:space="preserve"> PAGEREF _Toc141813231 \h </w:instrText>
            </w:r>
            <w:r w:rsidR="00916B04">
              <w:rPr>
                <w:noProof/>
                <w:webHidden/>
              </w:rPr>
            </w:r>
            <w:r w:rsidR="00916B04">
              <w:rPr>
                <w:noProof/>
                <w:webHidden/>
              </w:rPr>
              <w:fldChar w:fldCharType="separate"/>
            </w:r>
            <w:r w:rsidR="00916B04">
              <w:rPr>
                <w:noProof/>
                <w:webHidden/>
              </w:rPr>
              <w:t>6</w:t>
            </w:r>
            <w:r w:rsidR="00916B04">
              <w:rPr>
                <w:noProof/>
                <w:webHidden/>
              </w:rPr>
              <w:fldChar w:fldCharType="end"/>
            </w:r>
          </w:hyperlink>
        </w:p>
        <w:p w14:paraId="71657E7A" w14:textId="385A3762" w:rsidR="00916B0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1813232" w:history="1"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5.</w:t>
            </w:r>
            <w:r w:rsidR="00916B04">
              <w:rPr>
                <w:rFonts w:eastAsiaTheme="minorEastAsia"/>
                <w:noProof/>
                <w:lang w:val="en-US"/>
              </w:rPr>
              <w:tab/>
            </w:r>
            <w:r w:rsidR="00916B04" w:rsidRPr="00153196">
              <w:rPr>
                <w:rStyle w:val="Hyperlink"/>
                <w:rFonts w:eastAsia="Times New Roman" w:cstheme="minorHAnsi"/>
                <w:b/>
                <w:bCs/>
                <w:noProof/>
                <w:lang w:eastAsia="en-GB"/>
              </w:rPr>
              <w:t>Total Efforts:</w:t>
            </w:r>
            <w:r w:rsidR="00916B04">
              <w:rPr>
                <w:noProof/>
                <w:webHidden/>
              </w:rPr>
              <w:tab/>
            </w:r>
            <w:r w:rsidR="00916B04">
              <w:rPr>
                <w:noProof/>
                <w:webHidden/>
              </w:rPr>
              <w:fldChar w:fldCharType="begin"/>
            </w:r>
            <w:r w:rsidR="00916B04">
              <w:rPr>
                <w:noProof/>
                <w:webHidden/>
              </w:rPr>
              <w:instrText xml:space="preserve"> PAGEREF _Toc141813232 \h </w:instrText>
            </w:r>
            <w:r w:rsidR="00916B04">
              <w:rPr>
                <w:noProof/>
                <w:webHidden/>
              </w:rPr>
            </w:r>
            <w:r w:rsidR="00916B04">
              <w:rPr>
                <w:noProof/>
                <w:webHidden/>
              </w:rPr>
              <w:fldChar w:fldCharType="separate"/>
            </w:r>
            <w:r w:rsidR="00916B04">
              <w:rPr>
                <w:noProof/>
                <w:webHidden/>
              </w:rPr>
              <w:t>6</w:t>
            </w:r>
            <w:r w:rsidR="00916B04">
              <w:rPr>
                <w:noProof/>
                <w:webHidden/>
              </w:rPr>
              <w:fldChar w:fldCharType="end"/>
            </w:r>
          </w:hyperlink>
        </w:p>
        <w:p w14:paraId="7ECAEE1D" w14:textId="5DB205FB" w:rsidR="00606BB3" w:rsidRDefault="00606BB3" w:rsidP="00606BB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1DC90B" w14:textId="77777777" w:rsidR="00606BB3" w:rsidRDefault="00606BB3" w:rsidP="00606BB3">
      <w:pPr>
        <w:rPr>
          <w:b/>
          <w:bCs/>
          <w:noProof/>
        </w:rPr>
      </w:pPr>
    </w:p>
    <w:p w14:paraId="73B6843C" w14:textId="77777777" w:rsidR="00606BB3" w:rsidRDefault="00606BB3" w:rsidP="00606BB3">
      <w:pPr>
        <w:rPr>
          <w:b/>
          <w:bCs/>
          <w:noProof/>
        </w:rPr>
      </w:pPr>
    </w:p>
    <w:p w14:paraId="3BFBD873" w14:textId="77777777" w:rsidR="00606BB3" w:rsidRDefault="00606BB3" w:rsidP="00606BB3">
      <w:pPr>
        <w:rPr>
          <w:b/>
          <w:bCs/>
          <w:noProof/>
        </w:rPr>
      </w:pPr>
    </w:p>
    <w:p w14:paraId="47AB87EC" w14:textId="77777777" w:rsidR="00606BB3" w:rsidRDefault="00606BB3" w:rsidP="00606BB3">
      <w:pPr>
        <w:rPr>
          <w:b/>
          <w:bCs/>
          <w:noProof/>
        </w:rPr>
      </w:pPr>
    </w:p>
    <w:p w14:paraId="1A8A41E7" w14:textId="77777777" w:rsidR="00606BB3" w:rsidRDefault="00606BB3" w:rsidP="00606BB3">
      <w:pPr>
        <w:rPr>
          <w:b/>
          <w:bCs/>
          <w:noProof/>
        </w:rPr>
      </w:pPr>
    </w:p>
    <w:p w14:paraId="450EF43D" w14:textId="77777777" w:rsidR="00606BB3" w:rsidRDefault="00606BB3" w:rsidP="00606BB3">
      <w:pPr>
        <w:rPr>
          <w:b/>
          <w:bCs/>
          <w:noProof/>
        </w:rPr>
      </w:pPr>
    </w:p>
    <w:p w14:paraId="69BCA046" w14:textId="77777777" w:rsidR="00606BB3" w:rsidRDefault="00606BB3" w:rsidP="00606BB3">
      <w:pPr>
        <w:rPr>
          <w:b/>
          <w:bCs/>
          <w:noProof/>
        </w:rPr>
      </w:pPr>
    </w:p>
    <w:p w14:paraId="045D8EA6" w14:textId="77777777" w:rsidR="00606BB3" w:rsidRDefault="00606BB3" w:rsidP="00606BB3">
      <w:pPr>
        <w:rPr>
          <w:b/>
          <w:bCs/>
          <w:noProof/>
        </w:rPr>
      </w:pPr>
    </w:p>
    <w:p w14:paraId="14363B64" w14:textId="77777777" w:rsidR="00606BB3" w:rsidRDefault="00606BB3" w:rsidP="00606BB3">
      <w:pPr>
        <w:rPr>
          <w:b/>
          <w:bCs/>
          <w:noProof/>
        </w:rPr>
      </w:pPr>
    </w:p>
    <w:p w14:paraId="7F9130EF" w14:textId="77777777" w:rsidR="00606BB3" w:rsidRDefault="00606BB3" w:rsidP="00606BB3">
      <w:pPr>
        <w:rPr>
          <w:b/>
          <w:bCs/>
          <w:noProof/>
        </w:rPr>
      </w:pPr>
    </w:p>
    <w:p w14:paraId="000F3737" w14:textId="77777777" w:rsidR="00606BB3" w:rsidRDefault="00606BB3" w:rsidP="00606BB3">
      <w:pPr>
        <w:rPr>
          <w:b/>
          <w:bCs/>
          <w:noProof/>
        </w:rPr>
      </w:pPr>
    </w:p>
    <w:p w14:paraId="62C5EC28" w14:textId="77777777" w:rsidR="00606BB3" w:rsidRDefault="00606BB3" w:rsidP="00606BB3">
      <w:pPr>
        <w:rPr>
          <w:b/>
          <w:bCs/>
          <w:noProof/>
        </w:rPr>
      </w:pPr>
    </w:p>
    <w:p w14:paraId="5E0196B1" w14:textId="77777777" w:rsidR="00606BB3" w:rsidRDefault="00606BB3" w:rsidP="00606BB3">
      <w:pPr>
        <w:rPr>
          <w:b/>
          <w:bCs/>
          <w:noProof/>
        </w:rPr>
      </w:pPr>
    </w:p>
    <w:p w14:paraId="7DFEFBCF" w14:textId="77777777" w:rsidR="00606BB3" w:rsidRDefault="00606BB3" w:rsidP="00606BB3">
      <w:pPr>
        <w:rPr>
          <w:b/>
          <w:bCs/>
          <w:noProof/>
        </w:rPr>
      </w:pPr>
    </w:p>
    <w:p w14:paraId="3A0F298A" w14:textId="77777777" w:rsidR="00606BB3" w:rsidRDefault="00606BB3" w:rsidP="00606BB3">
      <w:pPr>
        <w:rPr>
          <w:b/>
          <w:bCs/>
          <w:noProof/>
        </w:rPr>
      </w:pPr>
    </w:p>
    <w:p w14:paraId="72B957FD" w14:textId="77777777" w:rsidR="00606BB3" w:rsidRDefault="00606BB3" w:rsidP="00606BB3">
      <w:pPr>
        <w:rPr>
          <w:b/>
          <w:bCs/>
          <w:noProof/>
        </w:rPr>
      </w:pPr>
    </w:p>
    <w:p w14:paraId="4B718257" w14:textId="77777777" w:rsidR="00606BB3" w:rsidRDefault="00606BB3" w:rsidP="00606BB3">
      <w:pPr>
        <w:rPr>
          <w:b/>
          <w:bCs/>
          <w:noProof/>
        </w:rPr>
      </w:pPr>
    </w:p>
    <w:p w14:paraId="5CA22024" w14:textId="77777777" w:rsidR="00606BB3" w:rsidRDefault="00606BB3" w:rsidP="00606BB3"/>
    <w:p w14:paraId="0065800E" w14:textId="77777777" w:rsidR="00606BB3" w:rsidRDefault="00606BB3" w:rsidP="00606BB3"/>
    <w:p w14:paraId="50EE582D" w14:textId="77777777" w:rsidR="00606BB3" w:rsidRDefault="00606BB3" w:rsidP="00606BB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</w:pPr>
      <w:bookmarkStart w:id="25" w:name="_Toc141813226"/>
      <w:r w:rsidRPr="006C54C3"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lastRenderedPageBreak/>
        <w:t>UNDERSTANDING FROM THE REQUIREMENT:</w:t>
      </w:r>
      <w:bookmarkEnd w:id="25"/>
    </w:p>
    <w:p w14:paraId="62B98DF0" w14:textId="77777777" w:rsidR="00606BB3" w:rsidRDefault="00606BB3" w:rsidP="00606BB3">
      <w:pPr>
        <w:rPr>
          <w:lang w:eastAsia="en-GB"/>
        </w:rPr>
      </w:pPr>
    </w:p>
    <w:p w14:paraId="03872561" w14:textId="77777777" w:rsidR="00606BB3" w:rsidRDefault="00606BB3" w:rsidP="00606BB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All the </w:t>
      </w:r>
      <w:r>
        <w:t>payments related to RIS should be reported in the GL interlevel report including the RIS manual adjustments</w:t>
      </w:r>
      <w:r>
        <w:rPr>
          <w:lang w:eastAsia="en-GB"/>
        </w:rPr>
        <w:t xml:space="preserve"> payment.</w:t>
      </w:r>
    </w:p>
    <w:p w14:paraId="72B1B102" w14:textId="7A0A1151" w:rsidR="00606BB3" w:rsidRDefault="00606BB3" w:rsidP="00606BB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Currently the GL and OUC codes for the manual adjustment are not proper</w:t>
      </w:r>
      <w:r w:rsidR="003262A1">
        <w:rPr>
          <w:lang w:eastAsia="en-GB"/>
        </w:rPr>
        <w:t>ly</w:t>
      </w:r>
      <w:r>
        <w:rPr>
          <w:lang w:eastAsia="en-GB"/>
        </w:rPr>
        <w:t xml:space="preserve"> reported in the GL reports due to the missing GL reference data for them.</w:t>
      </w:r>
    </w:p>
    <w:p w14:paraId="25E09177" w14:textId="5250656F" w:rsidR="00606BB3" w:rsidRDefault="00606BB3" w:rsidP="00606BB3">
      <w:pPr>
        <w:pStyle w:val="ListParagraph"/>
        <w:numPr>
          <w:ilvl w:val="0"/>
          <w:numId w:val="2"/>
        </w:numPr>
        <w:rPr>
          <w:lang w:eastAsia="en-GB"/>
        </w:rPr>
      </w:pPr>
      <w:r>
        <w:t>GL code and OUC code for the manual adjustments should be reported properly in the interlevel report along with VM</w:t>
      </w:r>
      <w:r w:rsidR="009124C8">
        <w:t xml:space="preserve"> </w:t>
      </w:r>
      <w:r>
        <w:t>GL and VM OUC code.</w:t>
      </w:r>
    </w:p>
    <w:p w14:paraId="33393FE6" w14:textId="784EAB2E" w:rsidR="00606BB3" w:rsidRDefault="00606BB3" w:rsidP="00606BB3">
      <w:pPr>
        <w:pStyle w:val="ListParagraph"/>
        <w:numPr>
          <w:ilvl w:val="0"/>
          <w:numId w:val="2"/>
        </w:numPr>
        <w:rPr>
          <w:lang w:eastAsia="en-GB"/>
        </w:rPr>
      </w:pPr>
      <w:r>
        <w:t>These GL code and OUC code along with VM</w:t>
      </w:r>
      <w:r w:rsidR="009124C8">
        <w:t xml:space="preserve"> </w:t>
      </w:r>
      <w:r>
        <w:t xml:space="preserve">GL and VM OUC </w:t>
      </w:r>
      <w:r w:rsidR="005356F1">
        <w:t>codes</w:t>
      </w:r>
      <w:r>
        <w:t xml:space="preserve"> </w:t>
      </w:r>
      <w:bookmarkStart w:id="26" w:name="OLE_LINK1"/>
      <w:r>
        <w:t xml:space="preserve">will be provided in the manual adjustment file </w:t>
      </w:r>
      <w:bookmarkEnd w:id="26"/>
      <w:r>
        <w:t xml:space="preserve">by </w:t>
      </w:r>
      <w:r w:rsidR="005356F1">
        <w:t xml:space="preserve">the </w:t>
      </w:r>
      <w:r>
        <w:t>commissions team.</w:t>
      </w:r>
    </w:p>
    <w:p w14:paraId="58F156EE" w14:textId="528DC453" w:rsidR="002D04D6" w:rsidRDefault="002D04D6" w:rsidP="00606BB3">
      <w:pPr>
        <w:pStyle w:val="ListParagraph"/>
        <w:numPr>
          <w:ilvl w:val="0"/>
          <w:numId w:val="2"/>
        </w:numPr>
        <w:rPr>
          <w:lang w:eastAsia="en-GB"/>
        </w:rPr>
      </w:pPr>
      <w:r>
        <w:t xml:space="preserve">As per the </w:t>
      </w:r>
      <w:r w:rsidR="00B5348D">
        <w:t>additional</w:t>
      </w:r>
      <w:r>
        <w:t xml:space="preserve"> requirement</w:t>
      </w:r>
      <w:r w:rsidR="00F72DB3">
        <w:t xml:space="preserve"> for</w:t>
      </w:r>
      <w:r>
        <w:t xml:space="preserve"> Outcome Events the GL and OUC Code enrichments should happen based on ‘Work_Package_Code’,’</w:t>
      </w:r>
      <w:r w:rsidR="005356F1">
        <w:t xml:space="preserve"> </w:t>
      </w:r>
      <w:r>
        <w:t>Outcome’,</w:t>
      </w:r>
      <w:r w:rsidR="005356F1">
        <w:t xml:space="preserve"> and</w:t>
      </w:r>
      <w:r>
        <w:t>’</w:t>
      </w:r>
      <w:r w:rsidR="005356F1">
        <w:t xml:space="preserve"> </w:t>
      </w:r>
      <w:r>
        <w:t>VM_O2_I</w:t>
      </w:r>
      <w:r w:rsidR="00FF5F96">
        <w:t>NDICATOR</w:t>
      </w:r>
      <w:r>
        <w:t>’ values.</w:t>
      </w:r>
    </w:p>
    <w:p w14:paraId="5374BFE0" w14:textId="77777777" w:rsidR="00E40BF3" w:rsidRDefault="002D04D6" w:rsidP="00E40BF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These </w:t>
      </w:r>
      <w:r>
        <w:t>‘Work_Package_Code’,’Outcome’,’VM_O2_IND’ along with GL_CODE and OUC_CODE will be provided in the GL_Reference_Data file by commission team.</w:t>
      </w:r>
    </w:p>
    <w:p w14:paraId="08FA4BB7" w14:textId="2899BAFA" w:rsidR="00606BB3" w:rsidRPr="002D0CD2" w:rsidRDefault="00E40BF3" w:rsidP="00E40BF3">
      <w:pPr>
        <w:pStyle w:val="ListParagraph"/>
        <w:numPr>
          <w:ilvl w:val="0"/>
          <w:numId w:val="2"/>
        </w:numPr>
        <w:rPr>
          <w:lang w:eastAsia="en-GB"/>
        </w:rPr>
      </w:pPr>
      <w:r w:rsidRPr="00E40BF3">
        <w:rPr>
          <w:rFonts w:cstheme="minorHAnsi"/>
          <w:spacing w:val="-1"/>
          <w:shd w:val="clear" w:color="auto" w:fill="FFFFFF"/>
        </w:rPr>
        <w:t>The manual adjustments need to be reported at VM_GL,</w:t>
      </w:r>
      <w:r w:rsidR="005356F1">
        <w:rPr>
          <w:rFonts w:cstheme="minorHAnsi"/>
          <w:spacing w:val="-1"/>
          <w:shd w:val="clear" w:color="auto" w:fill="FFFFFF"/>
        </w:rPr>
        <w:t xml:space="preserve"> </w:t>
      </w:r>
      <w:r w:rsidRPr="00E40BF3">
        <w:rPr>
          <w:rFonts w:cstheme="minorHAnsi"/>
          <w:spacing w:val="-1"/>
          <w:shd w:val="clear" w:color="auto" w:fill="FFFFFF"/>
        </w:rPr>
        <w:t>VM_OUC,</w:t>
      </w:r>
      <w:r w:rsidR="005356F1">
        <w:rPr>
          <w:rFonts w:cstheme="minorHAnsi"/>
          <w:spacing w:val="-1"/>
          <w:shd w:val="clear" w:color="auto" w:fill="FFFFFF"/>
        </w:rPr>
        <w:t xml:space="preserve"> </w:t>
      </w:r>
      <w:r w:rsidRPr="00E40BF3">
        <w:rPr>
          <w:rFonts w:cstheme="minorHAnsi"/>
          <w:spacing w:val="-1"/>
          <w:shd w:val="clear" w:color="auto" w:fill="FFFFFF"/>
        </w:rPr>
        <w:t>GL</w:t>
      </w:r>
      <w:r w:rsidR="005356F1">
        <w:rPr>
          <w:rFonts w:cstheme="minorHAnsi"/>
          <w:spacing w:val="-1"/>
          <w:shd w:val="clear" w:color="auto" w:fill="FFFFFF"/>
        </w:rPr>
        <w:t>,</w:t>
      </w:r>
      <w:r w:rsidRPr="00E40BF3">
        <w:rPr>
          <w:rFonts w:cstheme="minorHAnsi"/>
          <w:spacing w:val="-1"/>
          <w:shd w:val="clear" w:color="auto" w:fill="FFFFFF"/>
        </w:rPr>
        <w:t xml:space="preserve"> and OUC level </w:t>
      </w:r>
      <w:r>
        <w:rPr>
          <w:rFonts w:cstheme="minorHAnsi"/>
          <w:spacing w:val="-1"/>
          <w:shd w:val="clear" w:color="auto" w:fill="FFFFFF"/>
        </w:rPr>
        <w:t>and t</w:t>
      </w:r>
      <w:r w:rsidRPr="00E40BF3">
        <w:rPr>
          <w:rFonts w:cstheme="minorHAnsi"/>
          <w:spacing w:val="-1"/>
          <w:shd w:val="clear" w:color="auto" w:fill="FFFFFF"/>
        </w:rPr>
        <w:t>he other events should be reported in the GL/OUC code level</w:t>
      </w:r>
      <w:r>
        <w:rPr>
          <w:rFonts w:cstheme="minorHAnsi"/>
          <w:spacing w:val="-1"/>
          <w:shd w:val="clear" w:color="auto" w:fill="FFFFFF"/>
        </w:rPr>
        <w:t xml:space="preserve"> in the Reports.</w:t>
      </w:r>
    </w:p>
    <w:p w14:paraId="69FE8FDA" w14:textId="3E9D20EF" w:rsidR="002D0CD2" w:rsidRPr="00E40BF3" w:rsidRDefault="002D0CD2" w:rsidP="00E40BF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rFonts w:cstheme="minorHAnsi"/>
          <w:spacing w:val="-1"/>
          <w:shd w:val="clear" w:color="auto" w:fill="FFFFFF"/>
        </w:rPr>
        <w:t xml:space="preserve">The Comments Column </w:t>
      </w:r>
      <w:r w:rsidR="0081388C">
        <w:rPr>
          <w:rFonts w:cstheme="minorHAnsi"/>
          <w:spacing w:val="-1"/>
          <w:shd w:val="clear" w:color="auto" w:fill="FFFFFF"/>
        </w:rPr>
        <w:t>should be reported to the Interlevel report.</w:t>
      </w:r>
    </w:p>
    <w:p w14:paraId="6486B12F" w14:textId="0E876BEF" w:rsidR="00F54751" w:rsidRDefault="00E20EBA" w:rsidP="00F54751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</w:pPr>
      <w:bookmarkStart w:id="27" w:name="_Toc141813227"/>
      <w:r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t xml:space="preserve">Outcomes </w:t>
      </w:r>
      <w:r w:rsidR="003D766C"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t>b</w:t>
      </w:r>
      <w:r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t xml:space="preserve">ased on the </w:t>
      </w:r>
      <w:r w:rsidR="00D55858"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t>analysis of r</w:t>
      </w:r>
      <w:r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t>equirement:</w:t>
      </w:r>
      <w:bookmarkEnd w:id="27"/>
    </w:p>
    <w:p w14:paraId="72FE179F" w14:textId="77777777" w:rsidR="00E20EBA" w:rsidRPr="00E20EBA" w:rsidRDefault="00E20EBA" w:rsidP="00E20EBA">
      <w:pPr>
        <w:rPr>
          <w:lang w:eastAsia="en-GB"/>
        </w:rPr>
      </w:pPr>
    </w:p>
    <w:p w14:paraId="15384BAC" w14:textId="762905D0" w:rsidR="00F54751" w:rsidRDefault="00E20EBA" w:rsidP="00F54751">
      <w:pPr>
        <w:pStyle w:val="ListParagraph"/>
        <w:numPr>
          <w:ilvl w:val="0"/>
          <w:numId w:val="2"/>
        </w:numPr>
        <w:rPr>
          <w:lang w:eastAsia="en-GB"/>
        </w:rPr>
      </w:pPr>
      <w:r w:rsidRPr="00E20EBA">
        <w:t xml:space="preserve">GL code and OUC code along with VM GL and VM OUC code </w:t>
      </w:r>
      <w:r w:rsidR="00F54751" w:rsidRPr="00E20EBA">
        <w:t xml:space="preserve">can be provided in the fields GA5, GA6, GA7 and GA8 in the </w:t>
      </w:r>
      <w:r w:rsidR="00F54751" w:rsidRPr="00E20EBA">
        <w:rPr>
          <w:lang w:eastAsia="en-GB"/>
        </w:rPr>
        <w:t>manual adjustment deposit file</w:t>
      </w:r>
      <w:r w:rsidR="00F54751" w:rsidRPr="00E20EBA">
        <w:t>.</w:t>
      </w:r>
    </w:p>
    <w:p w14:paraId="1ED103A9" w14:textId="015E9F28" w:rsidR="00664934" w:rsidRPr="00E20EBA" w:rsidRDefault="00664934" w:rsidP="00F54751">
      <w:pPr>
        <w:pStyle w:val="ListParagraph"/>
        <w:numPr>
          <w:ilvl w:val="0"/>
          <w:numId w:val="2"/>
        </w:numPr>
        <w:rPr>
          <w:lang w:eastAsia="en-GB"/>
        </w:rPr>
      </w:pPr>
      <w:r>
        <w:t xml:space="preserve">We need to add </w:t>
      </w:r>
      <w:r w:rsidRPr="00664934">
        <w:t>MANUAL_GL_CODE,</w:t>
      </w:r>
      <w:r w:rsidR="006E43D1">
        <w:t xml:space="preserve"> </w:t>
      </w:r>
      <w:r w:rsidRPr="00664934">
        <w:t>MANUAL_OUC_CODE,</w:t>
      </w:r>
      <w:r w:rsidR="006E43D1">
        <w:t xml:space="preserve"> </w:t>
      </w:r>
      <w:r w:rsidRPr="00664934">
        <w:t>VM_GL_CODE,VM_OUC_CODE</w:t>
      </w:r>
      <w:r>
        <w:t xml:space="preserve"> in the </w:t>
      </w:r>
      <w:r w:rsidRPr="00664934">
        <w:t>TEFAEXT.TEFA_RPT_GL_CREDIT</w:t>
      </w:r>
      <w:r>
        <w:t xml:space="preserve"> table of </w:t>
      </w:r>
      <w:r w:rsidRPr="00E20EBA">
        <w:t>GL reporting procedure</w:t>
      </w:r>
      <w:r>
        <w:t xml:space="preserve"> to populate those values from the file-</w:t>
      </w:r>
      <w:r w:rsidRPr="00664934">
        <w:rPr>
          <w:rFonts w:eastAsia="Times New Roman"/>
        </w:rPr>
        <w:t xml:space="preserve"> </w:t>
      </w:r>
      <w:r w:rsidRPr="00E20EBA">
        <w:rPr>
          <w:rFonts w:eastAsia="Times New Roman"/>
        </w:rPr>
        <w:t>TEFA_SP_CREDIT_DEPOSIT_WRITE</w:t>
      </w:r>
      <w:r>
        <w:rPr>
          <w:rFonts w:eastAsia="Times New Roman"/>
        </w:rPr>
        <w:t>.</w:t>
      </w:r>
    </w:p>
    <w:p w14:paraId="4351F6E8" w14:textId="6E0D1A32" w:rsidR="00E20EBA" w:rsidRPr="00A44F1B" w:rsidRDefault="008E0D02" w:rsidP="00E20EBA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New </w:t>
      </w:r>
      <w:r w:rsidRPr="00E20EBA">
        <w:rPr>
          <w:lang w:eastAsia="en-GB"/>
        </w:rPr>
        <w:t xml:space="preserve">commission </w:t>
      </w:r>
      <w:r w:rsidR="001E3FE1" w:rsidRPr="00E20EBA">
        <w:rPr>
          <w:lang w:eastAsia="en-GB"/>
        </w:rPr>
        <w:t xml:space="preserve">group </w:t>
      </w:r>
      <w:r w:rsidR="001E3FE1">
        <w:rPr>
          <w:lang w:eastAsia="en-GB"/>
        </w:rPr>
        <w:t>created</w:t>
      </w:r>
      <w:r w:rsidR="00F54751" w:rsidRPr="00E20EBA">
        <w:rPr>
          <w:lang w:eastAsia="en-GB"/>
        </w:rPr>
        <w:t xml:space="preserve"> for IA_474 (outcome-based payment reporting) </w:t>
      </w:r>
      <w:r>
        <w:rPr>
          <w:lang w:eastAsia="en-GB"/>
        </w:rPr>
        <w:t>‘</w:t>
      </w:r>
      <w:r w:rsidR="004310D3" w:rsidRPr="004310D3">
        <w:rPr>
          <w:lang w:eastAsia="en-GB"/>
        </w:rPr>
        <w:t>Outcome GCB</w:t>
      </w:r>
      <w:r w:rsidR="00F54751" w:rsidRPr="00E20EBA">
        <w:rPr>
          <w:lang w:eastAsia="en-GB"/>
        </w:rPr>
        <w:t xml:space="preserve">’ should be added to </w:t>
      </w:r>
      <w:r w:rsidR="00F54751" w:rsidRPr="00E20EBA">
        <w:t xml:space="preserve">the GL reporting procedure - </w:t>
      </w:r>
      <w:r w:rsidR="00F54751" w:rsidRPr="00E20EBA">
        <w:rPr>
          <w:rFonts w:eastAsia="Times New Roman"/>
        </w:rPr>
        <w:t>TEFA_SP_CREDIT_DEPOSIT_WRITE.</w:t>
      </w:r>
    </w:p>
    <w:p w14:paraId="33C2EEB6" w14:textId="3906DB84" w:rsidR="00B674D1" w:rsidRPr="00E20EBA" w:rsidRDefault="00B674D1" w:rsidP="00885C84">
      <w:pPr>
        <w:pStyle w:val="ListParagraph"/>
        <w:numPr>
          <w:ilvl w:val="0"/>
          <w:numId w:val="2"/>
        </w:numPr>
        <w:rPr>
          <w:lang w:eastAsia="en-GB"/>
        </w:rPr>
      </w:pPr>
      <w:r>
        <w:t>We will be utilizing the ‘Handset Description’ and PLU_Description’ columns in the tefa_rpt_GL_credit table for ‘Work_package_code’ and ‘Outcome’ columns respectively to match the enrichment conditions.</w:t>
      </w:r>
    </w:p>
    <w:p w14:paraId="353EFE01" w14:textId="2EF69579" w:rsidR="00F54751" w:rsidRPr="00E20EBA" w:rsidRDefault="00F54751" w:rsidP="00E20EBA">
      <w:pPr>
        <w:pStyle w:val="ListParagraph"/>
        <w:numPr>
          <w:ilvl w:val="0"/>
          <w:numId w:val="2"/>
        </w:numPr>
        <w:rPr>
          <w:lang w:eastAsia="en-GB"/>
        </w:rPr>
      </w:pPr>
      <w:r w:rsidRPr="00E20EBA">
        <w:rPr>
          <w:lang w:eastAsia="en-GB"/>
        </w:rPr>
        <w:t>One time update to reference data table (GL_CONTROLTABLE) will also be performed once business provides the required reference data</w:t>
      </w:r>
      <w:r w:rsidR="008E0D02">
        <w:rPr>
          <w:lang w:eastAsia="en-GB"/>
        </w:rPr>
        <w:t>.</w:t>
      </w:r>
    </w:p>
    <w:p w14:paraId="25705A88" w14:textId="77777777" w:rsidR="00F54751" w:rsidRPr="00F54751" w:rsidRDefault="00F54751" w:rsidP="00F54751">
      <w:pPr>
        <w:rPr>
          <w:lang w:eastAsia="en-GB"/>
        </w:rPr>
      </w:pPr>
    </w:p>
    <w:p w14:paraId="053764A8" w14:textId="77777777" w:rsidR="00606BB3" w:rsidRDefault="00606BB3" w:rsidP="00606BB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</w:pPr>
      <w:bookmarkStart w:id="28" w:name="_Toc141813228"/>
      <w:r w:rsidRPr="00FC458E"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t>CURRENT SETUP:</w:t>
      </w:r>
      <w:bookmarkEnd w:id="28"/>
    </w:p>
    <w:p w14:paraId="391D24D9" w14:textId="77777777" w:rsidR="00606BB3" w:rsidRDefault="00606BB3" w:rsidP="00606BB3">
      <w:pPr>
        <w:rPr>
          <w:lang w:eastAsia="en-GB"/>
        </w:rPr>
      </w:pPr>
    </w:p>
    <w:p w14:paraId="729D57C2" w14:textId="77777777" w:rsidR="00606BB3" w:rsidRDefault="00606BB3" w:rsidP="00606BB3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Below is the current process of GL report generation in ACE:</w:t>
      </w:r>
    </w:p>
    <w:p w14:paraId="46D749DB" w14:textId="3CF8BEDE" w:rsidR="00892B1E" w:rsidRDefault="00892B1E" w:rsidP="00892B1E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A</w:t>
      </w:r>
      <w:r w:rsidR="00606BB3">
        <w:rPr>
          <w:lang w:eastAsia="en-GB"/>
        </w:rPr>
        <w:t xml:space="preserve">ll the credits triggered </w:t>
      </w:r>
      <w:r w:rsidR="00606BB3" w:rsidRPr="00E23C3B">
        <w:rPr>
          <w:lang w:eastAsia="en-GB"/>
        </w:rPr>
        <w:t xml:space="preserve">in a month’s SBI </w:t>
      </w:r>
      <w:r>
        <w:rPr>
          <w:lang w:eastAsia="en-GB"/>
        </w:rPr>
        <w:t>are inserted into</w:t>
      </w:r>
      <w:r w:rsidR="00606BB3" w:rsidRPr="00E23C3B">
        <w:rPr>
          <w:lang w:eastAsia="en-GB"/>
        </w:rPr>
        <w:t xml:space="preserve"> TEFAEXT.TEFA_RPT_GL_CREDIT table </w:t>
      </w:r>
    </w:p>
    <w:p w14:paraId="4C39326C" w14:textId="24A9D4D1" w:rsidR="00606BB3" w:rsidRDefault="00892B1E" w:rsidP="00892B1E">
      <w:pPr>
        <w:pStyle w:val="ListParagraph"/>
        <w:rPr>
          <w:lang w:eastAsia="en-GB"/>
        </w:rPr>
      </w:pPr>
      <w:r>
        <w:rPr>
          <w:lang w:eastAsia="en-GB"/>
        </w:rPr>
        <w:t xml:space="preserve">Which </w:t>
      </w:r>
      <w:r w:rsidR="00606BB3">
        <w:rPr>
          <w:lang w:eastAsia="en-GB"/>
        </w:rPr>
        <w:t>is the source for the GL process.</w:t>
      </w:r>
    </w:p>
    <w:p w14:paraId="4950273C" w14:textId="6EF50983" w:rsidR="00606BB3" w:rsidRPr="00E23C3B" w:rsidRDefault="00B83174" w:rsidP="00606BB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eastAsia="en-GB"/>
        </w:rPr>
      </w:pPr>
      <w:r>
        <w:rPr>
          <w:lang w:eastAsia="en-GB"/>
        </w:rPr>
        <w:t xml:space="preserve">The credits are then </w:t>
      </w:r>
      <w:r w:rsidR="00606BB3" w:rsidRPr="00E23C3B">
        <w:rPr>
          <w:lang w:eastAsia="en-GB"/>
        </w:rPr>
        <w:t>enriched with GL_CODE and OUC_CODE from the GL Reference data based on below matching conditions,</w:t>
      </w:r>
    </w:p>
    <w:p w14:paraId="22FE0603" w14:textId="77777777" w:rsidR="00606BB3" w:rsidRDefault="00606BB3" w:rsidP="00606BB3">
      <w:pPr>
        <w:spacing w:after="0" w:line="240" w:lineRule="auto"/>
        <w:ind w:left="720"/>
        <w:rPr>
          <w:lang w:eastAsia="en-GB"/>
        </w:rPr>
      </w:pPr>
      <w:r w:rsidRPr="00E23C3B">
        <w:rPr>
          <w:lang w:eastAsia="en-GB"/>
        </w:rPr>
        <w:lastRenderedPageBreak/>
        <w:t>L3 Partner Code, L2 Partner Code, Credit Type, Prepay/Postpay Indicator, Product Description and Payment type.</w:t>
      </w:r>
    </w:p>
    <w:p w14:paraId="06395312" w14:textId="77777777" w:rsidR="00606BB3" w:rsidRPr="00E23C3B" w:rsidRDefault="00606BB3" w:rsidP="00606BB3">
      <w:pPr>
        <w:spacing w:after="0" w:line="240" w:lineRule="auto"/>
        <w:ind w:left="720"/>
        <w:rPr>
          <w:lang w:eastAsia="en-GB"/>
        </w:rPr>
      </w:pPr>
    </w:p>
    <w:p w14:paraId="603492EF" w14:textId="0A7CE6F2" w:rsidR="00606BB3" w:rsidRPr="00AF44A1" w:rsidRDefault="00606BB3" w:rsidP="00606BB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eastAsia="en-GB"/>
        </w:rPr>
      </w:pPr>
      <w:r w:rsidRPr="00AF44A1">
        <w:rPr>
          <w:lang w:eastAsia="en-GB"/>
        </w:rPr>
        <w:t>The interlevel report and SAP BPC report are both of s</w:t>
      </w:r>
      <w:r w:rsidR="00513558">
        <w:rPr>
          <w:lang w:eastAsia="en-GB"/>
        </w:rPr>
        <w:t>imilar</w:t>
      </w:r>
      <w:r w:rsidRPr="00AF44A1">
        <w:rPr>
          <w:lang w:eastAsia="en-GB"/>
        </w:rPr>
        <w:t xml:space="preserve"> structure and content.</w:t>
      </w:r>
    </w:p>
    <w:p w14:paraId="5BF5B9E8" w14:textId="1921AE27" w:rsidR="00606BB3" w:rsidRPr="004356FD" w:rsidRDefault="00606BB3" w:rsidP="00606BB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eastAsia="en-GB"/>
        </w:rPr>
      </w:pPr>
      <w:r w:rsidRPr="004356FD">
        <w:rPr>
          <w:lang w:eastAsia="en-GB"/>
        </w:rPr>
        <w:t xml:space="preserve">The interlevel report holds the below </w:t>
      </w:r>
      <w:r w:rsidR="004356FD">
        <w:rPr>
          <w:lang w:eastAsia="en-GB"/>
        </w:rPr>
        <w:t>information</w:t>
      </w:r>
      <w:r w:rsidRPr="004356FD">
        <w:rPr>
          <w:lang w:eastAsia="en-GB"/>
        </w:rPr>
        <w:t>,</w:t>
      </w:r>
    </w:p>
    <w:p w14:paraId="5E1A8130" w14:textId="76807037" w:rsidR="00606BB3" w:rsidRDefault="00606BB3" w:rsidP="00A05A26">
      <w:pPr>
        <w:spacing w:after="0" w:line="240" w:lineRule="auto"/>
        <w:rPr>
          <w:lang w:eastAsia="en-GB"/>
        </w:rPr>
      </w:pPr>
    </w:p>
    <w:p w14:paraId="1A8F62A1" w14:textId="5B2D2621" w:rsidR="004356FD" w:rsidRPr="00CD162D" w:rsidRDefault="004356FD" w:rsidP="00606BB3">
      <w:pPr>
        <w:pStyle w:val="ListParagraph"/>
        <w:numPr>
          <w:ilvl w:val="1"/>
          <w:numId w:val="5"/>
        </w:numPr>
        <w:spacing w:after="0" w:line="240" w:lineRule="auto"/>
        <w:rPr>
          <w:lang w:eastAsia="en-GB"/>
        </w:rPr>
      </w:pPr>
      <w:r>
        <w:rPr>
          <w:lang w:eastAsia="en-GB"/>
        </w:rPr>
        <w:t>L3, L2 Partner details</w:t>
      </w:r>
    </w:p>
    <w:p w14:paraId="39DAF730" w14:textId="77777777" w:rsidR="00606BB3" w:rsidRPr="00CD162D" w:rsidRDefault="00606BB3" w:rsidP="00606BB3">
      <w:pPr>
        <w:pStyle w:val="ListParagraph"/>
        <w:numPr>
          <w:ilvl w:val="1"/>
          <w:numId w:val="5"/>
        </w:numPr>
        <w:spacing w:after="0" w:line="240" w:lineRule="auto"/>
        <w:rPr>
          <w:lang w:eastAsia="en-GB"/>
        </w:rPr>
      </w:pPr>
      <w:r w:rsidRPr="00CD162D">
        <w:rPr>
          <w:lang w:eastAsia="en-GB"/>
        </w:rPr>
        <w:t>Commission value</w:t>
      </w:r>
    </w:p>
    <w:p w14:paraId="2049C3BB" w14:textId="77777777" w:rsidR="00606BB3" w:rsidRPr="00CD162D" w:rsidRDefault="00606BB3" w:rsidP="00606BB3">
      <w:pPr>
        <w:pStyle w:val="ListParagraph"/>
        <w:numPr>
          <w:ilvl w:val="1"/>
          <w:numId w:val="5"/>
        </w:numPr>
        <w:spacing w:after="0" w:line="240" w:lineRule="auto"/>
        <w:rPr>
          <w:lang w:eastAsia="en-GB"/>
        </w:rPr>
      </w:pPr>
      <w:r w:rsidRPr="00CD162D">
        <w:rPr>
          <w:lang w:eastAsia="en-GB"/>
        </w:rPr>
        <w:t>GL Code</w:t>
      </w:r>
    </w:p>
    <w:p w14:paraId="48E6A7DD" w14:textId="77777777" w:rsidR="00606BB3" w:rsidRPr="00CD162D" w:rsidRDefault="00606BB3" w:rsidP="00606BB3">
      <w:pPr>
        <w:pStyle w:val="ListParagraph"/>
        <w:numPr>
          <w:ilvl w:val="1"/>
          <w:numId w:val="5"/>
        </w:numPr>
        <w:spacing w:after="0" w:line="240" w:lineRule="auto"/>
        <w:rPr>
          <w:lang w:eastAsia="en-GB"/>
        </w:rPr>
      </w:pPr>
      <w:r w:rsidRPr="00CD162D">
        <w:rPr>
          <w:lang w:eastAsia="en-GB"/>
        </w:rPr>
        <w:t>OUC Code</w:t>
      </w:r>
    </w:p>
    <w:p w14:paraId="53C29556" w14:textId="77777777" w:rsidR="00606BB3" w:rsidRDefault="00606BB3" w:rsidP="00606BB3">
      <w:pPr>
        <w:pStyle w:val="ListParagraph"/>
        <w:numPr>
          <w:ilvl w:val="1"/>
          <w:numId w:val="5"/>
        </w:numPr>
        <w:spacing w:after="0" w:line="240" w:lineRule="auto"/>
        <w:rPr>
          <w:lang w:eastAsia="en-GB"/>
        </w:rPr>
      </w:pPr>
      <w:r w:rsidRPr="00CD162D">
        <w:rPr>
          <w:lang w:eastAsia="en-GB"/>
        </w:rPr>
        <w:t>GL_Name</w:t>
      </w:r>
    </w:p>
    <w:p w14:paraId="6AE7EC17" w14:textId="77777777" w:rsidR="00606BB3" w:rsidRDefault="00606BB3" w:rsidP="00606BB3">
      <w:pPr>
        <w:pStyle w:val="ListParagraph"/>
        <w:spacing w:after="0" w:line="240" w:lineRule="auto"/>
        <w:ind w:left="1440"/>
        <w:rPr>
          <w:lang w:eastAsia="en-GB"/>
        </w:rPr>
      </w:pPr>
    </w:p>
    <w:p w14:paraId="5E59251E" w14:textId="728B75AD" w:rsidR="00606BB3" w:rsidRDefault="00606BB3" w:rsidP="00606BB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</w:pPr>
      <w:bookmarkStart w:id="29" w:name="_Toc72961745"/>
      <w:bookmarkStart w:id="30" w:name="_Toc113474523"/>
      <w:bookmarkStart w:id="31" w:name="_Toc141813229"/>
      <w:r w:rsidRPr="005537A7"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t>CHANGES TO BE MADE:</w:t>
      </w:r>
      <w:bookmarkEnd w:id="29"/>
      <w:bookmarkEnd w:id="30"/>
      <w:bookmarkEnd w:id="31"/>
    </w:p>
    <w:p w14:paraId="6B2E7278" w14:textId="6FEA52E9" w:rsidR="00354930" w:rsidRDefault="00354930" w:rsidP="00354930">
      <w:pPr>
        <w:rPr>
          <w:lang w:eastAsia="en-GB"/>
        </w:rPr>
      </w:pPr>
    </w:p>
    <w:p w14:paraId="1CF1C5FE" w14:textId="5A7B50CA" w:rsidR="00606BB3" w:rsidRDefault="00354930" w:rsidP="009851B4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Four new columns will be </w:t>
      </w:r>
      <w:r w:rsidR="0044308B">
        <w:rPr>
          <w:lang w:eastAsia="en-GB"/>
        </w:rPr>
        <w:t>created</w:t>
      </w:r>
      <w:r>
        <w:rPr>
          <w:lang w:eastAsia="en-GB"/>
        </w:rPr>
        <w:t xml:space="preserve"> towards the end in </w:t>
      </w:r>
      <w:r w:rsidRPr="00E23C3B">
        <w:rPr>
          <w:lang w:eastAsia="en-GB"/>
        </w:rPr>
        <w:t>TEFAEXT.TEFA_RPT_GL_CREDIT table</w:t>
      </w:r>
      <w:r w:rsidR="003E708E">
        <w:rPr>
          <w:lang w:eastAsia="en-GB"/>
        </w:rPr>
        <w:t xml:space="preserve"> with max length of 255</w:t>
      </w:r>
      <w:r>
        <w:rPr>
          <w:lang w:eastAsia="en-GB"/>
        </w:rPr>
        <w:t xml:space="preserve"> to ingest the </w:t>
      </w:r>
      <w:r>
        <w:t xml:space="preserve">GL, OUC, </w:t>
      </w:r>
      <w:r w:rsidRPr="00E1050B">
        <w:t>VM GL and VM OUC</w:t>
      </w:r>
      <w:r>
        <w:t xml:space="preserve"> codes for manual adjustments</w:t>
      </w:r>
      <w:r w:rsidR="008D678D">
        <w:t>.</w:t>
      </w:r>
    </w:p>
    <w:p w14:paraId="47D72C4D" w14:textId="1E38E275" w:rsidR="00240AB3" w:rsidRDefault="00240AB3" w:rsidP="009851B4">
      <w:pPr>
        <w:pStyle w:val="ListParagraph"/>
        <w:numPr>
          <w:ilvl w:val="0"/>
          <w:numId w:val="6"/>
        </w:numPr>
        <w:rPr>
          <w:lang w:eastAsia="en-GB"/>
        </w:rPr>
      </w:pPr>
      <w:r>
        <w:t xml:space="preserve">We will be utilizing the ‘Handset_Description’,’PLU_Description’and ‘Operatorname columns in the </w:t>
      </w:r>
      <w:r w:rsidRPr="00E23C3B">
        <w:rPr>
          <w:lang w:eastAsia="en-GB"/>
        </w:rPr>
        <w:t>TEFAEXT.TEFA_RPT_GL_CREDIT table</w:t>
      </w:r>
      <w:r>
        <w:rPr>
          <w:lang w:eastAsia="en-GB"/>
        </w:rPr>
        <w:t xml:space="preserve"> to populate the ‘Work_Package_Code’,’Outcome’ and ‘VM_O2_IND’ values respectively for OUTCOME events.</w:t>
      </w:r>
    </w:p>
    <w:p w14:paraId="02456FCD" w14:textId="77777777" w:rsidR="00606BB3" w:rsidRDefault="00606BB3" w:rsidP="00606BB3">
      <w:pPr>
        <w:pStyle w:val="Heading1"/>
        <w:numPr>
          <w:ilvl w:val="1"/>
          <w:numId w:val="1"/>
        </w:numPr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</w:pPr>
      <w:bookmarkStart w:id="32" w:name="_Toc141813230"/>
      <w:r w:rsidRPr="00F43DDA"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t>DI Change:</w:t>
      </w:r>
      <w:bookmarkEnd w:id="32"/>
    </w:p>
    <w:p w14:paraId="3CDECCBC" w14:textId="77777777" w:rsidR="00606BB3" w:rsidRPr="00E77103" w:rsidRDefault="00606BB3" w:rsidP="00606BB3">
      <w:pPr>
        <w:rPr>
          <w:lang w:eastAsia="en-GB"/>
        </w:rPr>
      </w:pPr>
    </w:p>
    <w:p w14:paraId="4A612A28" w14:textId="35420D2E" w:rsidR="00606BB3" w:rsidRDefault="00A80229" w:rsidP="00606BB3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The </w:t>
      </w:r>
      <w:r w:rsidR="00BD7FFC">
        <w:rPr>
          <w:lang w:eastAsia="en-GB"/>
        </w:rPr>
        <w:t xml:space="preserve">4 </w:t>
      </w:r>
      <w:r>
        <w:rPr>
          <w:lang w:eastAsia="en-GB"/>
        </w:rPr>
        <w:t xml:space="preserve">new columns created </w:t>
      </w:r>
      <w:r w:rsidR="00222750">
        <w:rPr>
          <w:lang w:eastAsia="en-GB"/>
        </w:rPr>
        <w:t xml:space="preserve">in </w:t>
      </w:r>
      <w:r w:rsidR="00222750" w:rsidRPr="00E23C3B">
        <w:rPr>
          <w:lang w:eastAsia="en-GB"/>
        </w:rPr>
        <w:t>TEFAEXT.TEFA_RPT_GL_CREDIT</w:t>
      </w:r>
      <w:r w:rsidR="00FD1FFF">
        <w:rPr>
          <w:lang w:eastAsia="en-GB"/>
        </w:rPr>
        <w:t xml:space="preserve"> table</w:t>
      </w:r>
      <w:r w:rsidR="00222750">
        <w:rPr>
          <w:lang w:eastAsia="en-GB"/>
        </w:rPr>
        <w:t xml:space="preserve"> </w:t>
      </w:r>
      <w:r w:rsidR="009A58BC">
        <w:rPr>
          <w:lang w:eastAsia="en-GB"/>
        </w:rPr>
        <w:t xml:space="preserve">(which is the source for GL processing) </w:t>
      </w:r>
      <w:r w:rsidR="00222750">
        <w:rPr>
          <w:lang w:eastAsia="en-GB"/>
        </w:rPr>
        <w:t xml:space="preserve">to ingest </w:t>
      </w:r>
      <w:r w:rsidR="00BD7FFC">
        <w:rPr>
          <w:rStyle w:val="ui-provider"/>
        </w:rPr>
        <w:t>2 VM columns</w:t>
      </w:r>
      <w:r w:rsidR="00F322F7">
        <w:rPr>
          <w:rStyle w:val="ui-provider"/>
        </w:rPr>
        <w:t>,</w:t>
      </w:r>
      <w:r w:rsidR="00BD7FFC">
        <w:rPr>
          <w:rStyle w:val="ui-provider"/>
        </w:rPr>
        <w:t xml:space="preserve"> GL and OUC</w:t>
      </w:r>
      <w:r w:rsidR="00BD7FFC">
        <w:rPr>
          <w:lang w:eastAsia="en-GB"/>
        </w:rPr>
        <w:t xml:space="preserve"> </w:t>
      </w:r>
      <w:r w:rsidR="00F322F7">
        <w:rPr>
          <w:lang w:eastAsia="en-GB"/>
        </w:rPr>
        <w:t xml:space="preserve">code </w:t>
      </w:r>
      <w:r w:rsidR="00222750">
        <w:rPr>
          <w:lang w:eastAsia="en-GB"/>
        </w:rPr>
        <w:t xml:space="preserve">should be </w:t>
      </w:r>
      <w:r w:rsidR="00C311AB">
        <w:rPr>
          <w:lang w:eastAsia="en-GB"/>
        </w:rPr>
        <w:t xml:space="preserve">added and propagated from source to target </w:t>
      </w:r>
      <w:r w:rsidR="00222750">
        <w:rPr>
          <w:lang w:eastAsia="en-GB"/>
        </w:rPr>
        <w:t xml:space="preserve">in </w:t>
      </w:r>
      <w:r w:rsidR="005E0EAA">
        <w:rPr>
          <w:lang w:eastAsia="en-GB"/>
        </w:rPr>
        <w:t xml:space="preserve">the below impacted </w:t>
      </w:r>
      <w:r w:rsidR="00222750">
        <w:rPr>
          <w:lang w:eastAsia="en-GB"/>
        </w:rPr>
        <w:t xml:space="preserve">mappings </w:t>
      </w:r>
      <w:r w:rsidR="00076DBC">
        <w:rPr>
          <w:lang w:eastAsia="en-GB"/>
        </w:rPr>
        <w:t xml:space="preserve">of </w:t>
      </w:r>
      <w:r w:rsidR="00076DBC" w:rsidRPr="00076DBC">
        <w:rPr>
          <w:lang w:eastAsia="en-GB"/>
        </w:rPr>
        <w:t>wf_gl_reports</w:t>
      </w:r>
      <w:r w:rsidR="00536430">
        <w:rPr>
          <w:lang w:eastAsia="en-GB"/>
        </w:rPr>
        <w:t>.</w:t>
      </w:r>
    </w:p>
    <w:p w14:paraId="4F759D25" w14:textId="77777777" w:rsidR="006C7105" w:rsidRDefault="006C7105" w:rsidP="006C7105">
      <w:pPr>
        <w:pStyle w:val="ListParagraph"/>
        <w:rPr>
          <w:lang w:eastAsia="en-GB"/>
        </w:rPr>
      </w:pPr>
    </w:p>
    <w:tbl>
      <w:tblPr>
        <w:tblW w:w="9560" w:type="dxa"/>
        <w:tblLook w:val="04A0" w:firstRow="1" w:lastRow="0" w:firstColumn="1" w:lastColumn="0" w:noHBand="0" w:noVBand="1"/>
      </w:tblPr>
      <w:tblGrid>
        <w:gridCol w:w="3748"/>
        <w:gridCol w:w="5820"/>
      </w:tblGrid>
      <w:tr w:rsidR="00CD1C15" w:rsidRPr="00CD1C15" w14:paraId="38D4E49A" w14:textId="77777777" w:rsidTr="00CD1C15">
        <w:trPr>
          <w:trHeight w:val="290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4AAD" w14:textId="52EF9054" w:rsidR="00CD1C15" w:rsidRPr="00CD1C15" w:rsidRDefault="006B3CF1" w:rsidP="00CD1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</w:t>
            </w:r>
            <w:r w:rsidR="00CD1C15" w:rsidRPr="00CD1C15">
              <w:rPr>
                <w:rFonts w:ascii="Calibri" w:eastAsia="Times New Roman" w:hAnsi="Calibri" w:cs="Calibri"/>
                <w:b/>
                <w:bCs/>
                <w:color w:val="000000"/>
              </w:rPr>
              <w:t>Impacted Mappings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A252" w14:textId="3D99CF9F" w:rsidR="00CD1C15" w:rsidRPr="00CD1C15" w:rsidRDefault="006B3CF1" w:rsidP="00CD1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</w:t>
            </w:r>
            <w:r w:rsidR="00CD1C15" w:rsidRPr="00CD1C15">
              <w:rPr>
                <w:rFonts w:ascii="Calibri" w:eastAsia="Times New Roman" w:hAnsi="Calibri" w:cs="Calibri"/>
                <w:b/>
                <w:bCs/>
                <w:color w:val="000000"/>
              </w:rPr>
              <w:t>Changes to be performed</w:t>
            </w:r>
          </w:p>
        </w:tc>
      </w:tr>
      <w:tr w:rsidR="00CD1C15" w:rsidRPr="00CD1C15" w14:paraId="229E5406" w14:textId="77777777" w:rsidTr="00CD1C15">
        <w:trPr>
          <w:trHeight w:val="29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C65B" w14:textId="77777777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m_load_GL_Credit_File_Valid_File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65CE" w14:textId="604FD5A1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New columns to be added in source and propagated till target</w:t>
            </w:r>
            <w:r w:rsidR="00535C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D1C15" w:rsidRPr="00CD1C15" w14:paraId="4244E961" w14:textId="77777777" w:rsidTr="00CD1C15">
        <w:trPr>
          <w:trHeight w:val="29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28E5" w14:textId="77777777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m_GL_DetailDeposit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B44E" w14:textId="71C36152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New columns to be added in source and propagated till target</w:t>
            </w:r>
            <w:r w:rsidR="00535C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D1C15" w:rsidRPr="00CD1C15" w14:paraId="139BFD81" w14:textId="77777777" w:rsidTr="00CD1C15">
        <w:trPr>
          <w:trHeight w:val="145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0E4B" w14:textId="77777777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m_enrichment_glControl_detaildeposit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4E34" w14:textId="6F796CD7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New columns to be added in source and propagated till target.</w:t>
            </w:r>
            <w:r w:rsidRPr="00CD1C15">
              <w:rPr>
                <w:rFonts w:ascii="Calibri" w:eastAsia="Times New Roman" w:hAnsi="Calibri" w:cs="Calibri"/>
                <w:color w:val="000000"/>
              </w:rPr>
              <w:br/>
              <w:t>Additional condition should be added in the source qualifier query to pick the proper GL and OCU code for manual adjustments</w:t>
            </w:r>
            <w:r w:rsidR="00535C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D1C15" w:rsidRPr="00CD1C15" w14:paraId="7A43D0C0" w14:textId="77777777" w:rsidTr="00CD1C15">
        <w:trPr>
          <w:trHeight w:val="29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04D2" w14:textId="77777777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m_gl_enrichment_temp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C6A8" w14:textId="20515D3B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New columns to be included in the SQ query</w:t>
            </w:r>
            <w:r w:rsidR="00535C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D1C15" w:rsidRPr="00CD1C15" w14:paraId="62ED3A38" w14:textId="77777777" w:rsidTr="00CD1C15">
        <w:trPr>
          <w:trHeight w:val="29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5F05" w14:textId="77777777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m_current_previous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13A9" w14:textId="6C727447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New columns to be added in source and propagated till target</w:t>
            </w:r>
            <w:r w:rsidR="00535C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D1C15" w:rsidRPr="00CD1C15" w14:paraId="5EC12B5B" w14:textId="77777777" w:rsidTr="00CD1C15">
        <w:trPr>
          <w:trHeight w:val="58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720D" w14:textId="77777777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m_curr_base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7324B" w14:textId="7DE3AB72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New columns to be added in source qualifier and its query and propagated till target</w:t>
            </w:r>
            <w:r w:rsidR="00535C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D1C15" w:rsidRPr="00CD1C15" w14:paraId="1B7BD63B" w14:textId="77777777" w:rsidTr="00CD1C15">
        <w:trPr>
          <w:trHeight w:val="29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202B" w14:textId="77777777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m_agg_sapbpc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F0DA" w14:textId="223524BC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New columns to be added in source qualifier query</w:t>
            </w:r>
            <w:r w:rsidR="00535C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D1C15" w:rsidRPr="00CD1C15" w14:paraId="390D6A89" w14:textId="77777777" w:rsidTr="00CD1C15">
        <w:trPr>
          <w:trHeight w:val="29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52CC" w14:textId="77777777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m_agg_SAPBPC_file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533F" w14:textId="6BCEFE8F" w:rsidR="00CD1C15" w:rsidRPr="00CD1C15" w:rsidRDefault="00CD1C15" w:rsidP="00CD1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1C15">
              <w:rPr>
                <w:rFonts w:ascii="Calibri" w:eastAsia="Times New Roman" w:hAnsi="Calibri" w:cs="Calibri"/>
                <w:color w:val="000000"/>
              </w:rPr>
              <w:t>New columns to be added in source and propagated till target</w:t>
            </w:r>
            <w:r w:rsidR="00535C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734DDB9A" w14:textId="0210420C" w:rsidR="00BD7FFC" w:rsidRDefault="00BD7FFC" w:rsidP="00BD7FFC">
      <w:pPr>
        <w:rPr>
          <w:lang w:eastAsia="en-GB"/>
        </w:rPr>
      </w:pPr>
    </w:p>
    <w:p w14:paraId="44C26F92" w14:textId="14C93012" w:rsidR="00BD7FFC" w:rsidRDefault="00BD7FFC" w:rsidP="00BD7FFC">
      <w:pPr>
        <w:pStyle w:val="ListParagraph"/>
        <w:numPr>
          <w:ilvl w:val="0"/>
          <w:numId w:val="4"/>
        </w:numPr>
        <w:rPr>
          <w:rStyle w:val="ui-provider"/>
          <w:lang w:eastAsia="en-GB"/>
        </w:rPr>
      </w:pPr>
      <w:r>
        <w:rPr>
          <w:rStyle w:val="ui-provider"/>
        </w:rPr>
        <w:lastRenderedPageBreak/>
        <w:t>4 new columns should be added to all the tables that are involved in the above mappings to ingest the 2 VM columns, GL code and OUC code that are provided by the commissions team in the manual adjustment.</w:t>
      </w:r>
    </w:p>
    <w:p w14:paraId="0BD28235" w14:textId="4CF99896" w:rsidR="00D43A41" w:rsidRDefault="00D43A41" w:rsidP="00BD7FFC">
      <w:pPr>
        <w:pStyle w:val="ListParagraph"/>
        <w:numPr>
          <w:ilvl w:val="0"/>
          <w:numId w:val="4"/>
        </w:numPr>
        <w:rPr>
          <w:rStyle w:val="ui-provider"/>
          <w:lang w:eastAsia="en-GB"/>
        </w:rPr>
      </w:pPr>
      <w:r>
        <w:rPr>
          <w:rStyle w:val="ui-provider"/>
        </w:rPr>
        <w:t>Changes will be made to make sure the e</w:t>
      </w:r>
      <w:r w:rsidR="004310D3">
        <w:rPr>
          <w:rStyle w:val="ui-provider"/>
        </w:rPr>
        <w:t>nrichment of the GL and OUC codes</w:t>
      </w:r>
      <w:r>
        <w:rPr>
          <w:rStyle w:val="ui-provider"/>
        </w:rPr>
        <w:t xml:space="preserve"> for adjustments</w:t>
      </w:r>
      <w:r w:rsidR="004310D3">
        <w:rPr>
          <w:rStyle w:val="ui-provider"/>
        </w:rPr>
        <w:t xml:space="preserve"> will happen </w:t>
      </w:r>
      <w:r>
        <w:rPr>
          <w:rStyle w:val="ui-provider"/>
        </w:rPr>
        <w:t xml:space="preserve">based on the below scenarios: </w:t>
      </w:r>
    </w:p>
    <w:p w14:paraId="0545E3E1" w14:textId="0C03C3BA" w:rsidR="004310D3" w:rsidRDefault="00D43A41" w:rsidP="00D43A41">
      <w:pPr>
        <w:pStyle w:val="ListParagraph"/>
        <w:numPr>
          <w:ilvl w:val="1"/>
          <w:numId w:val="4"/>
        </w:numPr>
        <w:rPr>
          <w:rStyle w:val="ui-provider"/>
          <w:lang w:eastAsia="en-GB"/>
        </w:rPr>
      </w:pPr>
      <w:r>
        <w:rPr>
          <w:rStyle w:val="ui-provider"/>
        </w:rPr>
        <w:t>If GL and OUC codes are provided in the manual adjustment</w:t>
      </w:r>
      <w:r w:rsidR="00145303">
        <w:rPr>
          <w:rStyle w:val="ui-provider"/>
        </w:rPr>
        <w:t xml:space="preserve"> file</w:t>
      </w:r>
      <w:r>
        <w:rPr>
          <w:rStyle w:val="ui-provider"/>
        </w:rPr>
        <w:t>, then these values will be populated irrespective of whether it is available in GL ref</w:t>
      </w:r>
      <w:r w:rsidR="00765EB0">
        <w:rPr>
          <w:rStyle w:val="ui-provider"/>
        </w:rPr>
        <w:t>erence</w:t>
      </w:r>
      <w:r>
        <w:rPr>
          <w:rStyle w:val="ui-provider"/>
        </w:rPr>
        <w:t xml:space="preserve"> data.</w:t>
      </w:r>
    </w:p>
    <w:p w14:paraId="33CC9675" w14:textId="41C1AE12" w:rsidR="00D43A41" w:rsidRDefault="00D43A41" w:rsidP="00D43A41">
      <w:pPr>
        <w:pStyle w:val="ListParagraph"/>
        <w:numPr>
          <w:ilvl w:val="1"/>
          <w:numId w:val="4"/>
        </w:numPr>
        <w:rPr>
          <w:rStyle w:val="ui-provider"/>
          <w:lang w:eastAsia="en-GB"/>
        </w:rPr>
      </w:pPr>
      <w:r>
        <w:rPr>
          <w:rStyle w:val="ui-provider"/>
        </w:rPr>
        <w:t xml:space="preserve">If GL and OUC codes are not provided in </w:t>
      </w:r>
      <w:r w:rsidR="005356F1">
        <w:rPr>
          <w:rStyle w:val="ui-provider"/>
        </w:rPr>
        <w:t xml:space="preserve">the </w:t>
      </w:r>
      <w:r>
        <w:rPr>
          <w:rStyle w:val="ui-provider"/>
        </w:rPr>
        <w:t>manual adjustment</w:t>
      </w:r>
      <w:r w:rsidR="00B64D0E">
        <w:rPr>
          <w:rStyle w:val="ui-provider"/>
        </w:rPr>
        <w:t xml:space="preserve"> file</w:t>
      </w:r>
      <w:r>
        <w:rPr>
          <w:rStyle w:val="ui-provider"/>
        </w:rPr>
        <w:t xml:space="preserve">, but available in GL ref data then </w:t>
      </w:r>
      <w:r w:rsidR="009774F2">
        <w:rPr>
          <w:rStyle w:val="ui-provider"/>
        </w:rPr>
        <w:t xml:space="preserve">they will </w:t>
      </w:r>
      <w:r w:rsidR="00CB4531">
        <w:rPr>
          <w:rStyle w:val="ui-provider"/>
        </w:rPr>
        <w:t>be populated</w:t>
      </w:r>
      <w:r>
        <w:rPr>
          <w:rStyle w:val="ui-provider"/>
        </w:rPr>
        <w:t xml:space="preserve"> based on GL </w:t>
      </w:r>
      <w:r w:rsidR="00D51BF1">
        <w:rPr>
          <w:rStyle w:val="ui-provider"/>
        </w:rPr>
        <w:t>reference</w:t>
      </w:r>
      <w:r>
        <w:rPr>
          <w:rStyle w:val="ui-provider"/>
        </w:rPr>
        <w:t xml:space="preserve"> data</w:t>
      </w:r>
      <w:r w:rsidR="009774F2">
        <w:rPr>
          <w:rStyle w:val="ui-provider"/>
        </w:rPr>
        <w:t>.</w:t>
      </w:r>
    </w:p>
    <w:p w14:paraId="4E76D8F1" w14:textId="7C638C72" w:rsidR="00D43A41" w:rsidRDefault="00CB4531" w:rsidP="00D43A41">
      <w:pPr>
        <w:pStyle w:val="ListParagraph"/>
        <w:numPr>
          <w:ilvl w:val="1"/>
          <w:numId w:val="4"/>
        </w:numPr>
        <w:rPr>
          <w:rStyle w:val="ui-provider"/>
          <w:lang w:eastAsia="en-GB"/>
        </w:rPr>
      </w:pPr>
      <w:r>
        <w:rPr>
          <w:rStyle w:val="ui-provider"/>
        </w:rPr>
        <w:t>If GL and OUC codes are</w:t>
      </w:r>
      <w:r w:rsidR="00D43A41">
        <w:rPr>
          <w:rStyle w:val="ui-provider"/>
        </w:rPr>
        <w:t xml:space="preserve"> </w:t>
      </w:r>
      <w:r w:rsidR="00D43A41" w:rsidRPr="00D9441C">
        <w:rPr>
          <w:rStyle w:val="ui-provider"/>
          <w:i/>
          <w:iCs/>
        </w:rPr>
        <w:t>not</w:t>
      </w:r>
      <w:r w:rsidR="00D43A41">
        <w:rPr>
          <w:rStyle w:val="ui-provider"/>
        </w:rPr>
        <w:t xml:space="preserve"> provided in</w:t>
      </w:r>
      <w:r w:rsidR="00D9441C">
        <w:rPr>
          <w:rStyle w:val="ui-provider"/>
        </w:rPr>
        <w:t xml:space="preserve"> both</w:t>
      </w:r>
      <w:r w:rsidR="00D43A41">
        <w:rPr>
          <w:rStyle w:val="ui-provider"/>
        </w:rPr>
        <w:t xml:space="preserve"> manual adjustment</w:t>
      </w:r>
      <w:r w:rsidR="00D9441C">
        <w:rPr>
          <w:rStyle w:val="ui-provider"/>
        </w:rPr>
        <w:t xml:space="preserve"> </w:t>
      </w:r>
      <w:r w:rsidR="005356F1">
        <w:rPr>
          <w:rStyle w:val="ui-provider"/>
        </w:rPr>
        <w:t>files</w:t>
      </w:r>
      <w:r w:rsidR="00D43A41">
        <w:rPr>
          <w:rStyle w:val="ui-provider"/>
        </w:rPr>
        <w:t xml:space="preserve"> and GL ref data, then</w:t>
      </w:r>
      <w:r w:rsidR="004C6702">
        <w:rPr>
          <w:rStyle w:val="ui-provider"/>
        </w:rPr>
        <w:t xml:space="preserve"> the values will not be </w:t>
      </w:r>
      <w:r w:rsidR="00D43A41">
        <w:rPr>
          <w:rStyle w:val="ui-provider"/>
        </w:rPr>
        <w:t>populated</w:t>
      </w:r>
      <w:r w:rsidR="00D9441C">
        <w:rPr>
          <w:rStyle w:val="ui-provider"/>
        </w:rPr>
        <w:t>.</w:t>
      </w:r>
    </w:p>
    <w:p w14:paraId="120FE375" w14:textId="2546C377" w:rsidR="00E7122A" w:rsidRDefault="00E7122A" w:rsidP="00E7122A">
      <w:pPr>
        <w:pStyle w:val="ListParagraph"/>
        <w:numPr>
          <w:ilvl w:val="0"/>
          <w:numId w:val="4"/>
        </w:numPr>
        <w:rPr>
          <w:rStyle w:val="ui-provider"/>
          <w:lang w:eastAsia="en-GB"/>
        </w:rPr>
      </w:pPr>
      <w:r>
        <w:rPr>
          <w:rStyle w:val="ui-provider"/>
        </w:rPr>
        <w:t xml:space="preserve">Changes are made to </w:t>
      </w:r>
      <w:r w:rsidRPr="00E7122A">
        <w:rPr>
          <w:rStyle w:val="ui-provider"/>
        </w:rPr>
        <w:t>m_gl_control_load_file</w:t>
      </w:r>
      <w:r>
        <w:rPr>
          <w:rStyle w:val="ui-provider"/>
        </w:rPr>
        <w:t xml:space="preserve"> and </w:t>
      </w:r>
      <w:r w:rsidRPr="00E7122A">
        <w:rPr>
          <w:rStyle w:val="ui-provider"/>
        </w:rPr>
        <w:t>m_GL_Control_Table_Load</w:t>
      </w:r>
      <w:r>
        <w:rPr>
          <w:rStyle w:val="ui-provider"/>
        </w:rPr>
        <w:t xml:space="preserve"> mappings to ingest new columns </w:t>
      </w:r>
      <w:r w:rsidRPr="00E7122A">
        <w:rPr>
          <w:rStyle w:val="ui-provider"/>
        </w:rPr>
        <w:t>WORK_PACKAGE_CODE</w:t>
      </w:r>
      <w:r>
        <w:rPr>
          <w:rStyle w:val="ui-provider"/>
        </w:rPr>
        <w:t xml:space="preserve">, </w:t>
      </w:r>
      <w:r w:rsidRPr="00E7122A">
        <w:rPr>
          <w:rStyle w:val="ui-provider"/>
        </w:rPr>
        <w:t>OUTCOME</w:t>
      </w:r>
      <w:r>
        <w:rPr>
          <w:rStyle w:val="ui-provider"/>
        </w:rPr>
        <w:t xml:space="preserve"> and </w:t>
      </w:r>
      <w:r w:rsidRPr="00E7122A">
        <w:rPr>
          <w:rStyle w:val="ui-provider"/>
        </w:rPr>
        <w:t>VM_O2_IND</w:t>
      </w:r>
      <w:r>
        <w:rPr>
          <w:rStyle w:val="ui-provider"/>
        </w:rPr>
        <w:t xml:space="preserve"> into the GL control reference data table</w:t>
      </w:r>
      <w:r w:rsidR="00E3461D">
        <w:rPr>
          <w:rStyle w:val="ui-provider"/>
        </w:rPr>
        <w:t>. These will be used to carry the work package, outcome and product information of outcome events.</w:t>
      </w:r>
    </w:p>
    <w:p w14:paraId="4BE033EC" w14:textId="3696A24F" w:rsidR="00240AB3" w:rsidRDefault="007027A6" w:rsidP="00240AB3">
      <w:pPr>
        <w:pStyle w:val="ListParagraph"/>
        <w:numPr>
          <w:ilvl w:val="0"/>
          <w:numId w:val="8"/>
        </w:numPr>
        <w:rPr>
          <w:rStyle w:val="ui-provider"/>
          <w:lang w:eastAsia="en-GB"/>
        </w:rPr>
      </w:pPr>
      <w:r>
        <w:rPr>
          <w:rStyle w:val="ui-provider"/>
          <w:lang w:eastAsia="en-GB"/>
        </w:rPr>
        <w:t xml:space="preserve">For OUTCOME events, the GL/OUC code enrichments </w:t>
      </w:r>
      <w:r w:rsidR="00FF3D8E">
        <w:rPr>
          <w:rStyle w:val="ui-provider"/>
          <w:lang w:eastAsia="en-GB"/>
        </w:rPr>
        <w:t>should</w:t>
      </w:r>
      <w:r>
        <w:rPr>
          <w:rStyle w:val="ui-provider"/>
          <w:lang w:eastAsia="en-GB"/>
        </w:rPr>
        <w:t xml:space="preserve"> </w:t>
      </w:r>
      <w:r w:rsidR="00FF3D8E">
        <w:rPr>
          <w:rStyle w:val="ui-provider"/>
          <w:lang w:eastAsia="en-GB"/>
        </w:rPr>
        <w:t xml:space="preserve">be </w:t>
      </w:r>
      <w:r>
        <w:rPr>
          <w:rStyle w:val="ui-provider"/>
          <w:lang w:eastAsia="en-GB"/>
        </w:rPr>
        <w:t>based on the below matching conditions</w:t>
      </w:r>
      <w:r w:rsidR="00FF3D8E">
        <w:rPr>
          <w:rStyle w:val="ui-provider"/>
          <w:lang w:eastAsia="en-GB"/>
        </w:rPr>
        <w:t xml:space="preserve"> along with the existing matching condition.</w:t>
      </w:r>
    </w:p>
    <w:p w14:paraId="2C7E698E" w14:textId="6FE8A535" w:rsidR="00FF3D8E" w:rsidRDefault="00FF3D8E" w:rsidP="00FF3D8E">
      <w:pPr>
        <w:pStyle w:val="ListParagraph"/>
        <w:numPr>
          <w:ilvl w:val="0"/>
          <w:numId w:val="9"/>
        </w:numPr>
        <w:rPr>
          <w:rStyle w:val="ui-provider"/>
          <w:lang w:eastAsia="en-GB"/>
        </w:rPr>
      </w:pPr>
      <w:r>
        <w:rPr>
          <w:rStyle w:val="ui-provider"/>
          <w:lang w:eastAsia="en-GB"/>
        </w:rPr>
        <w:t>Work_Package_</w:t>
      </w:r>
      <w:r w:rsidR="005356F1">
        <w:rPr>
          <w:rStyle w:val="ui-provider"/>
          <w:lang w:eastAsia="en-GB"/>
        </w:rPr>
        <w:t>Code, Outcome</w:t>
      </w:r>
      <w:r>
        <w:rPr>
          <w:rStyle w:val="ui-provider"/>
          <w:lang w:eastAsia="en-GB"/>
        </w:rPr>
        <w:t>,</w:t>
      </w:r>
      <w:r w:rsidR="00C92D33">
        <w:rPr>
          <w:rStyle w:val="ui-provider"/>
          <w:lang w:eastAsia="en-GB"/>
        </w:rPr>
        <w:t xml:space="preserve"> </w:t>
      </w:r>
      <w:r>
        <w:rPr>
          <w:rStyle w:val="ui-provider"/>
          <w:lang w:eastAsia="en-GB"/>
        </w:rPr>
        <w:t>VM_O2_IND in the GL_reference_Data should match with the ‘Handset_Description’,</w:t>
      </w:r>
      <w:r w:rsidR="005356F1">
        <w:rPr>
          <w:rStyle w:val="ui-provider"/>
          <w:lang w:eastAsia="en-GB"/>
        </w:rPr>
        <w:t xml:space="preserve"> </w:t>
      </w:r>
      <w:r>
        <w:rPr>
          <w:rStyle w:val="ui-provider"/>
          <w:lang w:eastAsia="en-GB"/>
        </w:rPr>
        <w:t xml:space="preserve">’PLU_DESCRIPTION’, and </w:t>
      </w:r>
      <w:r w:rsidR="00AE4A46">
        <w:rPr>
          <w:rStyle w:val="ui-provider"/>
          <w:lang w:eastAsia="en-GB"/>
        </w:rPr>
        <w:t>Operatorname values</w:t>
      </w:r>
      <w:r>
        <w:rPr>
          <w:rStyle w:val="ui-provider"/>
          <w:lang w:eastAsia="en-GB"/>
        </w:rPr>
        <w:t xml:space="preserve"> in the ACQ_Detail_Deposit respectively.</w:t>
      </w:r>
    </w:p>
    <w:p w14:paraId="386DBF94" w14:textId="0A78BD0D" w:rsidR="003213A7" w:rsidRPr="003213A7" w:rsidRDefault="003213A7" w:rsidP="00FF3D8E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rStyle w:val="ui-provider"/>
          <w:lang w:eastAsia="en-GB"/>
        </w:rPr>
        <w:t xml:space="preserve">The Impacted mapping is </w:t>
      </w:r>
      <w:r w:rsidRPr="00CD1C15">
        <w:rPr>
          <w:rFonts w:ascii="Calibri" w:eastAsia="Times New Roman" w:hAnsi="Calibri" w:cs="Calibri"/>
          <w:color w:val="000000"/>
        </w:rPr>
        <w:t>m_enrichment_glControl_detaildeposit</w:t>
      </w:r>
      <w:r>
        <w:rPr>
          <w:rFonts w:ascii="Calibri" w:eastAsia="Times New Roman" w:hAnsi="Calibri" w:cs="Calibri"/>
          <w:color w:val="000000"/>
        </w:rPr>
        <w:t>.</w:t>
      </w:r>
    </w:p>
    <w:p w14:paraId="54F94981" w14:textId="0F63D9F6" w:rsidR="003213A7" w:rsidRDefault="003213A7" w:rsidP="003213A7">
      <w:pPr>
        <w:pStyle w:val="ListParagraph"/>
        <w:numPr>
          <w:ilvl w:val="0"/>
          <w:numId w:val="8"/>
        </w:numPr>
        <w:rPr>
          <w:rStyle w:val="ui-provider"/>
          <w:lang w:eastAsia="en-GB"/>
        </w:rPr>
      </w:pPr>
      <w:r>
        <w:rPr>
          <w:rStyle w:val="ui-provider"/>
          <w:lang w:eastAsia="en-GB"/>
        </w:rPr>
        <w:t xml:space="preserve">We need to make changes in the aggregation logic to report the Manual adjustments </w:t>
      </w:r>
      <w:r w:rsidR="006631E3">
        <w:rPr>
          <w:rStyle w:val="ui-provider"/>
          <w:lang w:eastAsia="en-GB"/>
        </w:rPr>
        <w:t xml:space="preserve">at </w:t>
      </w:r>
      <w:r>
        <w:rPr>
          <w:rStyle w:val="ui-provider"/>
          <w:lang w:eastAsia="en-GB"/>
        </w:rPr>
        <w:t>VM_GL,</w:t>
      </w:r>
      <w:r w:rsidR="006631E3">
        <w:rPr>
          <w:rStyle w:val="ui-provider"/>
          <w:lang w:eastAsia="en-GB"/>
        </w:rPr>
        <w:t xml:space="preserve"> </w:t>
      </w:r>
      <w:r>
        <w:rPr>
          <w:rStyle w:val="ui-provider"/>
          <w:lang w:eastAsia="en-GB"/>
        </w:rPr>
        <w:t>VM_OUC,</w:t>
      </w:r>
      <w:r w:rsidR="007A578A">
        <w:rPr>
          <w:rStyle w:val="ui-provider"/>
          <w:lang w:eastAsia="en-GB"/>
        </w:rPr>
        <w:t xml:space="preserve"> </w:t>
      </w:r>
      <w:r>
        <w:rPr>
          <w:rStyle w:val="ui-provider"/>
          <w:lang w:eastAsia="en-GB"/>
        </w:rPr>
        <w:t>GL</w:t>
      </w:r>
      <w:r w:rsidR="005356F1">
        <w:rPr>
          <w:rStyle w:val="ui-provider"/>
          <w:lang w:eastAsia="en-GB"/>
        </w:rPr>
        <w:t>,</w:t>
      </w:r>
      <w:r>
        <w:rPr>
          <w:rStyle w:val="ui-provider"/>
          <w:lang w:eastAsia="en-GB"/>
        </w:rPr>
        <w:t xml:space="preserve"> and OUC code level</w:t>
      </w:r>
      <w:r w:rsidR="00EC6229">
        <w:rPr>
          <w:rStyle w:val="ui-provider"/>
          <w:lang w:eastAsia="en-GB"/>
        </w:rPr>
        <w:t xml:space="preserve"> and other events in the GL/OUC code level.</w:t>
      </w:r>
    </w:p>
    <w:p w14:paraId="09F1DBE5" w14:textId="77777777" w:rsidR="00606BB3" w:rsidRDefault="00606BB3" w:rsidP="00606BB3">
      <w:pPr>
        <w:pStyle w:val="Heading1"/>
        <w:numPr>
          <w:ilvl w:val="1"/>
          <w:numId w:val="1"/>
        </w:numPr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</w:pPr>
      <w:bookmarkStart w:id="33" w:name="OLE_LINK6"/>
      <w:bookmarkStart w:id="34" w:name="_Toc141813231"/>
      <w:r w:rsidRPr="00B12EDC"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t>REPORTING CHANGE:</w:t>
      </w:r>
      <w:bookmarkEnd w:id="33"/>
      <w:bookmarkEnd w:id="34"/>
    </w:p>
    <w:p w14:paraId="1E8DA846" w14:textId="77777777" w:rsidR="00606BB3" w:rsidRDefault="00606BB3" w:rsidP="00606BB3">
      <w:pPr>
        <w:rPr>
          <w:lang w:eastAsia="en-GB"/>
        </w:rPr>
      </w:pPr>
    </w:p>
    <w:p w14:paraId="523B7D11" w14:textId="77777777" w:rsidR="00606BB3" w:rsidRDefault="00606BB3" w:rsidP="00606BB3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N</w:t>
      </w:r>
      <w:r w:rsidRPr="00635661">
        <w:rPr>
          <w:lang w:eastAsia="en-GB"/>
        </w:rPr>
        <w:t>ew commission group</w:t>
      </w:r>
      <w:r>
        <w:rPr>
          <w:lang w:eastAsia="en-GB"/>
        </w:rPr>
        <w:t>- Outcome GCB</w:t>
      </w:r>
      <w:r w:rsidRPr="00635661">
        <w:rPr>
          <w:lang w:eastAsia="en-GB"/>
        </w:rPr>
        <w:t xml:space="preserve"> created (for IA_474)</w:t>
      </w:r>
      <w:r>
        <w:rPr>
          <w:lang w:eastAsia="en-GB"/>
        </w:rPr>
        <w:t xml:space="preserve"> should be</w:t>
      </w:r>
      <w:r w:rsidRPr="00635661">
        <w:rPr>
          <w:lang w:eastAsia="en-GB"/>
        </w:rPr>
        <w:t xml:space="preserve"> include</w:t>
      </w:r>
      <w:r>
        <w:rPr>
          <w:lang w:eastAsia="en-GB"/>
        </w:rPr>
        <w:t>d</w:t>
      </w:r>
      <w:r w:rsidRPr="00635661">
        <w:rPr>
          <w:lang w:eastAsia="en-GB"/>
        </w:rPr>
        <w:t xml:space="preserve"> </w:t>
      </w:r>
      <w:r>
        <w:rPr>
          <w:lang w:eastAsia="en-GB"/>
        </w:rPr>
        <w:t xml:space="preserve">in the </w:t>
      </w:r>
      <w:r w:rsidRPr="00635661">
        <w:rPr>
          <w:lang w:eastAsia="en-GB"/>
        </w:rPr>
        <w:t>commission group filters used in the GL reporting procedure - TEFA_SP_CREDIT_DEPOSIT_WRITE.</w:t>
      </w:r>
    </w:p>
    <w:p w14:paraId="4F39DDB3" w14:textId="148015CF" w:rsidR="00606BB3" w:rsidRDefault="00606BB3" w:rsidP="00606BB3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Since </w:t>
      </w:r>
      <w:r w:rsidRPr="00635661">
        <w:rPr>
          <w:lang w:eastAsia="en-GB"/>
        </w:rPr>
        <w:t xml:space="preserve">GL </w:t>
      </w:r>
      <w:r w:rsidR="001D2796">
        <w:rPr>
          <w:lang w:eastAsia="en-GB"/>
        </w:rPr>
        <w:t xml:space="preserve">and </w:t>
      </w:r>
      <w:r w:rsidRPr="00635661">
        <w:rPr>
          <w:lang w:eastAsia="en-GB"/>
        </w:rPr>
        <w:t>OUC codes</w:t>
      </w:r>
      <w:r w:rsidR="001D2796">
        <w:rPr>
          <w:lang w:eastAsia="en-GB"/>
        </w:rPr>
        <w:t xml:space="preserve"> along with VM GL and OUC</w:t>
      </w:r>
      <w:r w:rsidRPr="00635661">
        <w:rPr>
          <w:lang w:eastAsia="en-GB"/>
        </w:rPr>
        <w:t xml:space="preserve"> are </w:t>
      </w:r>
      <w:r>
        <w:rPr>
          <w:lang w:eastAsia="en-GB"/>
        </w:rPr>
        <w:t xml:space="preserve">planned to be </w:t>
      </w:r>
      <w:r w:rsidRPr="00635661">
        <w:rPr>
          <w:lang w:eastAsia="en-GB"/>
        </w:rPr>
        <w:t xml:space="preserve">provided in the manual adjustment file itself, we </w:t>
      </w:r>
      <w:r w:rsidR="00E21618">
        <w:rPr>
          <w:lang w:eastAsia="en-GB"/>
        </w:rPr>
        <w:t xml:space="preserve">have added these columns in </w:t>
      </w:r>
      <w:r w:rsidR="00E21618" w:rsidRPr="00635661">
        <w:rPr>
          <w:lang w:eastAsia="en-GB"/>
        </w:rPr>
        <w:t>TEFA_SP_CREDIT_DEPOSIT_WRITE</w:t>
      </w:r>
      <w:r w:rsidR="008D6E6C">
        <w:rPr>
          <w:lang w:eastAsia="en-GB"/>
        </w:rPr>
        <w:t xml:space="preserve"> </w:t>
      </w:r>
      <w:r w:rsidRPr="00635661">
        <w:rPr>
          <w:lang w:eastAsia="en-GB"/>
        </w:rPr>
        <w:t>procedure to populate all these values to the GL reporting table (Source table for GL report).</w:t>
      </w:r>
    </w:p>
    <w:p w14:paraId="57E1C9FE" w14:textId="7954C3B0" w:rsidR="008C0621" w:rsidRDefault="00072663" w:rsidP="008C0621">
      <w:pPr>
        <w:pStyle w:val="ListParagraph"/>
        <w:numPr>
          <w:ilvl w:val="0"/>
          <w:numId w:val="3"/>
        </w:numPr>
        <w:rPr>
          <w:lang w:eastAsia="en-GB"/>
        </w:rPr>
      </w:pPr>
      <w:r>
        <w:t xml:space="preserve">We need to make changes in the </w:t>
      </w:r>
      <w:r w:rsidRPr="00E20EBA">
        <w:rPr>
          <w:rFonts w:eastAsia="Times New Roman"/>
        </w:rPr>
        <w:t>TEFA_SP_CREDIT_DEPOSIT_WRITE</w:t>
      </w:r>
      <w:r>
        <w:rPr>
          <w:rFonts w:eastAsia="Times New Roman"/>
        </w:rPr>
        <w:t xml:space="preserve"> Procedure to populate the VM_O2_IND values in Operator_name column of the TEFA_RPT_GL_CREDIT table</w:t>
      </w:r>
      <w:r w:rsidR="008C0621" w:rsidRPr="00635661">
        <w:rPr>
          <w:lang w:eastAsia="en-GB"/>
        </w:rPr>
        <w:t>.</w:t>
      </w:r>
    </w:p>
    <w:p w14:paraId="753A1F7D" w14:textId="77777777" w:rsidR="00EF0355" w:rsidRDefault="00EF0355" w:rsidP="00EF0355">
      <w:pPr>
        <w:pStyle w:val="ListParagraph"/>
        <w:rPr>
          <w:lang w:eastAsia="en-GB"/>
        </w:rPr>
      </w:pPr>
    </w:p>
    <w:p w14:paraId="659F0CB5" w14:textId="77777777" w:rsidR="00606BB3" w:rsidRPr="00B63B87" w:rsidRDefault="00606BB3" w:rsidP="00B63B8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</w:pPr>
      <w:bookmarkStart w:id="35" w:name="_Toc141813232"/>
      <w:r w:rsidRPr="00B63B87">
        <w:rPr>
          <w:rFonts w:asciiTheme="minorHAnsi" w:eastAsia="Times New Roman" w:hAnsiTheme="minorHAnsi" w:cstheme="minorHAnsi"/>
          <w:b/>
          <w:bCs/>
          <w:sz w:val="22"/>
          <w:szCs w:val="22"/>
          <w:lang w:eastAsia="en-GB"/>
        </w:rPr>
        <w:t>Total Efforts:</w:t>
      </w:r>
      <w:bookmarkEnd w:id="35"/>
    </w:p>
    <w:p w14:paraId="79FB04C6" w14:textId="4870EC46" w:rsidR="00606BB3" w:rsidRDefault="00606BB3" w:rsidP="00606BB3"/>
    <w:p w14:paraId="6C0F24CA" w14:textId="6BADA754" w:rsidR="006E7582" w:rsidRDefault="006E7582" w:rsidP="00606BB3">
      <w:r>
        <w:t xml:space="preserve">Below </w:t>
      </w:r>
      <w:r w:rsidR="00B61856">
        <w:t>are</w:t>
      </w:r>
      <w:r>
        <w:t xml:space="preserve"> the revised efforts </w:t>
      </w:r>
      <w:r w:rsidR="00855181">
        <w:t xml:space="preserve">including </w:t>
      </w:r>
      <w:r>
        <w:t>the additional requirement received for Outcome events.</w:t>
      </w:r>
    </w:p>
    <w:tbl>
      <w:tblPr>
        <w:tblW w:w="8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2693"/>
        <w:gridCol w:w="1134"/>
        <w:gridCol w:w="1418"/>
      </w:tblGrid>
      <w:tr w:rsidR="00606BB3" w14:paraId="2912291B" w14:textId="77777777" w:rsidTr="00606BB3">
        <w:trPr>
          <w:trHeight w:val="300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0376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32667" w14:textId="77777777" w:rsidR="00606BB3" w:rsidRDefault="00606BB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           IA_No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0376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4F731" w14:textId="77777777" w:rsidR="00606BB3" w:rsidRDefault="00606BB3">
            <w:pPr>
              <w:rPr>
                <w:b/>
                <w:bCs/>
                <w:color w:val="FFFFFF"/>
                <w:lang w:val="en-GB"/>
              </w:rPr>
            </w:pPr>
            <w:r>
              <w:rPr>
                <w:b/>
                <w:bCs/>
                <w:color w:val="FFFFFF"/>
              </w:rPr>
              <w:t>Build + Test (DI)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0376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BC800" w14:textId="77777777" w:rsidR="00606BB3" w:rsidRDefault="00606BB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UAT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4807E" w14:textId="77777777" w:rsidR="00606BB3" w:rsidRDefault="00606BB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Total Effort</w:t>
            </w:r>
          </w:p>
        </w:tc>
      </w:tr>
      <w:tr w:rsidR="00606BB3" w14:paraId="4E0FE376" w14:textId="77777777" w:rsidTr="00606BB3">
        <w:trPr>
          <w:trHeight w:val="30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FC7A7" w14:textId="3175ED3D" w:rsidR="00606BB3" w:rsidRDefault="00F94143">
            <w:pPr>
              <w:rPr>
                <w:color w:val="000000"/>
              </w:rPr>
            </w:pPr>
            <w:r w:rsidRPr="00F94143">
              <w:rPr>
                <w:color w:val="000000"/>
              </w:rPr>
              <w:t>IA_483 Interlevel Reporting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B1927" w14:textId="5F746544" w:rsidR="00606BB3" w:rsidRDefault="00606BB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261816">
              <w:rPr>
                <w:color w:val="000000"/>
              </w:rPr>
              <w:t>7</w:t>
            </w:r>
            <w:r>
              <w:rPr>
                <w:color w:val="000000"/>
              </w:rPr>
              <w:t>+</w:t>
            </w:r>
            <w:r w:rsidR="00261816">
              <w:rPr>
                <w:color w:val="000000"/>
              </w:rPr>
              <w:t>5</w:t>
            </w:r>
            <w:r>
              <w:rPr>
                <w:color w:val="000000"/>
              </w:rPr>
              <w:t>)</w:t>
            </w:r>
            <w:r w:rsidR="00261816">
              <w:rPr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0AB96" w14:textId="06D7FE33" w:rsidR="00606BB3" w:rsidRDefault="0026181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358BC" w14:textId="1C96F6A6" w:rsidR="00606BB3" w:rsidRDefault="00F941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61816">
              <w:rPr>
                <w:color w:val="000000"/>
              </w:rPr>
              <w:t>7</w:t>
            </w:r>
          </w:p>
        </w:tc>
      </w:tr>
    </w:tbl>
    <w:p w14:paraId="1F3771A1" w14:textId="77777777" w:rsidR="002B5669" w:rsidRDefault="00000000"/>
    <w:sectPr w:rsidR="002B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3785"/>
    <w:multiLevelType w:val="hybridMultilevel"/>
    <w:tmpl w:val="FCB6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45E8"/>
    <w:multiLevelType w:val="hybridMultilevel"/>
    <w:tmpl w:val="4A96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6CC4"/>
    <w:multiLevelType w:val="hybridMultilevel"/>
    <w:tmpl w:val="DAB6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B4AAA"/>
    <w:multiLevelType w:val="multilevel"/>
    <w:tmpl w:val="5E1A7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3A303B9"/>
    <w:multiLevelType w:val="hybridMultilevel"/>
    <w:tmpl w:val="156E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521DA"/>
    <w:multiLevelType w:val="hybridMultilevel"/>
    <w:tmpl w:val="BC58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A031B"/>
    <w:multiLevelType w:val="hybridMultilevel"/>
    <w:tmpl w:val="6518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92287"/>
    <w:multiLevelType w:val="hybridMultilevel"/>
    <w:tmpl w:val="4E40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077EE"/>
    <w:multiLevelType w:val="hybridMultilevel"/>
    <w:tmpl w:val="809EC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F5DCC"/>
    <w:multiLevelType w:val="hybridMultilevel"/>
    <w:tmpl w:val="2BA4A4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9090992">
    <w:abstractNumId w:val="3"/>
  </w:num>
  <w:num w:numId="2" w16cid:durableId="1559123248">
    <w:abstractNumId w:val="4"/>
  </w:num>
  <w:num w:numId="3" w16cid:durableId="1811557323">
    <w:abstractNumId w:val="1"/>
  </w:num>
  <w:num w:numId="4" w16cid:durableId="1335450381">
    <w:abstractNumId w:val="6"/>
  </w:num>
  <w:num w:numId="5" w16cid:durableId="1012610484">
    <w:abstractNumId w:val="7"/>
  </w:num>
  <w:num w:numId="6" w16cid:durableId="1585145156">
    <w:abstractNumId w:val="2"/>
  </w:num>
  <w:num w:numId="7" w16cid:durableId="856190718">
    <w:abstractNumId w:val="5"/>
  </w:num>
  <w:num w:numId="8" w16cid:durableId="7222822">
    <w:abstractNumId w:val="0"/>
  </w:num>
  <w:num w:numId="9" w16cid:durableId="173692576">
    <w:abstractNumId w:val="9"/>
  </w:num>
  <w:num w:numId="10" w16cid:durableId="869488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B3"/>
    <w:rsid w:val="00015AF3"/>
    <w:rsid w:val="00023900"/>
    <w:rsid w:val="00072663"/>
    <w:rsid w:val="00076DBC"/>
    <w:rsid w:val="000970CD"/>
    <w:rsid w:val="000E043F"/>
    <w:rsid w:val="000F6333"/>
    <w:rsid w:val="00145303"/>
    <w:rsid w:val="001621F0"/>
    <w:rsid w:val="00187AA3"/>
    <w:rsid w:val="00193742"/>
    <w:rsid w:val="001A0BFF"/>
    <w:rsid w:val="001B241B"/>
    <w:rsid w:val="001B38C2"/>
    <w:rsid w:val="001D2796"/>
    <w:rsid w:val="001E3FE1"/>
    <w:rsid w:val="00221028"/>
    <w:rsid w:val="00222750"/>
    <w:rsid w:val="00230187"/>
    <w:rsid w:val="00240AB3"/>
    <w:rsid w:val="00261816"/>
    <w:rsid w:val="00286CDC"/>
    <w:rsid w:val="00291E77"/>
    <w:rsid w:val="002B7458"/>
    <w:rsid w:val="002D04D6"/>
    <w:rsid w:val="002D0CD2"/>
    <w:rsid w:val="002D5B73"/>
    <w:rsid w:val="002E35F3"/>
    <w:rsid w:val="00305105"/>
    <w:rsid w:val="00305288"/>
    <w:rsid w:val="003213A7"/>
    <w:rsid w:val="003248E6"/>
    <w:rsid w:val="003262A1"/>
    <w:rsid w:val="003338BC"/>
    <w:rsid w:val="00354930"/>
    <w:rsid w:val="00354C4A"/>
    <w:rsid w:val="00360410"/>
    <w:rsid w:val="003A2443"/>
    <w:rsid w:val="003A3966"/>
    <w:rsid w:val="003A5F4A"/>
    <w:rsid w:val="003B4CEA"/>
    <w:rsid w:val="003C2A49"/>
    <w:rsid w:val="003C7777"/>
    <w:rsid w:val="003D11A9"/>
    <w:rsid w:val="003D766C"/>
    <w:rsid w:val="003E708E"/>
    <w:rsid w:val="0040411C"/>
    <w:rsid w:val="004310D3"/>
    <w:rsid w:val="004356FD"/>
    <w:rsid w:val="0044308B"/>
    <w:rsid w:val="004A666F"/>
    <w:rsid w:val="004C6702"/>
    <w:rsid w:val="004D11C2"/>
    <w:rsid w:val="00513558"/>
    <w:rsid w:val="00514E66"/>
    <w:rsid w:val="0052473F"/>
    <w:rsid w:val="005356F1"/>
    <w:rsid w:val="00535CF8"/>
    <w:rsid w:val="00536430"/>
    <w:rsid w:val="00563E78"/>
    <w:rsid w:val="00581C05"/>
    <w:rsid w:val="00585C3A"/>
    <w:rsid w:val="0059613E"/>
    <w:rsid w:val="005C7CC6"/>
    <w:rsid w:val="005D254F"/>
    <w:rsid w:val="005E0EAA"/>
    <w:rsid w:val="006011DC"/>
    <w:rsid w:val="006036C0"/>
    <w:rsid w:val="00606BB3"/>
    <w:rsid w:val="00622A7E"/>
    <w:rsid w:val="00625789"/>
    <w:rsid w:val="0063459C"/>
    <w:rsid w:val="0063673E"/>
    <w:rsid w:val="006631E3"/>
    <w:rsid w:val="00664934"/>
    <w:rsid w:val="00665CAA"/>
    <w:rsid w:val="006B3CF1"/>
    <w:rsid w:val="006C7105"/>
    <w:rsid w:val="006D632E"/>
    <w:rsid w:val="006E43D1"/>
    <w:rsid w:val="006E5764"/>
    <w:rsid w:val="006E7582"/>
    <w:rsid w:val="006E7FBF"/>
    <w:rsid w:val="006F7A14"/>
    <w:rsid w:val="007027A6"/>
    <w:rsid w:val="00714876"/>
    <w:rsid w:val="00725DF0"/>
    <w:rsid w:val="00736B7B"/>
    <w:rsid w:val="00747966"/>
    <w:rsid w:val="00765EB0"/>
    <w:rsid w:val="00767EA3"/>
    <w:rsid w:val="007A29C9"/>
    <w:rsid w:val="007A578A"/>
    <w:rsid w:val="007C604B"/>
    <w:rsid w:val="007E7B22"/>
    <w:rsid w:val="0081388C"/>
    <w:rsid w:val="00855181"/>
    <w:rsid w:val="00855239"/>
    <w:rsid w:val="00870FA3"/>
    <w:rsid w:val="00885C84"/>
    <w:rsid w:val="00886659"/>
    <w:rsid w:val="00892B1E"/>
    <w:rsid w:val="008A5635"/>
    <w:rsid w:val="008C0621"/>
    <w:rsid w:val="008C69FF"/>
    <w:rsid w:val="008D43D6"/>
    <w:rsid w:val="008D678D"/>
    <w:rsid w:val="008D6E6C"/>
    <w:rsid w:val="008E0D02"/>
    <w:rsid w:val="008F2CCB"/>
    <w:rsid w:val="00902B75"/>
    <w:rsid w:val="009124C8"/>
    <w:rsid w:val="00916B04"/>
    <w:rsid w:val="009774F2"/>
    <w:rsid w:val="009851B4"/>
    <w:rsid w:val="0098628A"/>
    <w:rsid w:val="00990D46"/>
    <w:rsid w:val="009A58BC"/>
    <w:rsid w:val="009B30FD"/>
    <w:rsid w:val="009B6E94"/>
    <w:rsid w:val="009F7478"/>
    <w:rsid w:val="00A05A26"/>
    <w:rsid w:val="00A37463"/>
    <w:rsid w:val="00A44F1B"/>
    <w:rsid w:val="00A80229"/>
    <w:rsid w:val="00AE4A46"/>
    <w:rsid w:val="00B21AED"/>
    <w:rsid w:val="00B221D0"/>
    <w:rsid w:val="00B326CB"/>
    <w:rsid w:val="00B437A1"/>
    <w:rsid w:val="00B5348D"/>
    <w:rsid w:val="00B61856"/>
    <w:rsid w:val="00B63B87"/>
    <w:rsid w:val="00B64D0E"/>
    <w:rsid w:val="00B66A1D"/>
    <w:rsid w:val="00B674D1"/>
    <w:rsid w:val="00B83174"/>
    <w:rsid w:val="00B85605"/>
    <w:rsid w:val="00BD7FFC"/>
    <w:rsid w:val="00BF4491"/>
    <w:rsid w:val="00C01623"/>
    <w:rsid w:val="00C11A8F"/>
    <w:rsid w:val="00C310FE"/>
    <w:rsid w:val="00C311AB"/>
    <w:rsid w:val="00C33F6F"/>
    <w:rsid w:val="00C82A1D"/>
    <w:rsid w:val="00C92D33"/>
    <w:rsid w:val="00CB4531"/>
    <w:rsid w:val="00CC19EE"/>
    <w:rsid w:val="00CD1C15"/>
    <w:rsid w:val="00D21C5A"/>
    <w:rsid w:val="00D43A41"/>
    <w:rsid w:val="00D51BF1"/>
    <w:rsid w:val="00D55858"/>
    <w:rsid w:val="00D62C98"/>
    <w:rsid w:val="00D6602B"/>
    <w:rsid w:val="00D672A3"/>
    <w:rsid w:val="00D9441C"/>
    <w:rsid w:val="00DA5C91"/>
    <w:rsid w:val="00DD3FA1"/>
    <w:rsid w:val="00DE2CAF"/>
    <w:rsid w:val="00DE3406"/>
    <w:rsid w:val="00DE47E1"/>
    <w:rsid w:val="00DE51F1"/>
    <w:rsid w:val="00E20EBA"/>
    <w:rsid w:val="00E21618"/>
    <w:rsid w:val="00E3461D"/>
    <w:rsid w:val="00E40BF3"/>
    <w:rsid w:val="00E54BBE"/>
    <w:rsid w:val="00E7122A"/>
    <w:rsid w:val="00EB49B3"/>
    <w:rsid w:val="00EC6229"/>
    <w:rsid w:val="00EE7663"/>
    <w:rsid w:val="00EF0030"/>
    <w:rsid w:val="00EF0355"/>
    <w:rsid w:val="00F0152E"/>
    <w:rsid w:val="00F051DB"/>
    <w:rsid w:val="00F322F7"/>
    <w:rsid w:val="00F47693"/>
    <w:rsid w:val="00F54751"/>
    <w:rsid w:val="00F6236B"/>
    <w:rsid w:val="00F72DB3"/>
    <w:rsid w:val="00F7386F"/>
    <w:rsid w:val="00F74D90"/>
    <w:rsid w:val="00F94143"/>
    <w:rsid w:val="00FD1FFF"/>
    <w:rsid w:val="00FF3D8E"/>
    <w:rsid w:val="00F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9FC80"/>
  <w15:chartTrackingRefBased/>
  <w15:docId w15:val="{3D7A2A5C-12A0-4EAC-893D-81A13AEF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BB3"/>
  </w:style>
  <w:style w:type="paragraph" w:styleId="Heading1">
    <w:name w:val="heading 1"/>
    <w:basedOn w:val="Normal"/>
    <w:next w:val="Normal"/>
    <w:link w:val="Heading1Char"/>
    <w:uiPriority w:val="9"/>
    <w:qFormat/>
    <w:rsid w:val="00606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6B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6BB3"/>
    <w:pPr>
      <w:spacing w:after="10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606BB3"/>
    <w:rPr>
      <w:color w:val="0563C1" w:themeColor="hyperlink"/>
      <w:u w:val="single"/>
    </w:rPr>
  </w:style>
  <w:style w:type="paragraph" w:customStyle="1" w:styleId="TableText">
    <w:name w:val="Table Text"/>
    <w:basedOn w:val="Normal"/>
    <w:uiPriority w:val="99"/>
    <w:rsid w:val="00606BB3"/>
    <w:pPr>
      <w:spacing w:before="60" w:after="60" w:line="240" w:lineRule="auto"/>
      <w:jc w:val="both"/>
    </w:pPr>
    <w:rPr>
      <w:rFonts w:ascii="Arial" w:eastAsia="Times New Roman" w:hAnsi="Arial" w:cs="Sendnya"/>
      <w:sz w:val="18"/>
      <w:szCs w:val="18"/>
      <w:lang w:val="en-GB" w:eastAsia="en-GB"/>
    </w:rPr>
  </w:style>
  <w:style w:type="paragraph" w:customStyle="1" w:styleId="TableHead">
    <w:name w:val="Table Head"/>
    <w:basedOn w:val="TableText"/>
    <w:uiPriority w:val="99"/>
    <w:rsid w:val="00606BB3"/>
    <w:pPr>
      <w:jc w:val="center"/>
    </w:pPr>
    <w:rPr>
      <w:b/>
      <w:bCs/>
    </w:rPr>
  </w:style>
  <w:style w:type="paragraph" w:styleId="ListParagraph">
    <w:name w:val="List Paragraph"/>
    <w:aliases w:val="Level3 Bullet"/>
    <w:basedOn w:val="Normal"/>
    <w:link w:val="ListParagraphChar"/>
    <w:uiPriority w:val="34"/>
    <w:qFormat/>
    <w:rsid w:val="00606BB3"/>
    <w:pPr>
      <w:ind w:left="720"/>
      <w:contextualSpacing/>
    </w:pPr>
  </w:style>
  <w:style w:type="character" w:customStyle="1" w:styleId="ListParagraphChar">
    <w:name w:val="List Paragraph Char"/>
    <w:aliases w:val="Level3 Bullet Char"/>
    <w:basedOn w:val="DefaultParagraphFont"/>
    <w:link w:val="ListParagraph"/>
    <w:uiPriority w:val="34"/>
    <w:locked/>
    <w:rsid w:val="00606BB3"/>
  </w:style>
  <w:style w:type="table" w:styleId="TableGrid">
    <w:name w:val="Table Grid"/>
    <w:basedOn w:val="TableNormal"/>
    <w:uiPriority w:val="39"/>
    <w:rsid w:val="00E54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BD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1138</Words>
  <Characters>6301</Characters>
  <Application>Microsoft Office Word</Application>
  <DocSecurity>0</DocSecurity>
  <Lines>219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Bharathi, Aadityan</dc:creator>
  <cp:keywords/>
  <dc:description/>
  <cp:lastModifiedBy>G K, Praveen</cp:lastModifiedBy>
  <cp:revision>12</cp:revision>
  <dcterms:created xsi:type="dcterms:W3CDTF">2023-08-01T14:44:00Z</dcterms:created>
  <dcterms:modified xsi:type="dcterms:W3CDTF">2023-11-29T09:01:00Z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8fc8b0460d492e7bfd2fe262c53cd8387925ae28c04d8f73998fa1f38bc3e77f</vt:lpwstr>
  </property>
</Properties>
</file>