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48"/>
          <w:szCs w:val="48"/>
        </w:rPr>
        <w:t xml:space="preserve">RAGSCOPE</w:t>
      </w:r>
    </w:p>
    <w:p>
      <w:pPr>
        <w:spacing w:after="40"/>
        <w:jc w:val="center"/>
      </w:pPr>
      <w:r>
        <w:rPr>
          <w:rFonts w:ascii="Arial" w:cs="Arial" w:eastAsia="Arial" w:hAnsi="Arial"/>
          <w:color w:val="2E75B6"/>
          <w:sz w:val="28"/>
          <w:szCs w:val="28"/>
        </w:rPr>
        <w:t xml:space="preserve">RAG Debugging Platform</w:t>
      </w:r>
    </w:p>
    <w:p>
      <w:pPr>
        <w:spacing w:after="40"/>
        <w:jc w:val="center"/>
      </w:pPr>
      <w:r>
        <w:rPr>
          <w:rFonts w:ascii="Arial" w:cs="Arial" w:eastAsia="Arial" w:hAnsi="Arial"/>
          <w:color w:val="34495E"/>
          <w:sz w:val="24"/>
          <w:szCs w:val="24"/>
        </w:rPr>
        <w:t xml:space="preserve">10-Week Build Plan</w:t>
      </w:r>
    </w:p>
    <w:p>
      <w:pPr>
        <w:spacing w:after="200"/>
        <w:jc w:val="center"/>
      </w:pPr>
      <w:r>
        <w:rPr>
          <w:rFonts w:ascii="Arial" w:cs="Arial" w:eastAsia="Arial" w:hAnsi="Arial"/>
          <w:color w:val="7F8C8D"/>
          <w:sz w:val="20"/>
          <w:szCs w:val="20"/>
        </w:rPr>
        <w:t xml:space="preserve">April 2026  |  ~120–145 Hours  |  2–3 hrs/day weekdays + 3–4 hrs weekends</w:t>
      </w:r>
    </w:p>
    <w:p>
      <w:pPr>
        <w:pBdr>
          <w:bottom w:val="single" w:color="2E75B6" w:sz="6" w:space="1"/>
        </w:pBdr>
        <w:spacing w:after="200" w:before="200"/>
      </w:pPr>
    </w:p>
    <w:p>
      <w:pPr>
        <w:pStyle w:val="Heading1"/>
        <w:spacing w:after="200" w:before="360"/>
      </w:pPr>
      <w:r>
        <w:rPr>
          <w:rFonts w:ascii="Arial" w:cs="Arial" w:eastAsia="Arial" w:hAnsi="Arial"/>
          <w:b/>
          <w:bCs/>
          <w:color w:val="1B4F72"/>
          <w:sz w:val="32"/>
          <w:szCs w:val="32"/>
        </w:rPr>
        <w:t xml:space="preserve">What is RAGScope</w:t>
      </w:r>
    </w:p>
    <w:p>
      <w:pPr>
        <w:spacing w:after="120"/>
      </w:pPr>
      <w:r>
        <w:rPr>
          <w:rFonts w:ascii="Arial" w:cs="Arial" w:eastAsia="Arial" w:hAnsi="Arial"/>
          <w:sz w:val="20"/>
          <w:szCs w:val="20"/>
        </w:rPr>
        <w:t xml:space="preserve">RAGScope is Chrome DevTools for RAG pipelines. Upload documents, configure RAG pipelines with different settings, run queries, and get a full X-ray of every step — what chunks were retrieved, why, what prompt was sent, and where things went wrong. An AI agent can auto-diagnose failures.</w:t>
      </w:r>
    </w:p>
    <w:p>
      <w:pPr>
        <w:spacing w:after="80"/>
      </w:pPr>
    </w:p>
    <w:p>
      <w:pPr>
        <w:spacing w:after="120"/>
      </w:pPr>
      <w:r>
        <w:rPr>
          <w:rFonts w:ascii="Arial" w:cs="Arial" w:eastAsia="Arial" w:hAnsi="Arial"/>
          <w:b/>
          <w:bCs/>
          <w:sz w:val="20"/>
          <w:szCs w:val="20"/>
        </w:rPr>
        <w:t xml:space="preserve">One-liner pitch: </w:t>
      </w:r>
      <w:r>
        <w:rPr>
          <w:rFonts w:ascii="Arial" w:cs="Arial" w:eastAsia="Arial" w:hAnsi="Arial"/>
          <w:i/>
          <w:iCs/>
          <w:sz w:val="20"/>
          <w:szCs w:val="20"/>
        </w:rPr>
        <w:t xml:space="preserve">"RAGScope is Chrome DevTools for RAG pipelines — it gives you full visibility into retrieval, so you debug with data instead of guesswork."</w:t>
      </w:r>
    </w:p>
    <w:p>
      <w:pPr>
        <w:pStyle w:val="Heading1"/>
        <w:spacing w:after="200" w:before="360"/>
      </w:pPr>
      <w:r>
        <w:rPr>
          <w:rFonts w:ascii="Arial" w:cs="Arial" w:eastAsia="Arial" w:hAnsi="Arial"/>
          <w:b/>
          <w:bCs/>
          <w:color w:val="1B4F72"/>
          <w:sz w:val="32"/>
          <w:szCs w:val="32"/>
        </w:rPr>
        <w:t xml:space="preserve">Cost Strategy</w:t>
      </w:r>
    </w:p>
    <w:p>
      <w:pPr>
        <w:spacing w:after="120"/>
      </w:pPr>
      <w:r>
        <w:rPr>
          <w:rFonts w:ascii="Arial" w:cs="Arial" w:eastAsia="Arial" w:hAnsi="Arial"/>
          <w:b/>
          <w:bCs/>
          <w:sz w:val="20"/>
          <w:szCs w:val="20"/>
        </w:rPr>
        <w:t xml:space="preserve">Phase 1 (Build): </w:t>
      </w:r>
      <w:r>
        <w:rPr>
          <w:rFonts w:ascii="Arial" w:cs="Arial" w:eastAsia="Arial" w:hAnsi="Arial"/>
          <w:sz w:val="20"/>
          <w:szCs w:val="20"/>
        </w:rPr>
        <w:t xml:space="preserve">100% free. Ollama for embeddings (local), Gemini and Grok free-tier APIs for LLM calls. Zero API spend while building and learning.</w:t>
      </w:r>
    </w:p>
    <w:p>
      <w:pPr>
        <w:spacing w:after="120"/>
      </w:pPr>
      <w:r>
        <w:rPr>
          <w:rFonts w:ascii="Arial" w:cs="Arial" w:eastAsia="Arial" w:hAnsi="Arial"/>
          <w:b/>
          <w:bCs/>
          <w:sz w:val="20"/>
          <w:szCs w:val="20"/>
        </w:rPr>
        <w:t xml:space="preserve">Phase 2 (Polish/Demo): </w:t>
      </w:r>
      <w:r>
        <w:rPr>
          <w:rFonts w:ascii="Arial" w:cs="Arial" w:eastAsia="Arial" w:hAnsi="Arial"/>
          <w:sz w:val="20"/>
          <w:szCs w:val="20"/>
        </w:rPr>
        <w:t xml:space="preserve">Optionally add OpenAI/Anthropic as paid providers. The architecture uses a provider-agnostic interface (base class with swap-in implementations), so adding paid APIs is a 1-hour task, not a rewrite.</w:t>
      </w:r>
    </w:p>
    <w:p>
      <w:pPr>
        <w:spacing w:after="120"/>
      </w:pPr>
      <w:r>
        <w:rPr>
          <w:rFonts w:ascii="Arial" w:cs="Arial" w:eastAsia="Arial" w:hAnsi="Arial"/>
          <w:b/>
          <w:bCs/>
          <w:i/>
          <w:iCs/>
          <w:sz w:val="20"/>
          <w:szCs w:val="20"/>
        </w:rPr>
        <w:t xml:space="preserve">Interview angle: </w:t>
      </w:r>
      <w:r>
        <w:rPr>
          <w:rFonts w:ascii="Arial" w:cs="Arial" w:eastAsia="Arial" w:hAnsi="Arial"/>
          <w:i/>
          <w:iCs/>
          <w:sz w:val="20"/>
          <w:szCs w:val="20"/>
        </w:rPr>
        <w:t xml:space="preserve">"I built with free local models first, then designed a provider-agnostic interface so any embedding model or LLM can be swapped in. That’s how production systems handle multi-provider support."</w:t>
      </w:r>
    </w:p>
    <w:p>
      <w:pPr>
        <w:pStyle w:val="Heading1"/>
        <w:spacing w:after="200" w:before="360"/>
      </w:pPr>
      <w:r>
        <w:rPr>
          <w:rFonts w:ascii="Arial" w:cs="Arial" w:eastAsia="Arial" w:hAnsi="Arial"/>
          <w:b/>
          <w:bCs/>
          <w:color w:val="1B4F72"/>
          <w:sz w:val="32"/>
          <w:szCs w:val="32"/>
        </w:rPr>
        <w:t xml:space="preserve">Claude Code Usage Guidelines</w:t>
      </w:r>
    </w:p>
    <w:p>
      <w:pPr>
        <w:spacing w:after="120"/>
      </w:pPr>
      <w:r>
        <w:rPr>
          <w:rFonts w:ascii="Arial" w:cs="Arial" w:eastAsia="Arial" w:hAnsi="Arial"/>
          <w:sz w:val="20"/>
          <w:szCs w:val="20"/>
        </w:rPr>
        <w:t xml:space="preserve">Use Claude Code to accelerate boilerplate work you already know. Write by hand anything that’s a new GenAI concept. The goal is learning, not speed.</w:t>
      </w:r>
    </w:p>
    <w:p>
      <w:pPr>
        <w:spacing w:after="80"/>
      </w:pPr>
    </w:p>
    <w:p>
      <w:pPr>
        <w:spacing w:after="120" w:before="200"/>
      </w:pPr>
      <w:r>
        <w:rPr>
          <w:rFonts w:ascii="Arial" w:cs="Arial" w:eastAsia="Arial" w:hAnsi="Arial"/>
          <w:b/>
          <w:bCs/>
          <w:color w:val="34495E"/>
          <w:sz w:val="22"/>
          <w:szCs w:val="22"/>
        </w:rPr>
        <w:t xml:space="preserve">Let Claude Code scaffold (things you already know):</w:t>
      </w:r>
    </w:p>
    <w:p>
      <w:pPr>
        <w:pStyle w:val="ListParagraph"/>
        <w:numPr>
          <w:ilvl w:val="0"/>
          <w:numId w:val="2"/>
        </w:numPr>
        <w:spacing w:after="80"/>
      </w:pPr>
      <w:r>
        <w:rPr>
          <w:rFonts w:ascii="Arial" w:cs="Arial" w:eastAsia="Arial" w:hAnsi="Arial"/>
          <w:sz w:val="20"/>
          <w:szCs w:val="20"/>
        </w:rPr>
        <w:t xml:space="preserve">Route boilerplate, request/response models, error handling</w:t>
      </w:r>
    </w:p>
    <w:p>
      <w:pPr>
        <w:pStyle w:val="ListParagraph"/>
        <w:numPr>
          <w:ilvl w:val="0"/>
          <w:numId w:val="2"/>
        </w:numPr>
        <w:spacing w:after="80"/>
      </w:pPr>
      <w:r>
        <w:rPr>
          <w:rFonts w:ascii="Arial" w:cs="Arial" w:eastAsia="Arial" w:hAnsi="Arial"/>
          <w:sz w:val="20"/>
          <w:szCs w:val="20"/>
        </w:rPr>
        <w:t xml:space="preserve">Database schemas and migration scripts</w:t>
      </w:r>
    </w:p>
    <w:p>
      <w:pPr>
        <w:pStyle w:val="ListParagraph"/>
        <w:numPr>
          <w:ilvl w:val="0"/>
          <w:numId w:val="2"/>
        </w:numPr>
        <w:spacing w:after="80"/>
      </w:pPr>
      <w:r>
        <w:rPr>
          <w:rFonts w:ascii="Arial" w:cs="Arial" w:eastAsia="Arial" w:hAnsi="Arial"/>
          <w:sz w:val="20"/>
          <w:szCs w:val="20"/>
        </w:rPr>
        <w:t xml:space="preserve">React component shells, TypeScript types, CSS/Tailwind styling</w:t>
      </w:r>
    </w:p>
    <w:p>
      <w:pPr>
        <w:pStyle w:val="ListParagraph"/>
        <w:numPr>
          <w:ilvl w:val="0"/>
          <w:numId w:val="2"/>
        </w:numPr>
        <w:spacing w:after="80"/>
      </w:pPr>
      <w:r>
        <w:rPr>
          <w:rFonts w:ascii="Arial" w:cs="Arial" w:eastAsia="Arial" w:hAnsi="Arial"/>
          <w:sz w:val="20"/>
          <w:szCs w:val="20"/>
        </w:rPr>
        <w:t xml:space="preserve">API request/response wiring, CORS config, project setup</w:t>
      </w:r>
    </w:p>
    <w:p>
      <w:pPr>
        <w:pStyle w:val="ListParagraph"/>
        <w:numPr>
          <w:ilvl w:val="0"/>
          <w:numId w:val="2"/>
        </w:numPr>
        <w:spacing w:after="80"/>
      </w:pPr>
      <w:r>
        <w:rPr>
          <w:rFonts w:ascii="Arial" w:cs="Arial" w:eastAsia="Arial" w:hAnsi="Arial"/>
          <w:sz w:val="20"/>
          <w:szCs w:val="20"/>
        </w:rPr>
        <w:t xml:space="preserve">Unit test structure and basic test cases</w:t>
      </w:r>
    </w:p>
    <w:p>
      <w:pPr>
        <w:spacing w:after="80"/>
      </w:pPr>
    </w:p>
    <w:p>
      <w:pPr>
        <w:spacing w:after="120" w:before="200"/>
      </w:pPr>
      <w:r>
        <w:rPr>
          <w:rFonts w:ascii="Arial" w:cs="Arial" w:eastAsia="Arial" w:hAnsi="Arial"/>
          <w:b/>
          <w:bCs/>
          <w:color w:val="34495E"/>
          <w:sz w:val="22"/>
          <w:szCs w:val="22"/>
        </w:rPr>
        <w:t xml:space="preserve">Write by hand (new GenAI concepts — interview-critical):</w:t>
      </w:r>
    </w:p>
    <w:p>
      <w:pPr>
        <w:pStyle w:val="ListParagraph"/>
        <w:numPr>
          <w:ilvl w:val="0"/>
          <w:numId w:val="2"/>
        </w:numPr>
        <w:spacing w:after="80"/>
      </w:pPr>
      <w:r>
        <w:rPr>
          <w:rFonts w:ascii="Arial" w:cs="Arial" w:eastAsia="Arial" w:hAnsi="Arial"/>
          <w:sz w:val="20"/>
          <w:szCs w:val="20"/>
        </w:rPr>
        <w:t xml:space="preserve">core/chunker.py — the actual chunking logic and strategy selection</w:t>
      </w:r>
    </w:p>
    <w:p>
      <w:pPr>
        <w:pStyle w:val="ListParagraph"/>
        <w:numPr>
          <w:ilvl w:val="0"/>
          <w:numId w:val="2"/>
        </w:numPr>
        <w:spacing w:after="80"/>
      </w:pPr>
      <w:r>
        <w:rPr>
          <w:rFonts w:ascii="Arial" w:cs="Arial" w:eastAsia="Arial" w:hAnsi="Arial"/>
          <w:sz w:val="20"/>
          <w:szCs w:val="20"/>
        </w:rPr>
        <w:t xml:space="preserve">core/embedder.py — embedding calls, vector storage, similarity computation</w:t>
      </w:r>
    </w:p>
    <w:p>
      <w:pPr>
        <w:pStyle w:val="ListParagraph"/>
        <w:numPr>
          <w:ilvl w:val="0"/>
          <w:numId w:val="2"/>
        </w:numPr>
        <w:spacing w:after="80"/>
      </w:pPr>
      <w:r>
        <w:rPr>
          <w:rFonts w:ascii="Arial" w:cs="Arial" w:eastAsia="Arial" w:hAnsi="Arial"/>
          <w:sz w:val="20"/>
          <w:szCs w:val="20"/>
        </w:rPr>
        <w:t xml:space="preserve">core/retriever.py — retrieval pipeline, hybrid search merging, reranking</w:t>
      </w:r>
    </w:p>
    <w:p>
      <w:pPr>
        <w:pStyle w:val="ListParagraph"/>
        <w:numPr>
          <w:ilvl w:val="0"/>
          <w:numId w:val="2"/>
        </w:numPr>
        <w:spacing w:after="80"/>
      </w:pPr>
      <w:r>
        <w:rPr>
          <w:rFonts w:ascii="Arial" w:cs="Arial" w:eastAsia="Arial" w:hAnsi="Arial"/>
          <w:sz w:val="20"/>
          <w:szCs w:val="20"/>
        </w:rPr>
        <w:t xml:space="preserve">core/generator.py — prompt construction, LLM calls, response handling</w:t>
      </w:r>
    </w:p>
    <w:p>
      <w:pPr>
        <w:pStyle w:val="ListParagraph"/>
        <w:numPr>
          <w:ilvl w:val="0"/>
          <w:numId w:val="2"/>
        </w:numPr>
        <w:spacing w:after="80"/>
      </w:pPr>
      <w:r>
        <w:rPr>
          <w:rFonts w:ascii="Arial" w:cs="Arial" w:eastAsia="Arial" w:hAnsi="Arial"/>
          <w:sz w:val="20"/>
          <w:szCs w:val="20"/>
        </w:rPr>
        <w:t xml:space="preserve">agent/diagnoser.py — LangGraph StateGraph, conditional edges, tool definitions</w:t>
      </w:r>
    </w:p>
    <w:p>
      <w:pPr>
        <w:pStyle w:val="ListParagraph"/>
        <w:numPr>
          <w:ilvl w:val="0"/>
          <w:numId w:val="2"/>
        </w:numPr>
        <w:spacing w:after="80"/>
      </w:pPr>
      <w:r>
        <w:rPr>
          <w:rFonts w:ascii="Arial" w:cs="Arial" w:eastAsia="Arial" w:hAnsi="Arial"/>
          <w:sz w:val="20"/>
          <w:szCs w:val="20"/>
        </w:rPr>
        <w:t xml:space="preserve">mcp_server/server.py — MCP tool exposure, protocol implementation</w:t>
      </w:r>
    </w:p>
    <w:p>
      <w:pPr>
        <w:pStyle w:val="ListParagraph"/>
        <w:numPr>
          <w:ilvl w:val="0"/>
          <w:numId w:val="2"/>
        </w:numPr>
        <w:spacing w:after="80"/>
      </w:pPr>
      <w:r>
        <w:rPr>
          <w:rFonts w:ascii="Arial" w:cs="Arial" w:eastAsia="Arial" w:hAnsi="Arial"/>
          <w:sz w:val="20"/>
          <w:szCs w:val="20"/>
        </w:rPr>
        <w:t xml:space="preserve">Prompt templates — the actual prompts you send to LLMs</w:t>
      </w:r>
    </w:p>
    <w:p>
      <w:pPr>
        <w:pStyle w:val="ListParagraph"/>
        <w:numPr>
          <w:ilvl w:val="0"/>
          <w:numId w:val="2"/>
        </w:numPr>
        <w:spacing w:after="80"/>
      </w:pPr>
      <w:r>
        <w:rPr>
          <w:rFonts w:ascii="Arial" w:cs="Arial" w:eastAsia="Arial" w:hAnsi="Arial"/>
          <w:sz w:val="20"/>
          <w:szCs w:val="20"/>
        </w:rPr>
        <w:t xml:space="preserve">RAGAS integration — evaluation metric computation and interpretation</w:t>
      </w:r>
    </w:p>
    <w:p>
      <w:pPr>
        <w:spacing w:after="80"/>
      </w:pPr>
    </w:p>
    <w:p>
      <w:pPr>
        <w:spacing w:after="120" w:before="200"/>
      </w:pPr>
      <w:r>
        <w:rPr>
          <w:rFonts w:ascii="Arial" w:cs="Arial" w:eastAsia="Arial" w:hAnsi="Arial"/>
          <w:b/>
          <w:bCs/>
          <w:color w:val="34495E"/>
          <w:sz w:val="22"/>
          <w:szCs w:val="22"/>
        </w:rPr>
        <w:t xml:space="preserve">Week-by-week Claude Code usage:</w:t>
      </w:r>
    </w:p>
    <w:p>
      <w:pPr>
        <w:pStyle w:val="ListParagraph"/>
        <w:numPr>
          <w:ilvl w:val="0"/>
          <w:numId w:val="2"/>
        </w:numPr>
        <w:spacing w:after="80"/>
      </w:pPr>
      <w:r>
        <w:rPr>
          <w:rFonts w:ascii="Arial" w:cs="Arial" w:eastAsia="Arial" w:hAnsi="Arial"/>
          <w:sz w:val="20"/>
          <w:szCs w:val="20"/>
        </w:rPr>
        <w:t xml:space="preserve">Week 1: 80% Claude Code — it’s all boilerplate you already know</w:t>
      </w:r>
    </w:p>
    <w:p>
      <w:pPr>
        <w:pStyle w:val="ListParagraph"/>
        <w:numPr>
          <w:ilvl w:val="0"/>
          <w:numId w:val="2"/>
        </w:numPr>
        <w:spacing w:after="80"/>
      </w:pPr>
      <w:r>
        <w:rPr>
          <w:rFonts w:ascii="Arial" w:cs="Arial" w:eastAsia="Arial" w:hAnsi="Arial"/>
          <w:sz w:val="20"/>
          <w:szCs w:val="20"/>
        </w:rPr>
        <w:t xml:space="preserve">Weeks 2–9: 30–40% Claude Code max — only for boring plumbing, never for core GenAI logic</w:t>
      </w:r>
    </w:p>
    <w:p>
      <w:pPr>
        <w:pStyle w:val="ListParagraph"/>
        <w:numPr>
          <w:ilvl w:val="0"/>
          <w:numId w:val="2"/>
        </w:numPr>
        <w:spacing w:after="80"/>
      </w:pPr>
      <w:r>
        <w:rPr>
          <w:rFonts w:ascii="Arial" w:cs="Arial" w:eastAsia="Arial" w:hAnsi="Arial"/>
          <w:sz w:val="20"/>
          <w:szCs w:val="20"/>
        </w:rPr>
        <w:t xml:space="preserve">Week 10: 60% Claude Code — CI/CD setup, README formatting, test scaffolding</w:t>
      </w:r>
    </w:p>
    <w:p>
      <w:pPr>
        <w:spacing w:after="80"/>
      </w:pPr>
    </w:p>
    <w:p>
      <w:pPr>
        <w:spacing w:after="120"/>
      </w:pPr>
      <w:r>
        <w:rPr>
          <w:rFonts w:ascii="Arial" w:cs="Arial" w:eastAsia="Arial" w:hAnsi="Arial"/>
          <w:b/>
          <w:bCs/>
          <w:sz w:val="20"/>
          <w:szCs w:val="20"/>
        </w:rPr>
        <w:t xml:space="preserve">The test: </w:t>
      </w:r>
      <w:r>
        <w:rPr>
          <w:rFonts w:ascii="Arial" w:cs="Arial" w:eastAsia="Arial" w:hAnsi="Arial"/>
          <w:sz w:val="20"/>
          <w:szCs w:val="20"/>
        </w:rPr>
        <w:t xml:space="preserve">if an interviewer asks "walk me through how you implemented X," you should be able to explain every line because you wrote it. If Claude Code wrote it and you just read it, you’ll get caught.</w:t>
      </w:r>
    </w:p>
    <w:p>
      <w:pPr>
        <w:pStyle w:val="Heading1"/>
        <w:spacing w:after="200" w:before="360"/>
      </w:pPr>
      <w:r>
        <w:rPr>
          <w:rFonts w:ascii="Arial" w:cs="Arial" w:eastAsia="Arial" w:hAnsi="Arial"/>
          <w:b/>
          <w:bCs/>
          <w:color w:val="1B4F72"/>
          <w:sz w:val="32"/>
          <w:szCs w:val="32"/>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5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Choice</w:t>
            </w:r>
          </w:p>
        </w:tc>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Frontend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React + TypeScript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Your core strength, zero learning overhead</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Backend</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FastAPI</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Already learned, async support, Python ecosystem</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Vector DB</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ChromaDB</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Local, free, zero infra, swappable later</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Metadata DB</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SQLite</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 setup, sufficient for this scale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Embeddings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Ollama (nomic-embed-text, all-minilm) + sentence-transformers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100% free, local, no API keys needed</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LLM (Free)</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Gemini API (free tier) + Grok API (free tier)</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Zero cost to build and test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LLM (Paid - later)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OpenAI GPT-4o-mini + Claude Sonnet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Architecture supports swapping in paid APIs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LangGraph</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Curriculum-aligned, industry standard</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Evaluation</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RAGAS</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 facto RAG evaluation library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MCP</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mcp Python SDK</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Official Anthropic SDK</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Chunking</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LangChain text splitters</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Multiple strategies built-in</w:t>
            </w:r>
          </w:p>
        </w:tc>
      </w:tr>
    </w:tbl>
    <w:p>
      <w:pPr>
        <w:pStyle w:val="Heading1"/>
        <w:spacing w:after="200" w:before="360"/>
      </w:pPr>
      <w:r>
        <w:rPr>
          <w:rFonts w:ascii="Arial" w:cs="Arial" w:eastAsia="Arial" w:hAnsi="Arial"/>
          <w:b/>
          <w:bCs/>
          <w:color w:val="1B4F72"/>
          <w:sz w:val="32"/>
          <w:szCs w:val="32"/>
        </w:rPr>
        <w:t xml:space="preserve">GenAI Concept → Feature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4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Concept</w:t>
            </w:r>
          </w:p>
        </w:tc>
        <w:tc>
          <w:tcPr>
            <w:tcW w:type="dxa" w:w="4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Where You Build It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RAG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The entire pipeline — chunking → embedding → retrieval → generation</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Embeddings</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Multi-model support via Ollama + sentence-transformers, comparing dimensions and performance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Chunking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 strategies, configurable size/overlap, visual diff</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Prompt Engineering</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Editable prompt templates, trace shows exact prompt sent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Tool Calling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calls 5 debug tools based on diagnosis logic</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MCP</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 MCP tools exposed via Python SDK</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LangGraph StateGraph with conditional diagnosis flow</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Evaluation</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RAGAS integration with 4 metrics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Vector DB</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ChromaDB with collection-per-config</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Hybrid Search</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BM25 + vector similarity comparison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Reranking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Cross-encoder reranking with before/after scores</w:t>
            </w:r>
          </w:p>
        </w:tc>
      </w:tr>
    </w:tbl>
    <w:p>
      <w:pPr>
        <w:pStyle w:val="Heading1"/>
        <w:spacing w:after="200" w:before="360"/>
      </w:pPr>
      <w:r>
        <w:rPr>
          <w:rFonts w:ascii="Arial" w:cs="Arial" w:eastAsia="Arial" w:hAnsi="Arial"/>
          <w:b/>
          <w:bCs/>
          <w:color w:val="1B4F72"/>
          <w:sz w:val="32"/>
          <w:szCs w:val="32"/>
        </w:rPr>
        <w:t xml:space="preserve">Architecture Overview</w:t>
      </w:r>
    </w:p>
    <w:p>
      <w:pPr>
        <w:pStyle w:val="Heading2"/>
        <w:spacing w:after="160" w:before="280"/>
      </w:pPr>
      <w:r>
        <w:rPr>
          <w:rFonts w:ascii="Arial" w:cs="Arial" w:eastAsia="Arial" w:hAnsi="Arial"/>
          <w:b/>
          <w:bCs/>
          <w:color w:val="2E75B6"/>
          <w:sz w:val="26"/>
          <w:szCs w:val="26"/>
        </w:rPr>
        <w:t xml:space="preserve">5 Layers</w:t>
      </w:r>
    </w:p>
    <w:p>
      <w:pPr>
        <w:spacing w:after="80"/>
      </w:pPr>
    </w:p>
    <w:p>
      <w:pPr>
        <w:spacing w:after="120" w:before="200"/>
      </w:pPr>
      <w:r>
        <w:rPr>
          <w:rFonts w:ascii="Arial" w:cs="Arial" w:eastAsia="Arial" w:hAnsi="Arial"/>
          <w:b/>
          <w:bCs/>
          <w:color w:val="34495E"/>
          <w:sz w:val="22"/>
          <w:szCs w:val="22"/>
        </w:rPr>
        <w:t xml:space="preserve">Layer 1: React Frontend</w:t>
      </w:r>
    </w:p>
    <w:p>
      <w:pPr>
        <w:pStyle w:val="ListParagraph"/>
        <w:numPr>
          <w:ilvl w:val="0"/>
          <w:numId w:val="2"/>
        </w:numPr>
        <w:spacing w:after="80"/>
      </w:pPr>
      <w:r>
        <w:rPr>
          <w:rFonts w:ascii="Arial" w:cs="Arial" w:eastAsia="Arial" w:hAnsi="Arial"/>
          <w:sz w:val="20"/>
          <w:szCs w:val="20"/>
        </w:rPr>
        <w:t xml:space="preserve">Pipeline Config Panel — dropdowns for chunking strategy, sliders for chunk size/overlap, embedding model selector, top-k slider, reranking toggle</w:t>
      </w:r>
    </w:p>
    <w:p>
      <w:pPr>
        <w:pStyle w:val="ListParagraph"/>
        <w:numPr>
          <w:ilvl w:val="0"/>
          <w:numId w:val="2"/>
        </w:numPr>
        <w:spacing w:after="80"/>
      </w:pPr>
      <w:r>
        <w:rPr>
          <w:rFonts w:ascii="Arial" w:cs="Arial" w:eastAsia="Arial" w:hAnsi="Arial"/>
          <w:sz w:val="20"/>
          <w:szCs w:val="20"/>
        </w:rPr>
        <w:t xml:space="preserve">Debug Trace Viewer — vertical pipeline visualization showing Query → Embedding → Retrieved Chunks (with scores) → Reranker (before/after) → Final Prompt → LLM Response. Each step expandable.</w:t>
      </w:r>
    </w:p>
    <w:p>
      <w:pPr>
        <w:pStyle w:val="ListParagraph"/>
        <w:numPr>
          <w:ilvl w:val="0"/>
          <w:numId w:val="2"/>
        </w:numPr>
        <w:spacing w:after="80"/>
      </w:pPr>
      <w:r>
        <w:rPr>
          <w:rFonts w:ascii="Arial" w:cs="Arial" w:eastAsia="Arial" w:hAnsi="Arial"/>
          <w:sz w:val="20"/>
          <w:szCs w:val="20"/>
        </w:rPr>
        <w:t xml:space="preserve">Comparison View — two or three trace viewers side-by-side. Same query, different configs. Differences highlighted.</w:t>
      </w:r>
    </w:p>
    <w:p>
      <w:pPr>
        <w:pStyle w:val="ListParagraph"/>
        <w:numPr>
          <w:ilvl w:val="0"/>
          <w:numId w:val="2"/>
        </w:numPr>
        <w:spacing w:after="80"/>
      </w:pPr>
      <w:r>
        <w:rPr>
          <w:rFonts w:ascii="Arial" w:cs="Arial" w:eastAsia="Arial" w:hAnsi="Arial"/>
          <w:sz w:val="20"/>
          <w:szCs w:val="20"/>
        </w:rPr>
        <w:t xml:space="preserve">Evaluation Dashboard — table of test queries with RAGAS scores per config. Bar charts comparing configs.</w:t>
      </w:r>
    </w:p>
    <w:p>
      <w:pPr>
        <w:spacing w:after="80"/>
      </w:pPr>
    </w:p>
    <w:p>
      <w:pPr>
        <w:spacing w:after="120" w:before="200"/>
      </w:pPr>
      <w:r>
        <w:rPr>
          <w:rFonts w:ascii="Arial" w:cs="Arial" w:eastAsia="Arial" w:hAnsi="Arial"/>
          <w:b/>
          <w:bCs/>
          <w:color w:val="34495E"/>
          <w:sz w:val="22"/>
          <w:szCs w:val="22"/>
        </w:rPr>
        <w:t xml:space="preserve">Layer 2: FastAPI Backend</w:t>
      </w:r>
    </w:p>
    <w:p>
      <w:pPr>
        <w:spacing w:after="80"/>
        <w:ind w:left="360"/>
      </w:pPr>
      <w:r>
        <w:rPr>
          <w:rFonts w:ascii="Courier New" w:cs="Courier New" w:eastAsia="Courier New" w:hAnsi="Courier New"/>
          <w:color w:val="2C3E50"/>
          <w:sz w:val="18"/>
          <w:szCs w:val="18"/>
        </w:rPr>
        <w:t xml:space="preserve">POST /api/documents/upload     → process + chunk + embed</w:t>
      </w:r>
    </w:p>
    <w:p>
      <w:pPr>
        <w:spacing w:after="80"/>
        <w:ind w:left="360"/>
      </w:pPr>
      <w:r>
        <w:rPr>
          <w:rFonts w:ascii="Courier New" w:cs="Courier New" w:eastAsia="Courier New" w:hAnsi="Courier New"/>
          <w:color w:val="2C3E50"/>
          <w:sz w:val="18"/>
          <w:szCs w:val="18"/>
        </w:rPr>
        <w:t xml:space="preserve">POST /api/configs/             → create pipeline config</w:t>
      </w:r>
    </w:p>
    <w:p>
      <w:pPr>
        <w:spacing w:after="80"/>
        <w:ind w:left="360"/>
      </w:pPr>
      <w:r>
        <w:rPr>
          <w:rFonts w:ascii="Courier New" w:cs="Courier New" w:eastAsia="Courier New" w:hAnsi="Courier New"/>
          <w:color w:val="2C3E50"/>
          <w:sz w:val="18"/>
          <w:szCs w:val="18"/>
        </w:rPr>
        <w:t xml:space="preserve">GET  /api/configs/{id}         → get config details</w:t>
      </w:r>
    </w:p>
    <w:p>
      <w:pPr>
        <w:spacing w:after="80"/>
        <w:ind w:left="360"/>
      </w:pPr>
      <w:r>
        <w:rPr>
          <w:rFonts w:ascii="Courier New" w:cs="Courier New" w:eastAsia="Courier New" w:hAnsi="Courier New"/>
          <w:color w:val="2C3E50"/>
          <w:sz w:val="18"/>
          <w:szCs w:val="18"/>
        </w:rPr>
        <w:t xml:space="preserve">POST /api/query/run            → run query, return full trace</w:t>
      </w:r>
    </w:p>
    <w:p>
      <w:pPr>
        <w:spacing w:after="80"/>
        <w:ind w:left="360"/>
      </w:pPr>
      <w:r>
        <w:rPr>
          <w:rFonts w:ascii="Courier New" w:cs="Courier New" w:eastAsia="Courier New" w:hAnsi="Courier New"/>
          <w:color w:val="2C3E50"/>
          <w:sz w:val="18"/>
          <w:szCs w:val="18"/>
        </w:rPr>
        <w:t xml:space="preserve">POST /api/query/compare        → run query against multiple configs</w:t>
      </w:r>
    </w:p>
    <w:p>
      <w:pPr>
        <w:spacing w:after="80"/>
        <w:ind w:left="360"/>
      </w:pPr>
      <w:r>
        <w:rPr>
          <w:rFonts w:ascii="Courier New" w:cs="Courier New" w:eastAsia="Courier New" w:hAnsi="Courier New"/>
          <w:color w:val="2C3E50"/>
          <w:sz w:val="18"/>
          <w:szCs w:val="18"/>
        </w:rPr>
        <w:t xml:space="preserve">POST /api/evaluate/run         → run RAGAS evaluation suite</w:t>
      </w:r>
    </w:p>
    <w:p>
      <w:pPr>
        <w:spacing w:after="80"/>
        <w:ind w:left="360"/>
      </w:pPr>
      <w:r>
        <w:rPr>
          <w:rFonts w:ascii="Courier New" w:cs="Courier New" w:eastAsia="Courier New" w:hAnsi="Courier New"/>
          <w:color w:val="2C3E50"/>
          <w:sz w:val="18"/>
          <w:szCs w:val="18"/>
        </w:rPr>
        <w:t xml:space="preserve">POST /api/diagnose             → trigger agent diagnosis</w:t>
      </w:r>
    </w:p>
    <w:p>
      <w:pPr>
        <w:spacing w:after="80"/>
        <w:ind w:left="360"/>
      </w:pPr>
      <w:r>
        <w:rPr>
          <w:rFonts w:ascii="Courier New" w:cs="Courier New" w:eastAsia="Courier New" w:hAnsi="Courier New"/>
          <w:color w:val="2C3E50"/>
          <w:sz w:val="18"/>
          <w:szCs w:val="18"/>
        </w:rPr>
        <w:t xml:space="preserve">GET  /api/chunks/{doc_id}/{cfg} → view chunks for a document</w:t>
      </w:r>
    </w:p>
    <w:p>
      <w:pPr>
        <w:spacing w:after="80"/>
      </w:pPr>
    </w:p>
    <w:p>
      <w:pPr>
        <w:spacing w:after="120" w:before="200"/>
      </w:pPr>
      <w:r>
        <w:rPr>
          <w:rFonts w:ascii="Arial" w:cs="Arial" w:eastAsia="Arial" w:hAnsi="Arial"/>
          <w:b/>
          <w:bCs/>
          <w:color w:val="34495E"/>
          <w:sz w:val="22"/>
          <w:szCs w:val="22"/>
        </w:rPr>
        <w:t xml:space="preserve">Layer 3: Processing Engine (Core GenAI)</w:t>
      </w:r>
    </w:p>
    <w:p>
      <w:pPr>
        <w:pStyle w:val="ListParagraph"/>
        <w:numPr>
          <w:ilvl w:val="0"/>
          <w:numId w:val="2"/>
        </w:numPr>
        <w:spacing w:after="80"/>
      </w:pPr>
      <w:r>
        <w:rPr>
          <w:rFonts w:ascii="Arial" w:cs="Arial" w:eastAsia="Arial" w:hAnsi="Arial"/>
          <w:b/>
          <w:bCs/>
          <w:sz w:val="20"/>
          <w:szCs w:val="20"/>
        </w:rPr>
        <w:t xml:space="preserve">Chunker — </w:t>
      </w:r>
      <w:r>
        <w:rPr>
          <w:rFonts w:ascii="Arial" w:cs="Arial" w:eastAsia="Arial" w:hAnsi="Arial"/>
          <w:sz w:val="20"/>
          <w:szCs w:val="20"/>
        </w:rPr>
        <w:t xml:space="preserve">takes document + config, returns chunks. Strategies: FixedSizeChunker, RecursiveChunker (LangChain), SemanticChunker. Each chunk gets metadata: chunk_index, start_char, end_char, source_doc, strategy_used.</w:t>
      </w:r>
    </w:p>
    <w:p>
      <w:pPr>
        <w:pStyle w:val="ListParagraph"/>
        <w:numPr>
          <w:ilvl w:val="0"/>
          <w:numId w:val="2"/>
        </w:numPr>
        <w:spacing w:after="80"/>
      </w:pPr>
      <w:r>
        <w:rPr>
          <w:rFonts w:ascii="Arial" w:cs="Arial" w:eastAsia="Arial" w:hAnsi="Arial"/>
          <w:b/>
          <w:bCs/>
          <w:sz w:val="20"/>
          <w:szCs w:val="20"/>
        </w:rPr>
        <w:t xml:space="preserve">Embedder — </w:t>
      </w:r>
      <w:r>
        <w:rPr>
          <w:rFonts w:ascii="Arial" w:cs="Arial" w:eastAsia="Arial" w:hAnsi="Arial"/>
          <w:sz w:val="20"/>
          <w:szCs w:val="20"/>
        </w:rPr>
        <w:t xml:space="preserve">takes chunks, returns vectors. Supports: Ollama nomic-embed-text (768 dims, local/free), all-MiniLM-L6-v2 via sentence-transformers (384 dims, local/free). Architecture supports adding paid APIs (OpenAI) later.</w:t>
      </w:r>
    </w:p>
    <w:p>
      <w:pPr>
        <w:pStyle w:val="ListParagraph"/>
        <w:numPr>
          <w:ilvl w:val="0"/>
          <w:numId w:val="2"/>
        </w:numPr>
        <w:spacing w:after="80"/>
      </w:pPr>
      <w:r>
        <w:rPr>
          <w:rFonts w:ascii="Arial" w:cs="Arial" w:eastAsia="Arial" w:hAnsi="Arial"/>
          <w:b/>
          <w:bCs/>
          <w:sz w:val="20"/>
          <w:szCs w:val="20"/>
        </w:rPr>
        <w:t xml:space="preserve">Retriever — </w:t>
      </w:r>
      <w:r>
        <w:rPr>
          <w:rFonts w:ascii="Arial" w:cs="Arial" w:eastAsia="Arial" w:hAnsi="Arial"/>
          <w:sz w:val="20"/>
          <w:szCs w:val="20"/>
        </w:rPr>
        <w:t xml:space="preserve">takes query embedding + config, returns ranked chunks. Modes: pure vector, hybrid (BM25 + vector), with optional cross-encoder reranking.</w:t>
      </w:r>
    </w:p>
    <w:p>
      <w:pPr>
        <w:pStyle w:val="ListParagraph"/>
        <w:numPr>
          <w:ilvl w:val="0"/>
          <w:numId w:val="2"/>
        </w:numPr>
        <w:spacing w:after="80"/>
      </w:pPr>
      <w:r>
        <w:rPr>
          <w:rFonts w:ascii="Arial" w:cs="Arial" w:eastAsia="Arial" w:hAnsi="Arial"/>
          <w:b/>
          <w:bCs/>
          <w:sz w:val="20"/>
          <w:szCs w:val="20"/>
        </w:rPr>
        <w:t xml:space="preserve">Generator — </w:t>
      </w:r>
      <w:r>
        <w:rPr>
          <w:rFonts w:ascii="Arial" w:cs="Arial" w:eastAsia="Arial" w:hAnsi="Arial"/>
          <w:sz w:val="20"/>
          <w:szCs w:val="20"/>
        </w:rPr>
        <w:t xml:space="preserve">takes retrieved chunks + query, builds prompt, calls LLM (Gemini/Grok free tier, swappable to OpenAI/Anthropic), returns response. Logs the exact prompt sent.</w:t>
      </w:r>
    </w:p>
    <w:p>
      <w:pPr>
        <w:pStyle w:val="ListParagraph"/>
        <w:numPr>
          <w:ilvl w:val="0"/>
          <w:numId w:val="2"/>
        </w:numPr>
        <w:spacing w:after="80"/>
      </w:pPr>
      <w:r>
        <w:rPr>
          <w:rFonts w:ascii="Arial" w:cs="Arial" w:eastAsia="Arial" w:hAnsi="Arial"/>
          <w:b/>
          <w:bCs/>
          <w:sz w:val="20"/>
          <w:szCs w:val="20"/>
        </w:rPr>
        <w:t xml:space="preserve">Tracer — </w:t>
      </w:r>
      <w:r>
        <w:rPr>
          <w:rFonts w:ascii="Arial" w:cs="Arial" w:eastAsia="Arial" w:hAnsi="Arial"/>
          <w:sz w:val="20"/>
          <w:szCs w:val="20"/>
        </w:rPr>
        <w:t xml:space="preserve">wraps every step, records inputs/outputs/latency/scores into a QueryTrace object.</w:t>
      </w:r>
    </w:p>
    <w:p>
      <w:pPr>
        <w:spacing w:after="80"/>
      </w:pPr>
    </w:p>
    <w:p>
      <w:pPr>
        <w:spacing w:after="120" w:before="200"/>
      </w:pPr>
      <w:r>
        <w:rPr>
          <w:rFonts w:ascii="Arial" w:cs="Arial" w:eastAsia="Arial" w:hAnsi="Arial"/>
          <w:b/>
          <w:bCs/>
          <w:color w:val="34495E"/>
          <w:sz w:val="22"/>
          <w:szCs w:val="22"/>
        </w:rPr>
        <w:t xml:space="preserve">Layer 4: LangGraph Agent (Auto-Diagnose)</w:t>
      </w:r>
    </w:p>
    <w:p>
      <w:pPr>
        <w:spacing w:after="120"/>
      </w:pPr>
      <w:r>
        <w:rPr>
          <w:rFonts w:ascii="Arial" w:cs="Arial" w:eastAsia="Arial" w:hAnsi="Arial"/>
          <w:sz w:val="20"/>
          <w:szCs w:val="20"/>
        </w:rPr>
        <w:t xml:space="preserve">Agent workflow with conditional edges:</w:t>
      </w:r>
    </w:p>
    <w:p>
      <w:pPr>
        <w:pStyle w:val="ListParagraph"/>
        <w:numPr>
          <w:ilvl w:val="0"/>
          <w:numId w:val="2"/>
        </w:numPr>
        <w:spacing w:after="80"/>
      </w:pPr>
      <w:r>
        <w:rPr>
          <w:rFonts w:ascii="Arial" w:cs="Arial" w:eastAsia="Arial" w:hAnsi="Arial"/>
          <w:sz w:val="20"/>
          <w:szCs w:val="20"/>
        </w:rPr>
        <w:t xml:space="preserve">run_retrieval — runs query, gets full trace with scores</w:t>
      </w:r>
    </w:p>
    <w:p>
      <w:pPr>
        <w:pStyle w:val="ListParagraph"/>
        <w:numPr>
          <w:ilvl w:val="0"/>
          <w:numId w:val="2"/>
        </w:numPr>
        <w:spacing w:after="80"/>
      </w:pPr>
      <w:r>
        <w:rPr>
          <w:rFonts w:ascii="Arial" w:cs="Arial" w:eastAsia="Arial" w:hAnsi="Arial"/>
          <w:sz w:val="20"/>
          <w:szCs w:val="20"/>
        </w:rPr>
        <w:t xml:space="preserve">check_chunk_coverage — is the answer in ANY chunk? If NO → chunking/ingestion problem</w:t>
      </w:r>
    </w:p>
    <w:p>
      <w:pPr>
        <w:pStyle w:val="ListParagraph"/>
        <w:numPr>
          <w:ilvl w:val="0"/>
          <w:numId w:val="2"/>
        </w:numPr>
        <w:spacing w:after="80"/>
      </w:pPr>
      <w:r>
        <w:rPr>
          <w:rFonts w:ascii="Arial" w:cs="Arial" w:eastAsia="Arial" w:hAnsi="Arial"/>
          <w:sz w:val="20"/>
          <w:szCs w:val="20"/>
        </w:rPr>
        <w:t xml:space="preserve">analyze_scores — are top-k scores &gt; 0.7? If scores fine but answer wrong → skip to prompt inspection</w:t>
      </w:r>
    </w:p>
    <w:p>
      <w:pPr>
        <w:pStyle w:val="ListParagraph"/>
        <w:numPr>
          <w:ilvl w:val="0"/>
          <w:numId w:val="2"/>
        </w:numPr>
        <w:spacing w:after="80"/>
      </w:pPr>
      <w:r>
        <w:rPr>
          <w:rFonts w:ascii="Arial" w:cs="Arial" w:eastAsia="Arial" w:hAnsi="Arial"/>
          <w:sz w:val="20"/>
          <w:szCs w:val="20"/>
        </w:rPr>
        <w:t xml:space="preserve">inspect_prompt — is prompt well-structured? Context truncated?</w:t>
      </w:r>
    </w:p>
    <w:p>
      <w:pPr>
        <w:pStyle w:val="ListParagraph"/>
        <w:numPr>
          <w:ilvl w:val="0"/>
          <w:numId w:val="2"/>
        </w:numPr>
        <w:spacing w:after="80"/>
      </w:pPr>
      <w:r>
        <w:rPr>
          <w:rFonts w:ascii="Arial" w:cs="Arial" w:eastAsia="Arial" w:hAnsi="Arial"/>
          <w:sz w:val="20"/>
          <w:szCs w:val="20"/>
        </w:rPr>
        <w:t xml:space="preserve">generate_diagnosis — LLM synthesizes findings into readable diagnosis with specific fix recommendations</w:t>
      </w:r>
    </w:p>
    <w:p>
      <w:pPr>
        <w:spacing w:after="80"/>
      </w:pPr>
    </w:p>
    <w:p>
      <w:pPr>
        <w:spacing w:after="120" w:before="200"/>
      </w:pPr>
      <w:r>
        <w:rPr>
          <w:rFonts w:ascii="Arial" w:cs="Arial" w:eastAsia="Arial" w:hAnsi="Arial"/>
          <w:b/>
          <w:bCs/>
          <w:color w:val="34495E"/>
          <w:sz w:val="22"/>
          <w:szCs w:val="22"/>
        </w:rPr>
        <w:t xml:space="preserve">Layer 5: MCP Server</w:t>
      </w:r>
    </w:p>
    <w:p>
      <w:pPr>
        <w:spacing w:after="120"/>
      </w:pPr>
      <w:r>
        <w:rPr>
          <w:rFonts w:ascii="Arial" w:cs="Arial" w:eastAsia="Arial" w:hAnsi="Arial"/>
          <w:sz w:val="20"/>
          <w:szCs w:val="20"/>
        </w:rPr>
        <w:t xml:space="preserve">Exposes 5 tools via MCP protocol for external AI agents:</w:t>
      </w:r>
    </w:p>
    <w:p>
      <w:pPr>
        <w:pStyle w:val="ListParagraph"/>
        <w:numPr>
          <w:ilvl w:val="0"/>
          <w:numId w:val="2"/>
        </w:numPr>
        <w:spacing w:after="80"/>
      </w:pPr>
      <w:r>
        <w:rPr>
          <w:rFonts w:ascii="Arial" w:cs="Arial" w:eastAsia="Arial" w:hAnsi="Arial"/>
          <w:sz w:val="20"/>
          <w:szCs w:val="20"/>
        </w:rPr>
        <w:t xml:space="preserve">debug_retrieval(query, config_id) → returns full trace</w:t>
      </w:r>
    </w:p>
    <w:p>
      <w:pPr>
        <w:pStyle w:val="ListParagraph"/>
        <w:numPr>
          <w:ilvl w:val="0"/>
          <w:numId w:val="2"/>
        </w:numPr>
        <w:spacing w:after="80"/>
      </w:pPr>
      <w:r>
        <w:rPr>
          <w:rFonts w:ascii="Arial" w:cs="Arial" w:eastAsia="Arial" w:hAnsi="Arial"/>
          <w:sz w:val="20"/>
          <w:szCs w:val="20"/>
        </w:rPr>
        <w:t xml:space="preserve">compare_configs(query, config_ids) → returns comparison</w:t>
      </w:r>
    </w:p>
    <w:p>
      <w:pPr>
        <w:pStyle w:val="ListParagraph"/>
        <w:numPr>
          <w:ilvl w:val="0"/>
          <w:numId w:val="2"/>
        </w:numPr>
        <w:spacing w:after="80"/>
      </w:pPr>
      <w:r>
        <w:rPr>
          <w:rFonts w:ascii="Arial" w:cs="Arial" w:eastAsia="Arial" w:hAnsi="Arial"/>
          <w:sz w:val="20"/>
          <w:szCs w:val="20"/>
        </w:rPr>
        <w:t xml:space="preserve">evaluate_pipeline(config_id, test_file) → returns RAGAS scores</w:t>
      </w:r>
    </w:p>
    <w:p>
      <w:pPr>
        <w:pStyle w:val="ListParagraph"/>
        <w:numPr>
          <w:ilvl w:val="0"/>
          <w:numId w:val="2"/>
        </w:numPr>
        <w:spacing w:after="80"/>
      </w:pPr>
      <w:r>
        <w:rPr>
          <w:rFonts w:ascii="Arial" w:cs="Arial" w:eastAsia="Arial" w:hAnsi="Arial"/>
          <w:sz w:val="20"/>
          <w:szCs w:val="20"/>
        </w:rPr>
        <w:t xml:space="preserve">analyze_chunks(document_id, config_id) → returns chunk breakdown</w:t>
      </w:r>
    </w:p>
    <w:p>
      <w:pPr>
        <w:pStyle w:val="ListParagraph"/>
        <w:numPr>
          <w:ilvl w:val="0"/>
          <w:numId w:val="2"/>
        </w:numPr>
        <w:spacing w:after="80"/>
      </w:pPr>
      <w:r>
        <w:rPr>
          <w:rFonts w:ascii="Arial" w:cs="Arial" w:eastAsia="Arial" w:hAnsi="Arial"/>
          <w:sz w:val="20"/>
          <w:szCs w:val="20"/>
        </w:rPr>
        <w:t xml:space="preserve">diagnose_query(query, config_id) → triggers agent, returns diagnosis</w:t>
      </w:r>
    </w:p>
    <w:p>
      <w:pPr>
        <w:spacing w:after="80"/>
      </w:pPr>
    </w:p>
    <w:p>
      <w:pPr>
        <w:pStyle w:val="Heading1"/>
        <w:spacing w:after="200" w:before="360"/>
      </w:pPr>
      <w:r>
        <w:rPr>
          <w:rFonts w:ascii="Arial" w:cs="Arial" w:eastAsia="Arial" w:hAnsi="Arial"/>
          <w:b/>
          <w:bCs/>
          <w:color w:val="1B4F72"/>
          <w:sz w:val="32"/>
          <w:szCs w:val="32"/>
        </w:rPr>
        <w:t xml:space="preserve">Folder Structure</w:t>
      </w:r>
    </w:p>
    <w:p>
      <w:pPr>
        <w:spacing w:after="80"/>
        <w:ind w:left="360"/>
      </w:pPr>
      <w:r>
        <w:rPr>
          <w:rFonts w:ascii="Courier New" w:cs="Courier New" w:eastAsia="Courier New" w:hAnsi="Courier New"/>
          <w:color w:val="2C3E50"/>
          <w:sz w:val="18"/>
          <w:szCs w:val="18"/>
        </w:rPr>
        <w:t xml:space="preserve">ragscope/</w:t>
      </w:r>
    </w:p>
    <w:p>
      <w:pPr>
        <w:spacing w:after="80"/>
        <w:ind w:left="360"/>
      </w:pPr>
      <w:r>
        <w:rPr>
          <w:rFonts w:ascii="Courier New" w:cs="Courier New" w:eastAsia="Courier New" w:hAnsi="Courier New"/>
          <w:color w:val="2C3E50"/>
          <w:sz w:val="18"/>
          <w:szCs w:val="18"/>
        </w:rPr>
        <w:t xml:space="preserve">├── frontend/              # React + TypeScript</w:t>
      </w:r>
    </w:p>
    <w:p>
      <w:pPr>
        <w:spacing w:after="80"/>
        <w:ind w:left="360"/>
      </w:pPr>
      <w:r>
        <w:rPr>
          <w:rFonts w:ascii="Courier New" w:cs="Courier New" w:eastAsia="Courier New" w:hAnsi="Courier New"/>
          <w:color w:val="2C3E50"/>
          <w:sz w:val="18"/>
          <w:szCs w:val="18"/>
        </w:rPr>
        <w:t xml:space="preserve">│   └── src/components/    ConfigPanel, TraceViewer, ComparisonView, EvalDashboard</w:t>
      </w:r>
    </w:p>
    <w:p>
      <w:pPr>
        <w:spacing w:after="80"/>
        <w:ind w:left="360"/>
      </w:pPr>
      <w:r>
        <w:rPr>
          <w:rFonts w:ascii="Courier New" w:cs="Courier New" w:eastAsia="Courier New" w:hAnsi="Courier New"/>
          <w:color w:val="2C3E50"/>
          <w:sz w:val="18"/>
          <w:szCs w:val="18"/>
        </w:rPr>
        <w:t xml:space="preserve">├── backend/               # FastAPI</w:t>
      </w:r>
    </w:p>
    <w:p>
      <w:pPr>
        <w:spacing w:after="80"/>
        <w:ind w:left="360"/>
      </w:pPr>
      <w:r>
        <w:rPr>
          <w:rFonts w:ascii="Courier New" w:cs="Courier New" w:eastAsia="Courier New" w:hAnsi="Courier New"/>
          <w:color w:val="2C3E50"/>
          <w:sz w:val="18"/>
          <w:szCs w:val="18"/>
        </w:rPr>
        <w:t xml:space="preserve">│   ├── api/routes/        documents.py, configs.py, query.py, evaluate.py</w:t>
      </w:r>
    </w:p>
    <w:p>
      <w:pPr>
        <w:spacing w:after="80"/>
        <w:ind w:left="360"/>
      </w:pPr>
      <w:r>
        <w:rPr>
          <w:rFonts w:ascii="Courier New" w:cs="Courier New" w:eastAsia="Courier New" w:hAnsi="Courier New"/>
          <w:color w:val="2C3E50"/>
          <w:sz w:val="18"/>
          <w:szCs w:val="18"/>
        </w:rPr>
        <w:t xml:space="preserve">│   ├── core/              chunker.py, embedder.py, retriever.py, generator.py, tracer.py</w:t>
      </w:r>
    </w:p>
    <w:p>
      <w:pPr>
        <w:spacing w:after="80"/>
        <w:ind w:left="360"/>
      </w:pPr>
      <w:r>
        <w:rPr>
          <w:rFonts w:ascii="Courier New" w:cs="Courier New" w:eastAsia="Courier New" w:hAnsi="Courier New"/>
          <w:color w:val="2C3E50"/>
          <w:sz w:val="18"/>
          <w:szCs w:val="18"/>
        </w:rPr>
        <w:t xml:space="preserve">│   ├── agent/             diagnoser.py (LangGraph agent)</w:t>
      </w:r>
    </w:p>
    <w:p>
      <w:pPr>
        <w:spacing w:after="80"/>
        <w:ind w:left="360"/>
      </w:pPr>
      <w:r>
        <w:rPr>
          <w:rFonts w:ascii="Courier New" w:cs="Courier New" w:eastAsia="Courier New" w:hAnsi="Courier New"/>
          <w:color w:val="2C3E50"/>
          <w:sz w:val="18"/>
          <w:szCs w:val="18"/>
        </w:rPr>
        <w:t xml:space="preserve">│   └── db/                models.py (SQLite)</w:t>
      </w:r>
    </w:p>
    <w:p>
      <w:pPr>
        <w:spacing w:after="80"/>
        <w:ind w:left="360"/>
      </w:pPr>
      <w:r>
        <w:rPr>
          <w:rFonts w:ascii="Courier New" w:cs="Courier New" w:eastAsia="Courier New" w:hAnsi="Courier New"/>
          <w:color w:val="2C3E50"/>
          <w:sz w:val="18"/>
          <w:szCs w:val="18"/>
        </w:rPr>
        <w:t xml:space="preserve">├── mcp_server/            server.py (MCP tool definitions)</w:t>
      </w:r>
    </w:p>
    <w:p>
      <w:pPr>
        <w:spacing w:after="80"/>
        <w:ind w:left="360"/>
      </w:pPr>
      <w:r>
        <w:rPr>
          <w:rFonts w:ascii="Courier New" w:cs="Courier New" w:eastAsia="Courier New" w:hAnsi="Courier New"/>
          <w:color w:val="2C3E50"/>
          <w:sz w:val="18"/>
          <w:szCs w:val="18"/>
        </w:rPr>
        <w:t xml:space="preserve">└── tests/                 test_queries.json (eval test suite)</w:t>
      </w:r>
    </w:p>
    <w:p>
      <w:pPr>
        <w:pStyle w:val="Heading1"/>
        <w:spacing w:after="200" w:before="360"/>
      </w:pPr>
      <w:r>
        <w:rPr>
          <w:rFonts w:ascii="Arial" w:cs="Arial" w:eastAsia="Arial" w:hAnsi="Arial"/>
          <w:b/>
          <w:bCs/>
          <w:color w:val="1B4F72"/>
          <w:sz w:val="32"/>
          <w:szCs w:val="32"/>
        </w:rPr>
        <w:t xml:space="preserve">Data Models (SQLite)</w:t>
      </w:r>
    </w:p>
    <w:p>
      <w:pPr>
        <w:spacing w:after="120" w:before="200"/>
      </w:pPr>
      <w:r>
        <w:rPr>
          <w:rFonts w:ascii="Arial" w:cs="Arial" w:eastAsia="Arial" w:hAnsi="Arial"/>
          <w:b/>
          <w:bCs/>
          <w:color w:val="34495E"/>
          <w:sz w:val="22"/>
          <w:szCs w:val="22"/>
        </w:rPr>
        <w:t xml:space="preserve">documents</w:t>
      </w:r>
    </w:p>
    <w:p>
      <w:pPr>
        <w:spacing w:after="80"/>
        <w:ind w:left="360"/>
      </w:pPr>
      <w:r>
        <w:rPr>
          <w:rFonts w:ascii="Courier New" w:cs="Courier New" w:eastAsia="Courier New" w:hAnsi="Courier New"/>
          <w:color w:val="2C3E50"/>
          <w:sz w:val="18"/>
          <w:szCs w:val="18"/>
        </w:rPr>
        <w:t xml:space="preserve">id, filename, content, uploaded_at</w:t>
      </w:r>
    </w:p>
    <w:p>
      <w:pPr>
        <w:spacing w:after="120" w:before="200"/>
      </w:pPr>
      <w:r>
        <w:rPr>
          <w:rFonts w:ascii="Arial" w:cs="Arial" w:eastAsia="Arial" w:hAnsi="Arial"/>
          <w:b/>
          <w:bCs/>
          <w:color w:val="34495E"/>
          <w:sz w:val="22"/>
          <w:szCs w:val="22"/>
        </w:rPr>
        <w:t xml:space="preserve">configs</w:t>
      </w:r>
    </w:p>
    <w:p>
      <w:pPr>
        <w:spacing w:after="80"/>
        <w:ind w:left="360"/>
      </w:pPr>
      <w:r>
        <w:rPr>
          <w:rFonts w:ascii="Courier New" w:cs="Courier New" w:eastAsia="Courier New" w:hAnsi="Courier New"/>
          <w:color w:val="2C3E50"/>
          <w:sz w:val="18"/>
          <w:szCs w:val="18"/>
        </w:rPr>
        <w:t xml:space="preserve">id, name, chunk_strategy, chunk_size, chunk_overlap, embedding_model, top_k, retrieval_mode, reranking_enabled, prompt_template</w:t>
      </w:r>
    </w:p>
    <w:p>
      <w:pPr>
        <w:spacing w:after="120" w:before="200"/>
      </w:pPr>
      <w:r>
        <w:rPr>
          <w:rFonts w:ascii="Arial" w:cs="Arial" w:eastAsia="Arial" w:hAnsi="Arial"/>
          <w:b/>
          <w:bCs/>
          <w:color w:val="34495E"/>
          <w:sz w:val="22"/>
          <w:szCs w:val="22"/>
        </w:rPr>
        <w:t xml:space="preserve">chunks</w:t>
      </w:r>
    </w:p>
    <w:p>
      <w:pPr>
        <w:spacing w:after="80"/>
        <w:ind w:left="360"/>
      </w:pPr>
      <w:r>
        <w:rPr>
          <w:rFonts w:ascii="Courier New" w:cs="Courier New" w:eastAsia="Courier New" w:hAnsi="Courier New"/>
          <w:color w:val="2C3E50"/>
          <w:sz w:val="18"/>
          <w:szCs w:val="18"/>
        </w:rPr>
        <w:t xml:space="preserve">id, document_id, config_id, content, chunk_index, start_char, end_char, embedding (blob)</w:t>
      </w:r>
    </w:p>
    <w:p>
      <w:pPr>
        <w:spacing w:after="120" w:before="200"/>
      </w:pPr>
      <w:r>
        <w:rPr>
          <w:rFonts w:ascii="Arial" w:cs="Arial" w:eastAsia="Arial" w:hAnsi="Arial"/>
          <w:b/>
          <w:bCs/>
          <w:color w:val="34495E"/>
          <w:sz w:val="22"/>
          <w:szCs w:val="22"/>
        </w:rPr>
        <w:t xml:space="preserve">query_traces</w:t>
      </w:r>
    </w:p>
    <w:p>
      <w:pPr>
        <w:spacing w:after="80"/>
        <w:ind w:left="360"/>
      </w:pPr>
      <w:r>
        <w:rPr>
          <w:rFonts w:ascii="Courier New" w:cs="Courier New" w:eastAsia="Courier New" w:hAnsi="Courier New"/>
          <w:color w:val="2C3E50"/>
          <w:sz w:val="18"/>
          <w:szCs w:val="18"/>
        </w:rPr>
        <w:t xml:space="preserve">id, config_id, query, retrieved_chunk_ids, similarity_scores, reranked_scores, prompt_sent, llm_response, latency_ms, created_at</w:t>
      </w:r>
    </w:p>
    <w:p>
      <w:pPr>
        <w:spacing w:after="120" w:before="200"/>
      </w:pPr>
      <w:r>
        <w:rPr>
          <w:rFonts w:ascii="Arial" w:cs="Arial" w:eastAsia="Arial" w:hAnsi="Arial"/>
          <w:b/>
          <w:bCs/>
          <w:color w:val="34495E"/>
          <w:sz w:val="22"/>
          <w:szCs w:val="22"/>
        </w:rPr>
        <w:t xml:space="preserve">evaluations</w:t>
      </w:r>
    </w:p>
    <w:p>
      <w:pPr>
        <w:spacing w:after="80"/>
        <w:ind w:left="360"/>
      </w:pPr>
      <w:r>
        <w:rPr>
          <w:rFonts w:ascii="Courier New" w:cs="Courier New" w:eastAsia="Courier New" w:hAnsi="Courier New"/>
          <w:color w:val="2C3E50"/>
          <w:sz w:val="18"/>
          <w:szCs w:val="18"/>
        </w:rPr>
        <w:t xml:space="preserve">id, config_id, faithfulness, answer_relevancy, context_precision, context_recall, created_at</w:t>
      </w:r>
    </w:p>
    <w:p>
      <w:r>
        <w:br w:type="page"/>
      </w:r>
    </w:p>
    <w:p>
      <w:pPr>
        <w:pStyle w:val="Heading1"/>
        <w:spacing w:after="200" w:before="360"/>
      </w:pPr>
      <w:r>
        <w:rPr>
          <w:rFonts w:ascii="Arial" w:cs="Arial" w:eastAsia="Arial" w:hAnsi="Arial"/>
          <w:b/>
          <w:bCs/>
          <w:color w:val="1B4F72"/>
          <w:sz w:val="32"/>
          <w:szCs w:val="32"/>
        </w:rPr>
        <w:t xml:space="preserve">10-Week Build Plan</w:t>
      </w:r>
    </w:p>
    <w:p>
      <w:pPr>
        <w:spacing w:after="120"/>
      </w:pPr>
      <w:r>
        <w:rPr>
          <w:rFonts w:ascii="Arial" w:cs="Arial" w:eastAsia="Arial" w:hAnsi="Arial"/>
          <w:sz w:val="20"/>
          <w:szCs w:val="20"/>
        </w:rPr>
        <w:t xml:space="preserve">Each week you learn the concept AND build the corresponding RAGScope feature. The project IS your curriculum. Current position: completed through LLM API calling.</w:t>
      </w:r>
    </w:p>
    <w:p>
      <w:pPr>
        <w:pBdr>
          <w:bottom w:val="single" w:color="2E75B6" w:sz="6" w:space="1"/>
        </w:pBdr>
        <w:spacing w:after="200" w:before="200"/>
      </w:pPr>
    </w:p>
    <w:p>
      <w:pPr>
        <w:pStyle w:val="Heading2"/>
        <w:spacing w:after="160" w:before="280"/>
      </w:pPr>
      <w:r>
        <w:rPr>
          <w:rFonts w:ascii="Arial" w:cs="Arial" w:eastAsia="Arial" w:hAnsi="Arial"/>
          <w:b/>
          <w:bCs/>
          <w:color w:val="2E75B6"/>
          <w:sz w:val="26"/>
          <w:szCs w:val="26"/>
        </w:rPr>
        <w:t xml:space="preserve">Week 1: Project Skeleton + Document Processing</w:t>
      </w:r>
    </w:p>
    <w:p>
      <w:pPr>
        <w:spacing w:after="120" w:before="200"/>
      </w:pPr>
      <w:r>
        <w:rPr>
          <w:rFonts w:ascii="Arial" w:cs="Arial" w:eastAsia="Arial" w:hAnsi="Arial"/>
          <w:b/>
          <w:bCs/>
          <w:color w:val="34495E"/>
          <w:sz w:val="22"/>
          <w:szCs w:val="22"/>
        </w:rPr>
        <w:t xml:space="preserve">Learn</w:t>
      </w:r>
    </w:p>
    <w:p>
      <w:pPr>
        <w:spacing w:after="120"/>
      </w:pPr>
      <w:r>
        <w:rPr>
          <w:rFonts w:ascii="Arial" w:cs="Arial" w:eastAsia="Arial" w:hAnsi="Arial"/>
          <w:sz w:val="20"/>
          <w:szCs w:val="20"/>
        </w:rPr>
        <w:t xml:space="preserve">Nothing new — you already know FastAPI and React. This week is setup and plumbing. Use Claude Code for 80% of this week — scaffold the project structure, routes, DB schemas, and React shell. Read through everything it generates to understand the structure.</w:t>
      </w:r>
    </w:p>
    <w:p>
      <w:pPr>
        <w:spacing w:after="120" w:before="200"/>
      </w:pPr>
      <w:r>
        <w:rPr>
          <w:rFonts w:ascii="Arial" w:cs="Arial" w:eastAsia="Arial" w:hAnsi="Arial"/>
          <w:b/>
          <w:bCs/>
          <w:color w:val="34495E"/>
          <w:sz w:val="22"/>
          <w:szCs w:val="22"/>
        </w:rPr>
        <w:t xml:space="preserve">Build</w:t>
      </w:r>
    </w:p>
    <w:p>
      <w:pPr>
        <w:spacing w:after="120"/>
      </w:pPr>
      <w:r>
        <w:rPr>
          <w:rFonts w:ascii="Arial" w:cs="Arial" w:eastAsia="Arial" w:hAnsi="Arial"/>
          <w:b/>
          <w:bCs/>
          <w:sz w:val="20"/>
          <w:szCs w:val="20"/>
        </w:rPr>
        <w:t xml:space="preserve">Backend:</w:t>
      </w:r>
    </w:p>
    <w:p>
      <w:pPr>
        <w:pStyle w:val="ListParagraph"/>
        <w:numPr>
          <w:ilvl w:val="0"/>
          <w:numId w:val="2"/>
        </w:numPr>
        <w:spacing w:after="80"/>
      </w:pPr>
      <w:r>
        <w:rPr>
          <w:rFonts w:ascii="Arial" w:cs="Arial" w:eastAsia="Arial" w:hAnsi="Arial"/>
          <w:sz w:val="20"/>
          <w:szCs w:val="20"/>
        </w:rPr>
        <w:t xml:space="preserve">FastAPI project with full folder structure</w:t>
      </w:r>
    </w:p>
    <w:p>
      <w:pPr>
        <w:pStyle w:val="ListParagraph"/>
        <w:numPr>
          <w:ilvl w:val="0"/>
          <w:numId w:val="2"/>
        </w:numPr>
        <w:spacing w:after="80"/>
      </w:pPr>
      <w:r>
        <w:rPr>
          <w:rFonts w:ascii="Arial" w:cs="Arial" w:eastAsia="Arial" w:hAnsi="Arial"/>
          <w:sz w:val="20"/>
          <w:szCs w:val="20"/>
        </w:rPr>
        <w:t xml:space="preserve">SQLite database with all tables (documents, configs, chunks, query_traces, evaluations)</w:t>
      </w:r>
    </w:p>
    <w:p>
      <w:pPr>
        <w:pStyle w:val="ListParagraph"/>
        <w:numPr>
          <w:ilvl w:val="0"/>
          <w:numId w:val="2"/>
        </w:numPr>
        <w:spacing w:after="80"/>
      </w:pPr>
      <w:r>
        <w:rPr>
          <w:rFonts w:ascii="Arial" w:cs="Arial" w:eastAsia="Arial" w:hAnsi="Arial"/>
          <w:sz w:val="20"/>
          <w:szCs w:val="20"/>
        </w:rPr>
        <w:t xml:space="preserve">POST /api/documents/upload — accepts PDF/TXT/MD files, stores raw content</w:t>
      </w:r>
    </w:p>
    <w:p>
      <w:pPr>
        <w:pStyle w:val="ListParagraph"/>
        <w:numPr>
          <w:ilvl w:val="0"/>
          <w:numId w:val="2"/>
        </w:numPr>
        <w:spacing w:after="80"/>
      </w:pPr>
      <w:r>
        <w:rPr>
          <w:rFonts w:ascii="Arial" w:cs="Arial" w:eastAsia="Arial" w:hAnsi="Arial"/>
          <w:sz w:val="20"/>
          <w:szCs w:val="20"/>
        </w:rPr>
        <w:t xml:space="preserve">POST /api/configs/ — creates a pipeline config (chunk_strategy, chunk_size, chunk_overlap, embedding_model, top_k)</w:t>
      </w:r>
    </w:p>
    <w:p>
      <w:pPr>
        <w:pStyle w:val="ListParagraph"/>
        <w:numPr>
          <w:ilvl w:val="0"/>
          <w:numId w:val="2"/>
        </w:numPr>
        <w:spacing w:after="80"/>
      </w:pPr>
      <w:r>
        <w:rPr>
          <w:rFonts w:ascii="Arial" w:cs="Arial" w:eastAsia="Arial" w:hAnsi="Arial"/>
          <w:sz w:val="20"/>
          <w:szCs w:val="20"/>
        </w:rPr>
        <w:t xml:space="preserve">GET /api/configs/{id} — returns config details</w:t>
      </w:r>
    </w:p>
    <w:p>
      <w:pPr>
        <w:spacing w:after="120"/>
      </w:pPr>
      <w:r>
        <w:rPr>
          <w:rFonts w:ascii="Arial" w:cs="Arial" w:eastAsia="Arial" w:hAnsi="Arial"/>
          <w:b/>
          <w:bCs/>
          <w:sz w:val="20"/>
          <w:szCs w:val="20"/>
        </w:rPr>
        <w:t xml:space="preserve">Frontend:</w:t>
      </w:r>
    </w:p>
    <w:p>
      <w:pPr>
        <w:pStyle w:val="ListParagraph"/>
        <w:numPr>
          <w:ilvl w:val="0"/>
          <w:numId w:val="2"/>
        </w:numPr>
        <w:spacing w:after="80"/>
      </w:pPr>
      <w:r>
        <w:rPr>
          <w:rFonts w:ascii="Arial" w:cs="Arial" w:eastAsia="Arial" w:hAnsi="Arial"/>
          <w:sz w:val="20"/>
          <w:szCs w:val="20"/>
        </w:rPr>
        <w:t xml:space="preserve">React + TypeScript project with Vite</w:t>
      </w:r>
    </w:p>
    <w:p>
      <w:pPr>
        <w:pStyle w:val="ListParagraph"/>
        <w:numPr>
          <w:ilvl w:val="0"/>
          <w:numId w:val="2"/>
        </w:numPr>
        <w:spacing w:after="80"/>
      </w:pPr>
      <w:r>
        <w:rPr>
          <w:rFonts w:ascii="Arial" w:cs="Arial" w:eastAsia="Arial" w:hAnsi="Arial"/>
          <w:sz w:val="20"/>
          <w:szCs w:val="20"/>
        </w:rPr>
        <w:t xml:space="preserve">Document upload page (drag-and-drop, shows list of uploaded docs)</w:t>
      </w:r>
    </w:p>
    <w:p>
      <w:pPr>
        <w:pStyle w:val="ListParagraph"/>
        <w:numPr>
          <w:ilvl w:val="0"/>
          <w:numId w:val="2"/>
        </w:numPr>
        <w:spacing w:after="80"/>
      </w:pPr>
      <w:r>
        <w:rPr>
          <w:rFonts w:ascii="Arial" w:cs="Arial" w:eastAsia="Arial" w:hAnsi="Arial"/>
          <w:sz w:val="20"/>
          <w:szCs w:val="20"/>
        </w:rPr>
        <w:t xml:space="preserve">Config creation form (dropdowns and sliders for all params)</w:t>
      </w:r>
    </w:p>
    <w:p>
      <w:pPr>
        <w:spacing w:after="120" w:before="200"/>
      </w:pPr>
      <w:r>
        <w:rPr>
          <w:rFonts w:ascii="Arial" w:cs="Arial" w:eastAsia="Arial" w:hAnsi="Arial"/>
          <w:b/>
          <w:bCs/>
          <w:color w:val="34495E"/>
          <w:sz w:val="22"/>
          <w:szCs w:val="22"/>
        </w:rPr>
        <w:t xml:space="preserve">Deliverable</w:t>
      </w:r>
    </w:p>
    <w:p>
      <w:pPr>
        <w:spacing w:after="120"/>
      </w:pPr>
      <w:r>
        <w:rPr>
          <w:rFonts w:ascii="Arial" w:cs="Arial" w:eastAsia="Arial" w:hAnsi="Arial"/>
          <w:sz w:val="20"/>
          <w:szCs w:val="20"/>
        </w:rPr>
        <w:t xml:space="preserve">Upload a document, create a config, see both stored and displayed. No AI yet — just plumbing.</w:t>
      </w:r>
    </w:p>
    <w:p>
      <w:pPr>
        <w:spacing w:after="120"/>
      </w:pPr>
      <w:r>
        <w:rPr>
          <w:rFonts w:ascii="Arial" w:cs="Arial" w:eastAsia="Arial" w:hAnsi="Arial"/>
          <w:b/>
          <w:bCs/>
          <w:sz w:val="20"/>
          <w:szCs w:val="20"/>
        </w:rPr>
        <w:t xml:space="preserve">GenAI Concepts Covered: </w:t>
      </w:r>
      <w:r>
        <w:rPr>
          <w:rFonts w:ascii="Arial" w:cs="Arial" w:eastAsia="Arial" w:hAnsi="Arial"/>
          <w:sz w:val="20"/>
          <w:szCs w:val="20"/>
        </w:rPr>
        <w:t xml:space="preserve">FastAPI + React setup (existing skills)</w:t>
      </w:r>
    </w:p>
    <w:p>
      <w:pPr>
        <w:spacing w:after="120"/>
      </w:pPr>
      <w:r>
        <w:rPr>
          <w:rFonts w:ascii="Arial" w:cs="Arial" w:eastAsia="Arial" w:hAnsi="Arial"/>
          <w:b/>
          <w:bCs/>
          <w:sz w:val="20"/>
          <w:szCs w:val="20"/>
        </w:rPr>
        <w:t xml:space="preserve">Hours: </w:t>
      </w:r>
      <w:r>
        <w:rPr>
          <w:rFonts w:ascii="Arial" w:cs="Arial" w:eastAsia="Arial" w:hAnsi="Arial"/>
          <w:sz w:val="20"/>
          <w:szCs w:val="20"/>
        </w:rPr>
        <w:t xml:space="preserve">12–15 hrs</w:t>
      </w:r>
    </w:p>
    <w:p>
      <w:pPr>
        <w:pBdr>
          <w:bottom w:val="single" w:color="2E75B6" w:sz="6" w:space="1"/>
        </w:pBdr>
        <w:spacing w:after="200" w:before="200"/>
      </w:pPr>
    </w:p>
    <w:p>
      <w:pPr>
        <w:pStyle w:val="Heading2"/>
        <w:spacing w:after="160" w:before="280"/>
      </w:pPr>
      <w:r>
        <w:rPr>
          <w:rFonts w:ascii="Arial" w:cs="Arial" w:eastAsia="Arial" w:hAnsi="Arial"/>
          <w:b/>
          <w:bCs/>
          <w:color w:val="2E75B6"/>
          <w:sz w:val="26"/>
          <w:szCs w:val="26"/>
        </w:rPr>
        <w:t xml:space="preserve">Week 2: Chunking Engine</w:t>
      </w:r>
    </w:p>
    <w:p>
      <w:pPr>
        <w:spacing w:after="120" w:before="200"/>
      </w:pPr>
      <w:r>
        <w:rPr>
          <w:rFonts w:ascii="Arial" w:cs="Arial" w:eastAsia="Arial" w:hAnsi="Arial"/>
          <w:b/>
          <w:bCs/>
          <w:color w:val="34495E"/>
          <w:sz w:val="22"/>
          <w:szCs w:val="22"/>
        </w:rPr>
        <w:t xml:space="preserve">Learn</w:t>
      </w:r>
    </w:p>
    <w:p>
      <w:pPr>
        <w:spacing w:after="120"/>
      </w:pPr>
      <w:r>
        <w:rPr>
          <w:rFonts w:ascii="Arial" w:cs="Arial" w:eastAsia="Arial" w:hAnsi="Arial"/>
          <w:sz w:val="20"/>
          <w:szCs w:val="20"/>
        </w:rPr>
        <w:t xml:space="preserve">Chunking strategies — recursive, semantic, fixed-size. Read LangChain text splitters docs. Understand chunk_size, chunk_overlap, and why they matter.</w:t>
      </w:r>
    </w:p>
    <w:p>
      <w:pPr>
        <w:spacing w:after="120" w:before="200"/>
      </w:pPr>
      <w:r>
        <w:rPr>
          <w:rFonts w:ascii="Arial" w:cs="Arial" w:eastAsia="Arial" w:hAnsi="Arial"/>
          <w:b/>
          <w:bCs/>
          <w:color w:val="34495E"/>
          <w:sz w:val="22"/>
          <w:szCs w:val="22"/>
        </w:rPr>
        <w:t xml:space="preserve">Build</w:t>
      </w:r>
    </w:p>
    <w:p>
      <w:pPr>
        <w:spacing w:after="120"/>
      </w:pPr>
      <w:r>
        <w:rPr>
          <w:rFonts w:ascii="Arial" w:cs="Arial" w:eastAsia="Arial" w:hAnsi="Arial"/>
          <w:b/>
          <w:bCs/>
          <w:sz w:val="20"/>
          <w:szCs w:val="20"/>
        </w:rPr>
        <w:t xml:space="preserve">Backend:</w:t>
      </w:r>
    </w:p>
    <w:p>
      <w:pPr>
        <w:pStyle w:val="ListParagraph"/>
        <w:numPr>
          <w:ilvl w:val="0"/>
          <w:numId w:val="2"/>
        </w:numPr>
        <w:spacing w:after="80"/>
      </w:pPr>
      <w:r>
        <w:rPr>
          <w:rFonts w:ascii="Arial" w:cs="Arial" w:eastAsia="Arial" w:hAnsi="Arial"/>
          <w:sz w:val="20"/>
          <w:szCs w:val="20"/>
        </w:rPr>
        <w:t xml:space="preserve">core/chunker.py — three strategies: FixedSizeChunker (splits every N chars), RecursiveChunker (RecursiveCharacterTextSplitter from LangChain), SemanticChunker (from LangChain experimental)</w:t>
      </w:r>
    </w:p>
    <w:p>
      <w:pPr>
        <w:pStyle w:val="ListParagraph"/>
        <w:numPr>
          <w:ilvl w:val="0"/>
          <w:numId w:val="2"/>
        </w:numPr>
        <w:spacing w:after="80"/>
      </w:pPr>
      <w:r>
        <w:rPr>
          <w:rFonts w:ascii="Arial" w:cs="Arial" w:eastAsia="Arial" w:hAnsi="Arial"/>
          <w:sz w:val="20"/>
          <w:szCs w:val="20"/>
        </w:rPr>
        <w:t xml:space="preserve">Each chunk gets metadata: chunk_index, start_char, end_char, source_doc, strategy_used, char_count</w:t>
      </w:r>
    </w:p>
    <w:p>
      <w:pPr>
        <w:pStyle w:val="ListParagraph"/>
        <w:numPr>
          <w:ilvl w:val="0"/>
          <w:numId w:val="2"/>
        </w:numPr>
        <w:spacing w:after="80"/>
      </w:pPr>
      <w:r>
        <w:rPr>
          <w:rFonts w:ascii="Arial" w:cs="Arial" w:eastAsia="Arial" w:hAnsi="Arial"/>
          <w:sz w:val="20"/>
          <w:szCs w:val="20"/>
        </w:rPr>
        <w:t xml:space="preserve">GET /api/chunks/{doc_id}/{config_id} — returns all chunks with metadata</w:t>
      </w:r>
    </w:p>
    <w:p>
      <w:pPr>
        <w:spacing w:after="120"/>
      </w:pPr>
      <w:r>
        <w:rPr>
          <w:rFonts w:ascii="Arial" w:cs="Arial" w:eastAsia="Arial" w:hAnsi="Arial"/>
          <w:b/>
          <w:bCs/>
          <w:sz w:val="20"/>
          <w:szCs w:val="20"/>
        </w:rPr>
        <w:t xml:space="preserve">Frontend:</w:t>
      </w:r>
    </w:p>
    <w:p>
      <w:pPr>
        <w:pStyle w:val="ListParagraph"/>
        <w:numPr>
          <w:ilvl w:val="0"/>
          <w:numId w:val="2"/>
        </w:numPr>
        <w:spacing w:after="80"/>
      </w:pPr>
      <w:r>
        <w:rPr>
          <w:rFonts w:ascii="Arial" w:cs="Arial" w:eastAsia="Arial" w:hAnsi="Arial"/>
          <w:sz w:val="20"/>
          <w:szCs w:val="20"/>
        </w:rPr>
        <w:t xml:space="preserve">Chunk viewer page — select document + config, see all chunks listed</w:t>
      </w:r>
    </w:p>
    <w:p>
      <w:pPr>
        <w:pStyle w:val="ListParagraph"/>
        <w:numPr>
          <w:ilvl w:val="0"/>
          <w:numId w:val="2"/>
        </w:numPr>
        <w:spacing w:after="80"/>
      </w:pPr>
      <w:r>
        <w:rPr>
          <w:rFonts w:ascii="Arial" w:cs="Arial" w:eastAsia="Arial" w:hAnsi="Arial"/>
          <w:sz w:val="20"/>
          <w:szCs w:val="20"/>
        </w:rPr>
        <w:t xml:space="preserve">Highlight chunk boundaries in original document (show where cuts happened)</w:t>
      </w:r>
    </w:p>
    <w:p>
      <w:pPr>
        <w:pStyle w:val="ListParagraph"/>
        <w:numPr>
          <w:ilvl w:val="0"/>
          <w:numId w:val="2"/>
        </w:numPr>
        <w:spacing w:after="80"/>
      </w:pPr>
      <w:r>
        <w:rPr>
          <w:rFonts w:ascii="Arial" w:cs="Arial" w:eastAsia="Arial" w:hAnsi="Arial"/>
          <w:sz w:val="20"/>
          <w:szCs w:val="20"/>
        </w:rPr>
        <w:t xml:space="preserve">Display chunk count and average chunk size per strategy</w:t>
      </w:r>
    </w:p>
    <w:p>
      <w:pPr>
        <w:spacing w:after="120" w:before="200"/>
      </w:pPr>
      <w:r>
        <w:rPr>
          <w:rFonts w:ascii="Arial" w:cs="Arial" w:eastAsia="Arial" w:hAnsi="Arial"/>
          <w:b/>
          <w:bCs/>
          <w:color w:val="34495E"/>
          <w:sz w:val="22"/>
          <w:szCs w:val="22"/>
        </w:rPr>
        <w:t xml:space="preserve">Deliverable</w:t>
      </w:r>
    </w:p>
    <w:p>
      <w:pPr>
        <w:spacing w:after="120"/>
      </w:pPr>
      <w:r>
        <w:rPr>
          <w:rFonts w:ascii="Arial" w:cs="Arial" w:eastAsia="Arial" w:hAnsi="Arial"/>
          <w:sz w:val="20"/>
          <w:szCs w:val="20"/>
        </w:rPr>
        <w:t xml:space="preserve">Upload a doc, chunk it with 3 different strategies, visually compare how each one splits the same document.</w:t>
      </w:r>
    </w:p>
    <w:p>
      <w:pPr>
        <w:spacing w:after="120"/>
      </w:pPr>
      <w:r>
        <w:rPr>
          <w:rFonts w:ascii="Arial" w:cs="Arial" w:eastAsia="Arial" w:hAnsi="Arial"/>
          <w:b/>
          <w:bCs/>
          <w:sz w:val="20"/>
          <w:szCs w:val="20"/>
        </w:rPr>
        <w:t xml:space="preserve">GenAI Concepts Covered: </w:t>
      </w:r>
      <w:r>
        <w:rPr>
          <w:rFonts w:ascii="Arial" w:cs="Arial" w:eastAsia="Arial" w:hAnsi="Arial"/>
          <w:sz w:val="20"/>
          <w:szCs w:val="20"/>
        </w:rPr>
        <w:t xml:space="preserve">Chunking strategies, chunk_size, chunk_overlap, metadata</w:t>
      </w:r>
    </w:p>
    <w:p>
      <w:pPr>
        <w:spacing w:after="120"/>
      </w:pPr>
      <w:r>
        <w:rPr>
          <w:rFonts w:ascii="Arial" w:cs="Arial" w:eastAsia="Arial" w:hAnsi="Arial"/>
          <w:b/>
          <w:bCs/>
          <w:sz w:val="20"/>
          <w:szCs w:val="20"/>
        </w:rPr>
        <w:t xml:space="preserve">Hours: </w:t>
      </w:r>
      <w:r>
        <w:rPr>
          <w:rFonts w:ascii="Arial" w:cs="Arial" w:eastAsia="Arial" w:hAnsi="Arial"/>
          <w:sz w:val="20"/>
          <w:szCs w:val="20"/>
        </w:rPr>
        <w:t xml:space="preserve">12–15 hrs</w:t>
      </w:r>
    </w:p>
    <w:p>
      <w:pPr>
        <w:pBdr>
          <w:bottom w:val="single" w:color="2E75B6" w:sz="6" w:space="1"/>
        </w:pBdr>
        <w:spacing w:after="200" w:before="200"/>
      </w:pPr>
    </w:p>
    <w:p>
      <w:pPr>
        <w:pStyle w:val="Heading2"/>
        <w:spacing w:after="160" w:before="280"/>
      </w:pPr>
      <w:r>
        <w:rPr>
          <w:rFonts w:ascii="Arial" w:cs="Arial" w:eastAsia="Arial" w:hAnsi="Arial"/>
          <w:b/>
          <w:bCs/>
          <w:color w:val="2E75B6"/>
          <w:sz w:val="26"/>
          <w:szCs w:val="26"/>
        </w:rPr>
        <w:t xml:space="preserve">Week 3: Embedding Engine</w:t>
      </w:r>
    </w:p>
    <w:p>
      <w:pPr>
        <w:spacing w:after="120" w:before="200"/>
      </w:pPr>
      <w:r>
        <w:rPr>
          <w:rFonts w:ascii="Arial" w:cs="Arial" w:eastAsia="Arial" w:hAnsi="Arial"/>
          <w:b/>
          <w:bCs/>
          <w:color w:val="34495E"/>
          <w:sz w:val="22"/>
          <w:szCs w:val="22"/>
        </w:rPr>
        <w:t xml:space="preserve">Learn</w:t>
      </w:r>
    </w:p>
    <w:p>
      <w:pPr>
        <w:spacing w:after="120"/>
      </w:pPr>
      <w:r>
        <w:rPr>
          <w:rFonts w:ascii="Arial" w:cs="Arial" w:eastAsia="Arial" w:hAnsi="Arial"/>
          <w:sz w:val="20"/>
          <w:szCs w:val="20"/>
        </w:rPr>
        <w:t xml:space="preserve">Embedding models — what dimensions mean, how similarity works, cosine vs dot product.</w:t>
      </w:r>
    </w:p>
    <w:p>
      <w:pPr>
        <w:spacing w:after="120"/>
      </w:pPr>
      <w:r>
        <w:rPr>
          <w:rFonts w:ascii="Arial" w:cs="Arial" w:eastAsia="Arial" w:hAnsi="Arial"/>
          <w:sz w:val="20"/>
          <w:szCs w:val="20"/>
        </w:rPr>
        <w:t xml:space="preserve">Set up Ollama locally, pull nomic-embed-text and all-minilm models. Read sentence-transformers docs. Run experiments: embed two similar sentences, two different sentences, check cosine similarity scores.</w:t>
      </w:r>
    </w:p>
    <w:p>
      <w:pPr>
        <w:spacing w:after="120" w:before="200"/>
      </w:pPr>
      <w:r>
        <w:rPr>
          <w:rFonts w:ascii="Arial" w:cs="Arial" w:eastAsia="Arial" w:hAnsi="Arial"/>
          <w:b/>
          <w:bCs/>
          <w:color w:val="34495E"/>
          <w:sz w:val="22"/>
          <w:szCs w:val="22"/>
        </w:rPr>
        <w:t xml:space="preserve">Build</w:t>
      </w:r>
    </w:p>
    <w:p>
      <w:pPr>
        <w:spacing w:after="120"/>
      </w:pPr>
      <w:r>
        <w:rPr>
          <w:rFonts w:ascii="Arial" w:cs="Arial" w:eastAsia="Arial" w:hAnsi="Arial"/>
          <w:b/>
          <w:bCs/>
          <w:sz w:val="20"/>
          <w:szCs w:val="20"/>
        </w:rPr>
        <w:t xml:space="preserve">Backend:</w:t>
      </w:r>
    </w:p>
    <w:p>
      <w:pPr>
        <w:pStyle w:val="ListParagraph"/>
        <w:numPr>
          <w:ilvl w:val="0"/>
          <w:numId w:val="2"/>
        </w:numPr>
        <w:spacing w:after="80"/>
      </w:pPr>
      <w:r>
        <w:rPr>
          <w:rFonts w:ascii="Arial" w:cs="Arial" w:eastAsia="Arial" w:hAnsi="Arial"/>
          <w:sz w:val="20"/>
          <w:szCs w:val="20"/>
        </w:rPr>
        <w:t xml:space="preserve">core/embedder.py — two providers: OllamaEmbedder (nomic-embed-text via Ollama, 768 dims, free) and LocalEmbedder (all-MiniLM-L6-v2 via sentence-transformers, 384 dims, free). Architecture uses a base class so paid providers (OpenAI) can be added later.</w:t>
      </w:r>
    </w:p>
    <w:p>
      <w:pPr>
        <w:pStyle w:val="ListParagraph"/>
        <w:numPr>
          <w:ilvl w:val="0"/>
          <w:numId w:val="2"/>
        </w:numPr>
        <w:spacing w:after="80"/>
      </w:pPr>
      <w:r>
        <w:rPr>
          <w:rFonts w:ascii="Arial" w:cs="Arial" w:eastAsia="Arial" w:hAnsi="Arial"/>
          <w:sz w:val="20"/>
          <w:szCs w:val="20"/>
        </w:rPr>
        <w:t xml:space="preserve">When config is created and document uploaded, chunks get embedded and stored in ChromaDB</w:t>
      </w:r>
    </w:p>
    <w:p>
      <w:pPr>
        <w:pStyle w:val="ListParagraph"/>
        <w:numPr>
          <w:ilvl w:val="0"/>
          <w:numId w:val="2"/>
        </w:numPr>
        <w:spacing w:after="80"/>
      </w:pPr>
      <w:r>
        <w:rPr>
          <w:rFonts w:ascii="Arial" w:cs="Arial" w:eastAsia="Arial" w:hAnsi="Arial"/>
          <w:sz w:val="20"/>
          <w:szCs w:val="20"/>
        </w:rPr>
        <w:t xml:space="preserve">One ChromaDB collection per config (independent vector stores)</w:t>
      </w:r>
    </w:p>
    <w:p>
      <w:pPr>
        <w:pStyle w:val="ListParagraph"/>
        <w:numPr>
          <w:ilvl w:val="0"/>
          <w:numId w:val="2"/>
        </w:numPr>
        <w:spacing w:after="80"/>
      </w:pPr>
      <w:r>
        <w:rPr>
          <w:rFonts w:ascii="Arial" w:cs="Arial" w:eastAsia="Arial" w:hAnsi="Arial"/>
          <w:sz w:val="20"/>
          <w:szCs w:val="20"/>
        </w:rPr>
        <w:t xml:space="preserve">pip install chromadb sentence-transformers ollama</w:t>
      </w:r>
    </w:p>
    <w:p>
      <w:pPr>
        <w:spacing w:after="120"/>
      </w:pPr>
      <w:r>
        <w:rPr>
          <w:rFonts w:ascii="Arial" w:cs="Arial" w:eastAsia="Arial" w:hAnsi="Arial"/>
          <w:b/>
          <w:bCs/>
          <w:sz w:val="20"/>
          <w:szCs w:val="20"/>
        </w:rPr>
        <w:t xml:space="preserve">Frontend:</w:t>
      </w:r>
    </w:p>
    <w:p>
      <w:pPr>
        <w:pStyle w:val="ListParagraph"/>
        <w:numPr>
          <w:ilvl w:val="0"/>
          <w:numId w:val="2"/>
        </w:numPr>
        <w:spacing w:after="80"/>
      </w:pPr>
      <w:r>
        <w:rPr>
          <w:rFonts w:ascii="Arial" w:cs="Arial" w:eastAsia="Arial" w:hAnsi="Arial"/>
          <w:sz w:val="20"/>
          <w:szCs w:val="20"/>
        </w:rPr>
        <w:t xml:space="preserve">Show embedding model info on config panel (model name, dimensions)</w:t>
      </w:r>
    </w:p>
    <w:p>
      <w:pPr>
        <w:pStyle w:val="ListParagraph"/>
        <w:numPr>
          <w:ilvl w:val="0"/>
          <w:numId w:val="2"/>
        </w:numPr>
        <w:spacing w:after="80"/>
      </w:pPr>
      <w:r>
        <w:rPr>
          <w:rFonts w:ascii="Arial" w:cs="Arial" w:eastAsia="Arial" w:hAnsi="Arial"/>
          <w:sz w:val="20"/>
          <w:szCs w:val="20"/>
        </w:rPr>
        <w:t xml:space="preserve">Show vector dimension count per chunk in chunk viewer</w:t>
      </w:r>
    </w:p>
    <w:p>
      <w:pPr>
        <w:spacing w:after="120" w:before="200"/>
      </w:pPr>
      <w:r>
        <w:rPr>
          <w:rFonts w:ascii="Arial" w:cs="Arial" w:eastAsia="Arial" w:hAnsi="Arial"/>
          <w:b/>
          <w:bCs/>
          <w:color w:val="34495E"/>
          <w:sz w:val="22"/>
          <w:szCs w:val="22"/>
        </w:rPr>
        <w:t xml:space="preserve">Deliverable</w:t>
      </w:r>
    </w:p>
    <w:p>
      <w:pPr>
        <w:spacing w:after="120"/>
      </w:pPr>
      <w:r>
        <w:rPr>
          <w:rFonts w:ascii="Arial" w:cs="Arial" w:eastAsia="Arial" w:hAnsi="Arial"/>
          <w:sz w:val="20"/>
          <w:szCs w:val="20"/>
        </w:rPr>
        <w:t xml:space="preserve">Same document embedded with two different local models (Ollama nomic-embed-text vs sentence-transformers MiniLM). Query ChromaDB and see similarity scores. Foundation for retrieval next week. Zero API cost.</w:t>
      </w:r>
    </w:p>
    <w:p>
      <w:pPr>
        <w:spacing w:after="120"/>
      </w:pPr>
      <w:r>
        <w:rPr>
          <w:rFonts w:ascii="Arial" w:cs="Arial" w:eastAsia="Arial" w:hAnsi="Arial"/>
          <w:b/>
          <w:bCs/>
          <w:sz w:val="20"/>
          <w:szCs w:val="20"/>
        </w:rPr>
        <w:t xml:space="preserve">GenAI Concepts Covered: </w:t>
      </w:r>
      <w:r>
        <w:rPr>
          <w:rFonts w:ascii="Arial" w:cs="Arial" w:eastAsia="Arial" w:hAnsi="Arial"/>
          <w:sz w:val="20"/>
          <w:szCs w:val="20"/>
        </w:rPr>
        <w:t xml:space="preserve">Embedding models, vector dimensions, cosine similarity, ChromaDB, Ollama setup</w:t>
      </w:r>
    </w:p>
    <w:p>
      <w:pPr>
        <w:spacing w:after="120"/>
      </w:pPr>
      <w:r>
        <w:rPr>
          <w:rFonts w:ascii="Arial" w:cs="Arial" w:eastAsia="Arial" w:hAnsi="Arial"/>
          <w:b/>
          <w:bCs/>
          <w:sz w:val="20"/>
          <w:szCs w:val="20"/>
        </w:rPr>
        <w:t xml:space="preserve">Hours: </w:t>
      </w:r>
      <w:r>
        <w:rPr>
          <w:rFonts w:ascii="Arial" w:cs="Arial" w:eastAsia="Arial" w:hAnsi="Arial"/>
          <w:sz w:val="20"/>
          <w:szCs w:val="20"/>
        </w:rPr>
        <w:t xml:space="preserve">12–15 hrs</w:t>
      </w:r>
    </w:p>
    <w:p>
      <w:pPr>
        <w:pBdr>
          <w:bottom w:val="single" w:color="2E75B6" w:sz="6" w:space="1"/>
        </w:pBdr>
        <w:spacing w:after="200" w:before="200"/>
      </w:pPr>
    </w:p>
    <w:p>
      <w:pPr>
        <w:pStyle w:val="Heading2"/>
        <w:spacing w:after="160" w:before="280"/>
      </w:pPr>
      <w:r>
        <w:rPr>
          <w:rFonts w:ascii="Arial" w:cs="Arial" w:eastAsia="Arial" w:hAnsi="Arial"/>
          <w:b/>
          <w:bCs/>
          <w:color w:val="2E75B6"/>
          <w:sz w:val="26"/>
          <w:szCs w:val="26"/>
        </w:rPr>
        <w:t xml:space="preserve">Week 4: Retrieval + Trace Logging</w:t>
      </w:r>
    </w:p>
    <w:p>
      <w:pPr>
        <w:spacing w:after="120" w:before="200"/>
      </w:pPr>
      <w:r>
        <w:rPr>
          <w:rFonts w:ascii="Arial" w:cs="Arial" w:eastAsia="Arial" w:hAnsi="Arial"/>
          <w:b/>
          <w:bCs/>
          <w:color w:val="34495E"/>
          <w:sz w:val="22"/>
          <w:szCs w:val="22"/>
        </w:rPr>
        <w:t xml:space="preserve">Learn</w:t>
      </w:r>
    </w:p>
    <w:p>
      <w:pPr>
        <w:spacing w:after="120"/>
      </w:pPr>
      <w:r>
        <w:rPr>
          <w:rFonts w:ascii="Arial" w:cs="Arial" w:eastAsia="Arial" w:hAnsi="Arial"/>
          <w:sz w:val="20"/>
          <w:szCs w:val="20"/>
        </w:rPr>
        <w:t xml:space="preserve">Vector similarity search — how top-k works, what similarity scores mean, why 0.9 vs 0.5 matters. Read ChromaDB query docs. Understand the full RAG retrieval pipeline.</w:t>
      </w:r>
    </w:p>
    <w:p>
      <w:pPr>
        <w:spacing w:after="120" w:before="200"/>
      </w:pPr>
      <w:r>
        <w:rPr>
          <w:rFonts w:ascii="Arial" w:cs="Arial" w:eastAsia="Arial" w:hAnsi="Arial"/>
          <w:b/>
          <w:bCs/>
          <w:color w:val="34495E"/>
          <w:sz w:val="22"/>
          <w:szCs w:val="22"/>
        </w:rPr>
        <w:t xml:space="preserve">Build</w:t>
      </w:r>
    </w:p>
    <w:p>
      <w:pPr>
        <w:spacing w:after="120"/>
      </w:pPr>
      <w:r>
        <w:rPr>
          <w:rFonts w:ascii="Arial" w:cs="Arial" w:eastAsia="Arial" w:hAnsi="Arial"/>
          <w:b/>
          <w:bCs/>
          <w:sz w:val="20"/>
          <w:szCs w:val="20"/>
        </w:rPr>
        <w:t xml:space="preserve">Backend:</w:t>
      </w:r>
    </w:p>
    <w:p>
      <w:pPr>
        <w:pStyle w:val="ListParagraph"/>
        <w:numPr>
          <w:ilvl w:val="0"/>
          <w:numId w:val="2"/>
        </w:numPr>
        <w:spacing w:after="80"/>
      </w:pPr>
      <w:r>
        <w:rPr>
          <w:rFonts w:ascii="Arial" w:cs="Arial" w:eastAsia="Arial" w:hAnsi="Arial"/>
          <w:sz w:val="20"/>
          <w:szCs w:val="20"/>
        </w:rPr>
        <w:t xml:space="preserve">core/retriever.py — takes query + config, embeds query, searches ChromaDB, returns top-k chunks with scores</w:t>
      </w:r>
    </w:p>
    <w:p>
      <w:pPr>
        <w:pStyle w:val="ListParagraph"/>
        <w:numPr>
          <w:ilvl w:val="0"/>
          <w:numId w:val="2"/>
        </w:numPr>
        <w:spacing w:after="80"/>
      </w:pPr>
      <w:r>
        <w:rPr>
          <w:rFonts w:ascii="Arial" w:cs="Arial" w:eastAsia="Arial" w:hAnsi="Arial"/>
          <w:sz w:val="20"/>
          <w:szCs w:val="20"/>
        </w:rPr>
        <w:t xml:space="preserve">core/generator.py — takes retrieved chunks + query, builds prompt from template, calls LLM (Gemini free tier as primary, Grok free tier as fallback). Uses a provider-agnostic interface so OpenAI/Anthropic can be swapped in later.</w:t>
      </w:r>
    </w:p>
    <w:p>
      <w:pPr>
        <w:pStyle w:val="ListParagraph"/>
        <w:numPr>
          <w:ilvl w:val="0"/>
          <w:numId w:val="2"/>
        </w:numPr>
        <w:spacing w:after="80"/>
      </w:pPr>
      <w:r>
        <w:rPr>
          <w:rFonts w:ascii="Arial" w:cs="Arial" w:eastAsia="Arial" w:hAnsi="Arial"/>
          <w:sz w:val="20"/>
          <w:szCs w:val="20"/>
        </w:rPr>
        <w:t xml:space="preserve">core/tracer.py — wraps retriever + generator, records everything into QueryTrace: query, embedding, chunks, scores, prompt sent, LLM response, latency per step</w:t>
      </w:r>
    </w:p>
    <w:p>
      <w:pPr>
        <w:pStyle w:val="ListParagraph"/>
        <w:numPr>
          <w:ilvl w:val="0"/>
          <w:numId w:val="2"/>
        </w:numPr>
        <w:spacing w:after="80"/>
      </w:pPr>
      <w:r>
        <w:rPr>
          <w:rFonts w:ascii="Arial" w:cs="Arial" w:eastAsia="Arial" w:hAnsi="Arial"/>
          <w:sz w:val="20"/>
          <w:szCs w:val="20"/>
        </w:rPr>
        <w:t xml:space="preserve">POST /api/query/run — runs full pipeline, returns complete trace</w:t>
      </w:r>
    </w:p>
    <w:p>
      <w:pPr>
        <w:pStyle w:val="ListParagraph"/>
        <w:numPr>
          <w:ilvl w:val="0"/>
          <w:numId w:val="2"/>
        </w:numPr>
        <w:spacing w:after="80"/>
      </w:pPr>
      <w:r>
        <w:rPr>
          <w:rFonts w:ascii="Arial" w:cs="Arial" w:eastAsia="Arial" w:hAnsi="Arial"/>
          <w:sz w:val="20"/>
          <w:szCs w:val="20"/>
        </w:rPr>
        <w:t xml:space="preserve">Traces stored in query_traces table</w:t>
      </w:r>
    </w:p>
    <w:p>
      <w:pPr>
        <w:spacing w:after="120"/>
      </w:pPr>
      <w:r>
        <w:rPr>
          <w:rFonts w:ascii="Arial" w:cs="Arial" w:eastAsia="Arial" w:hAnsi="Arial"/>
          <w:b/>
          <w:bCs/>
          <w:sz w:val="20"/>
          <w:szCs w:val="20"/>
        </w:rPr>
        <w:t xml:space="preserve">Frontend:</w:t>
      </w:r>
    </w:p>
    <w:p>
      <w:pPr>
        <w:pStyle w:val="ListParagraph"/>
        <w:numPr>
          <w:ilvl w:val="0"/>
          <w:numId w:val="2"/>
        </w:numPr>
        <w:spacing w:after="80"/>
      </w:pPr>
      <w:r>
        <w:rPr>
          <w:rFonts w:ascii="Arial" w:cs="Arial" w:eastAsia="Arial" w:hAnsi="Arial"/>
          <w:sz w:val="20"/>
          <w:szCs w:val="20"/>
        </w:rPr>
        <w:t xml:space="preserve">Query interface — text input, config selector, Run button</w:t>
      </w:r>
    </w:p>
    <w:p>
      <w:pPr>
        <w:pStyle w:val="ListParagraph"/>
        <w:numPr>
          <w:ilvl w:val="0"/>
          <w:numId w:val="2"/>
        </w:numPr>
        <w:spacing w:after="80"/>
      </w:pPr>
      <w:r>
        <w:rPr>
          <w:rFonts w:ascii="Arial" w:cs="Arial" w:eastAsia="Arial" w:hAnsi="Arial"/>
          <w:sz w:val="20"/>
          <w:szCs w:val="20"/>
        </w:rPr>
        <w:t xml:space="preserve">Trace Viewer — vertical pipeline visualization: Query → Embedding (latency) → Retrieved Chunks (with scores) → Prompt Sent (expandable) → LLM Response → Total time</w:t>
      </w:r>
    </w:p>
    <w:p>
      <w:pPr>
        <w:spacing w:after="120" w:before="200"/>
      </w:pPr>
      <w:r>
        <w:rPr>
          <w:rFonts w:ascii="Arial" w:cs="Arial" w:eastAsia="Arial" w:hAnsi="Arial"/>
          <w:b/>
          <w:bCs/>
          <w:color w:val="34495E"/>
          <w:sz w:val="22"/>
          <w:szCs w:val="22"/>
        </w:rPr>
        <w:t xml:space="preserve">Deliverable</w:t>
      </w:r>
    </w:p>
    <w:p>
      <w:pPr>
        <w:spacing w:after="120"/>
      </w:pPr>
      <w:r>
        <w:rPr>
          <w:rFonts w:ascii="Arial" w:cs="Arial" w:eastAsia="Arial" w:hAnsi="Arial"/>
          <w:sz w:val="20"/>
          <w:szCs w:val="20"/>
        </w:rPr>
        <w:t xml:space="preserve">End-to-end RAG pipeline working with full debug visibility. This is the core product moment — a working RAG debugger.</w:t>
      </w:r>
    </w:p>
    <w:p>
      <w:pPr>
        <w:spacing w:after="120"/>
      </w:pPr>
      <w:r>
        <w:rPr>
          <w:rFonts w:ascii="Arial" w:cs="Arial" w:eastAsia="Arial" w:hAnsi="Arial"/>
          <w:b/>
          <w:bCs/>
          <w:sz w:val="20"/>
          <w:szCs w:val="20"/>
        </w:rPr>
        <w:t xml:space="preserve">GenAI Concepts Covered: </w:t>
      </w:r>
      <w:r>
        <w:rPr>
          <w:rFonts w:ascii="Arial" w:cs="Arial" w:eastAsia="Arial" w:hAnsi="Arial"/>
          <w:sz w:val="20"/>
          <w:szCs w:val="20"/>
        </w:rPr>
        <w:t xml:space="preserve">RAG pipeline end-to-end, vector search, top-k retrieval, prompt construction</w:t>
      </w:r>
    </w:p>
    <w:p>
      <w:pPr>
        <w:spacing w:after="120"/>
      </w:pPr>
      <w:r>
        <w:rPr>
          <w:rFonts w:ascii="Arial" w:cs="Arial" w:eastAsia="Arial" w:hAnsi="Arial"/>
          <w:b/>
          <w:bCs/>
          <w:sz w:val="20"/>
          <w:szCs w:val="20"/>
        </w:rPr>
        <w:t xml:space="preserve">Hours: </w:t>
      </w:r>
      <w:r>
        <w:rPr>
          <w:rFonts w:ascii="Arial" w:cs="Arial" w:eastAsia="Arial" w:hAnsi="Arial"/>
          <w:sz w:val="20"/>
          <w:szCs w:val="20"/>
        </w:rPr>
        <w:t xml:space="preserve">15–18 hrs</w:t>
      </w:r>
    </w:p>
    <w:p>
      <w:pPr>
        <w:pBdr>
          <w:bottom w:val="single" w:color="2E75B6" w:sz="6" w:space="1"/>
        </w:pBdr>
        <w:spacing w:after="200" w:before="200"/>
      </w:pPr>
    </w:p>
    <w:p>
      <w:pPr>
        <w:pStyle w:val="Heading2"/>
        <w:spacing w:after="160" w:before="280"/>
      </w:pPr>
      <w:r>
        <w:rPr>
          <w:rFonts w:ascii="Arial" w:cs="Arial" w:eastAsia="Arial" w:hAnsi="Arial"/>
          <w:b/>
          <w:bCs/>
          <w:color w:val="2E75B6"/>
          <w:sz w:val="26"/>
          <w:szCs w:val="26"/>
        </w:rPr>
        <w:t xml:space="preserve">Week 5: Comparison View</w:t>
      </w:r>
    </w:p>
    <w:p>
      <w:pPr>
        <w:spacing w:after="120" w:before="200"/>
      </w:pPr>
      <w:r>
        <w:rPr>
          <w:rFonts w:ascii="Arial" w:cs="Arial" w:eastAsia="Arial" w:hAnsi="Arial"/>
          <w:b/>
          <w:bCs/>
          <w:color w:val="34495E"/>
          <w:sz w:val="22"/>
          <w:szCs w:val="22"/>
        </w:rPr>
        <w:t xml:space="preserve">Learn</w:t>
      </w:r>
    </w:p>
    <w:p>
      <w:pPr>
        <w:spacing w:after="120"/>
      </w:pPr>
      <w:r>
        <w:rPr>
          <w:rFonts w:ascii="Arial" w:cs="Arial" w:eastAsia="Arial" w:hAnsi="Arial"/>
          <w:sz w:val="20"/>
          <w:szCs w:val="20"/>
        </w:rPr>
        <w:t xml:space="preserve">A/B testing for RAG — why comparing configs matters, what metrics to look at. More product thinking than new GenAI concepts.</w:t>
      </w:r>
    </w:p>
    <w:p>
      <w:pPr>
        <w:spacing w:after="120" w:before="200"/>
      </w:pPr>
      <w:r>
        <w:rPr>
          <w:rFonts w:ascii="Arial" w:cs="Arial" w:eastAsia="Arial" w:hAnsi="Arial"/>
          <w:b/>
          <w:bCs/>
          <w:color w:val="34495E"/>
          <w:sz w:val="22"/>
          <w:szCs w:val="22"/>
        </w:rPr>
        <w:t xml:space="preserve">Build</w:t>
      </w:r>
    </w:p>
    <w:p>
      <w:pPr>
        <w:spacing w:after="120"/>
      </w:pPr>
      <w:r>
        <w:rPr>
          <w:rFonts w:ascii="Arial" w:cs="Arial" w:eastAsia="Arial" w:hAnsi="Arial"/>
          <w:b/>
          <w:bCs/>
          <w:sz w:val="20"/>
          <w:szCs w:val="20"/>
        </w:rPr>
        <w:t xml:space="preserve">Backend:</w:t>
      </w:r>
    </w:p>
    <w:p>
      <w:pPr>
        <w:pStyle w:val="ListParagraph"/>
        <w:numPr>
          <w:ilvl w:val="0"/>
          <w:numId w:val="2"/>
        </w:numPr>
        <w:spacing w:after="80"/>
      </w:pPr>
      <w:r>
        <w:rPr>
          <w:rFonts w:ascii="Arial" w:cs="Arial" w:eastAsia="Arial" w:hAnsi="Arial"/>
          <w:sz w:val="20"/>
          <w:szCs w:val="20"/>
        </w:rPr>
        <w:t xml:space="preserve">POST /api/query/compare — takes query + list of config IDs, runs query against each, returns all traces side-by-side</w:t>
      </w:r>
    </w:p>
    <w:p>
      <w:pPr>
        <w:spacing w:after="120"/>
      </w:pPr>
      <w:r>
        <w:rPr>
          <w:rFonts w:ascii="Arial" w:cs="Arial" w:eastAsia="Arial" w:hAnsi="Arial"/>
          <w:b/>
          <w:bCs/>
          <w:sz w:val="20"/>
          <w:szCs w:val="20"/>
        </w:rPr>
        <w:t xml:space="preserve">Frontend:</w:t>
      </w:r>
    </w:p>
    <w:p>
      <w:pPr>
        <w:pStyle w:val="ListParagraph"/>
        <w:numPr>
          <w:ilvl w:val="0"/>
          <w:numId w:val="2"/>
        </w:numPr>
        <w:spacing w:after="80"/>
      </w:pPr>
      <w:r>
        <w:rPr>
          <w:rFonts w:ascii="Arial" w:cs="Arial" w:eastAsia="Arial" w:hAnsi="Arial"/>
          <w:sz w:val="20"/>
          <w:szCs w:val="20"/>
        </w:rPr>
        <w:t xml:space="preserve">Comparison View — 2–3 trace viewers side-by-side</w:t>
      </w:r>
    </w:p>
    <w:p>
      <w:pPr>
        <w:pStyle w:val="ListParagraph"/>
        <w:numPr>
          <w:ilvl w:val="0"/>
          <w:numId w:val="2"/>
        </w:numPr>
        <w:spacing w:after="80"/>
      </w:pPr>
      <w:r>
        <w:rPr>
          <w:rFonts w:ascii="Arial" w:cs="Arial" w:eastAsia="Arial" w:hAnsi="Arial"/>
          <w:sz w:val="20"/>
          <w:szCs w:val="20"/>
        </w:rPr>
        <w:t xml:space="preserve">Same query, different configs. Differences highlighted.</w:t>
      </w:r>
    </w:p>
    <w:p>
      <w:pPr>
        <w:pStyle w:val="ListParagraph"/>
        <w:numPr>
          <w:ilvl w:val="0"/>
          <w:numId w:val="2"/>
        </w:numPr>
        <w:spacing w:after="80"/>
      </w:pPr>
      <w:r>
        <w:rPr>
          <w:rFonts w:ascii="Arial" w:cs="Arial" w:eastAsia="Arial" w:hAnsi="Arial"/>
          <w:sz w:val="20"/>
          <w:szCs w:val="20"/>
        </w:rPr>
        <w:t xml:space="preserve">Chunk overlap indicators (chunk in Config A but not B → highlighted green/red)</w:t>
      </w:r>
    </w:p>
    <w:p>
      <w:pPr>
        <w:pStyle w:val="ListParagraph"/>
        <w:numPr>
          <w:ilvl w:val="0"/>
          <w:numId w:val="2"/>
        </w:numPr>
        <w:spacing w:after="80"/>
      </w:pPr>
      <w:r>
        <w:rPr>
          <w:rFonts w:ascii="Arial" w:cs="Arial" w:eastAsia="Arial" w:hAnsi="Arial"/>
          <w:sz w:val="20"/>
          <w:szCs w:val="20"/>
        </w:rPr>
        <w:t xml:space="preserve">Score differences, response differences, latency comparison bar</w:t>
      </w:r>
    </w:p>
    <w:p>
      <w:pPr>
        <w:spacing w:after="120" w:before="200"/>
      </w:pPr>
      <w:r>
        <w:rPr>
          <w:rFonts w:ascii="Arial" w:cs="Arial" w:eastAsia="Arial" w:hAnsi="Arial"/>
          <w:b/>
          <w:bCs/>
          <w:color w:val="34495E"/>
          <w:sz w:val="22"/>
          <w:szCs w:val="22"/>
        </w:rPr>
        <w:t xml:space="preserve">Deliverable</w:t>
      </w:r>
    </w:p>
    <w:p>
      <w:pPr>
        <w:spacing w:after="120"/>
      </w:pPr>
      <w:r>
        <w:rPr>
          <w:rFonts w:ascii="Arial" w:cs="Arial" w:eastAsia="Arial" w:hAnsi="Arial"/>
          <w:sz w:val="20"/>
          <w:szCs w:val="20"/>
        </w:rPr>
        <w:t xml:space="preserve">Run a query against 3 configs (chunk size 128 vs 512 vs semantic) and instantly see which retrieves the right chunks. Screenshot-worthy for portfolio.</w:t>
      </w:r>
    </w:p>
    <w:p>
      <w:pPr>
        <w:spacing w:after="120"/>
      </w:pPr>
      <w:r>
        <w:rPr>
          <w:rFonts w:ascii="Arial" w:cs="Arial" w:eastAsia="Arial" w:hAnsi="Arial"/>
          <w:b/>
          <w:bCs/>
          <w:sz w:val="20"/>
          <w:szCs w:val="20"/>
        </w:rPr>
        <w:t xml:space="preserve">GenAI Concepts Covered: </w:t>
      </w:r>
      <w:r>
        <w:rPr>
          <w:rFonts w:ascii="Arial" w:cs="Arial" w:eastAsia="Arial" w:hAnsi="Arial"/>
          <w:sz w:val="20"/>
          <w:szCs w:val="20"/>
        </w:rPr>
        <w:t xml:space="preserve">A/B testing for RAG, configuration comparison</w:t>
      </w:r>
    </w:p>
    <w:p>
      <w:pPr>
        <w:spacing w:after="120"/>
      </w:pPr>
      <w:r>
        <w:rPr>
          <w:rFonts w:ascii="Arial" w:cs="Arial" w:eastAsia="Arial" w:hAnsi="Arial"/>
          <w:b/>
          <w:bCs/>
          <w:sz w:val="20"/>
          <w:szCs w:val="20"/>
        </w:rPr>
        <w:t xml:space="preserve">Hours: </w:t>
      </w:r>
      <w:r>
        <w:rPr>
          <w:rFonts w:ascii="Arial" w:cs="Arial" w:eastAsia="Arial" w:hAnsi="Arial"/>
          <w:sz w:val="20"/>
          <w:szCs w:val="20"/>
        </w:rPr>
        <w:t xml:space="preserve">10–12 hrs</w:t>
      </w:r>
    </w:p>
    <w:p>
      <w:pPr>
        <w:pBdr>
          <w:bottom w:val="single" w:color="2E75B6" w:sz="6" w:space="1"/>
        </w:pBdr>
        <w:spacing w:after="200" w:before="200"/>
      </w:pPr>
    </w:p>
    <w:p>
      <w:pPr>
        <w:pStyle w:val="Heading2"/>
        <w:spacing w:after="160" w:before="280"/>
      </w:pPr>
      <w:r>
        <w:rPr>
          <w:rFonts w:ascii="Arial" w:cs="Arial" w:eastAsia="Arial" w:hAnsi="Arial"/>
          <w:b/>
          <w:bCs/>
          <w:color w:val="2E75B6"/>
          <w:sz w:val="26"/>
          <w:szCs w:val="26"/>
        </w:rPr>
        <w:t xml:space="preserve">Week 6: Hybrid Search + Reranking</w:t>
      </w:r>
    </w:p>
    <w:p>
      <w:pPr>
        <w:spacing w:after="120" w:before="200"/>
      </w:pPr>
      <w:r>
        <w:rPr>
          <w:rFonts w:ascii="Arial" w:cs="Arial" w:eastAsia="Arial" w:hAnsi="Arial"/>
          <w:b/>
          <w:bCs/>
          <w:color w:val="34495E"/>
          <w:sz w:val="22"/>
          <w:szCs w:val="22"/>
        </w:rPr>
        <w:t xml:space="preserve">Learn</w:t>
      </w:r>
    </w:p>
    <w:p>
      <w:pPr>
        <w:spacing w:after="120"/>
      </w:pPr>
      <w:r>
        <w:rPr>
          <w:rFonts w:ascii="Arial" w:cs="Arial" w:eastAsia="Arial" w:hAnsi="Arial"/>
          <w:sz w:val="20"/>
          <w:szCs w:val="20"/>
        </w:rPr>
        <w:t xml:space="preserve">BM25 keyword search — why vector-only search fails on exact matches (e.g., searching for "error code 4012"). Embeddings don’t handle codes well, BM25 nails it.</w:t>
      </w:r>
    </w:p>
    <w:p>
      <w:pPr>
        <w:spacing w:after="120"/>
      </w:pPr>
      <w:r>
        <w:rPr>
          <w:rFonts w:ascii="Arial" w:cs="Arial" w:eastAsia="Arial" w:hAnsi="Arial"/>
          <w:sz w:val="20"/>
          <w:szCs w:val="20"/>
        </w:rPr>
        <w:t xml:space="preserve">Reranking with cross-encoders — why a second-pass model improves ranking. Read about rank_bm25 and cross-encoder/ms-marco-MiniLM-L-6-v2.</w:t>
      </w:r>
    </w:p>
    <w:p>
      <w:pPr>
        <w:spacing w:after="120" w:before="200"/>
      </w:pPr>
      <w:r>
        <w:rPr>
          <w:rFonts w:ascii="Arial" w:cs="Arial" w:eastAsia="Arial" w:hAnsi="Arial"/>
          <w:b/>
          <w:bCs/>
          <w:color w:val="34495E"/>
          <w:sz w:val="22"/>
          <w:szCs w:val="22"/>
        </w:rPr>
        <w:t xml:space="preserve">Build</w:t>
      </w:r>
    </w:p>
    <w:p>
      <w:pPr>
        <w:spacing w:after="120"/>
      </w:pPr>
      <w:r>
        <w:rPr>
          <w:rFonts w:ascii="Arial" w:cs="Arial" w:eastAsia="Arial" w:hAnsi="Arial"/>
          <w:b/>
          <w:bCs/>
          <w:sz w:val="20"/>
          <w:szCs w:val="20"/>
        </w:rPr>
        <w:t xml:space="preserve">Backend:</w:t>
      </w:r>
    </w:p>
    <w:p>
      <w:pPr>
        <w:pStyle w:val="ListParagraph"/>
        <w:numPr>
          <w:ilvl w:val="0"/>
          <w:numId w:val="2"/>
        </w:numPr>
        <w:spacing w:after="80"/>
      </w:pPr>
      <w:r>
        <w:rPr>
          <w:rFonts w:ascii="Arial" w:cs="Arial" w:eastAsia="Arial" w:hAnsi="Arial"/>
          <w:sz w:val="20"/>
          <w:szCs w:val="20"/>
        </w:rPr>
        <w:t xml:space="preserve">Add BM25 search to retriever.py using rank_bm25 library</w:t>
      </w:r>
    </w:p>
    <w:p>
      <w:pPr>
        <w:pStyle w:val="ListParagraph"/>
        <w:numPr>
          <w:ilvl w:val="0"/>
          <w:numId w:val="2"/>
        </w:numPr>
        <w:spacing w:after="80"/>
      </w:pPr>
      <w:r>
        <w:rPr>
          <w:rFonts w:ascii="Arial" w:cs="Arial" w:eastAsia="Arial" w:hAnsi="Arial"/>
          <w:sz w:val="20"/>
          <w:szCs w:val="20"/>
        </w:rPr>
        <w:t xml:space="preserve">Hybrid retrieval mode: run both vector + BM25, merge with configurable weighting (e.g., 0.7 vector + 0.3 BM25)</w:t>
      </w:r>
    </w:p>
    <w:p>
      <w:pPr>
        <w:pStyle w:val="ListParagraph"/>
        <w:numPr>
          <w:ilvl w:val="0"/>
          <w:numId w:val="2"/>
        </w:numPr>
        <w:spacing w:after="80"/>
      </w:pPr>
      <w:r>
        <w:rPr>
          <w:rFonts w:ascii="Arial" w:cs="Arial" w:eastAsia="Arial" w:hAnsi="Arial"/>
          <w:sz w:val="20"/>
          <w:szCs w:val="20"/>
        </w:rPr>
        <w:t xml:space="preserve">Add reranking step: top-20 from retrieval, rerank with cross-encoder, return top-k</w:t>
      </w:r>
    </w:p>
    <w:p>
      <w:pPr>
        <w:pStyle w:val="ListParagraph"/>
        <w:numPr>
          <w:ilvl w:val="0"/>
          <w:numId w:val="2"/>
        </w:numPr>
        <w:spacing w:after="80"/>
      </w:pPr>
      <w:r>
        <w:rPr>
          <w:rFonts w:ascii="Arial" w:cs="Arial" w:eastAsia="Arial" w:hAnsi="Arial"/>
          <w:sz w:val="20"/>
          <w:szCs w:val="20"/>
        </w:rPr>
        <w:t xml:space="preserve">Config gets new fields: retrieval_mode (vector/bm25/hybrid), reranking_enabled (bool)</w:t>
      </w:r>
    </w:p>
    <w:p>
      <w:pPr>
        <w:pStyle w:val="ListParagraph"/>
        <w:numPr>
          <w:ilvl w:val="0"/>
          <w:numId w:val="2"/>
        </w:numPr>
        <w:spacing w:after="80"/>
      </w:pPr>
      <w:r>
        <w:rPr>
          <w:rFonts w:ascii="Arial" w:cs="Arial" w:eastAsia="Arial" w:hAnsi="Arial"/>
          <w:sz w:val="20"/>
          <w:szCs w:val="20"/>
        </w:rPr>
        <w:t xml:space="preserve">Trace now shows pre-rerank vs post-rerank scores</w:t>
      </w:r>
    </w:p>
    <w:p>
      <w:pPr>
        <w:spacing w:after="120"/>
      </w:pPr>
      <w:r>
        <w:rPr>
          <w:rFonts w:ascii="Arial" w:cs="Arial" w:eastAsia="Arial" w:hAnsi="Arial"/>
          <w:b/>
          <w:bCs/>
          <w:sz w:val="20"/>
          <w:szCs w:val="20"/>
        </w:rPr>
        <w:t xml:space="preserve">Frontend:</w:t>
      </w:r>
    </w:p>
    <w:p>
      <w:pPr>
        <w:pStyle w:val="ListParagraph"/>
        <w:numPr>
          <w:ilvl w:val="0"/>
          <w:numId w:val="2"/>
        </w:numPr>
        <w:spacing w:after="80"/>
      </w:pPr>
      <w:r>
        <w:rPr>
          <w:rFonts w:ascii="Arial" w:cs="Arial" w:eastAsia="Arial" w:hAnsi="Arial"/>
          <w:sz w:val="20"/>
          <w:szCs w:val="20"/>
        </w:rPr>
        <w:t xml:space="preserve">Config panel gets retrieval mode dropdown and reranking toggle</w:t>
      </w:r>
    </w:p>
    <w:p>
      <w:pPr>
        <w:pStyle w:val="ListParagraph"/>
        <w:numPr>
          <w:ilvl w:val="0"/>
          <w:numId w:val="2"/>
        </w:numPr>
        <w:spacing w:after="80"/>
      </w:pPr>
      <w:r>
        <w:rPr>
          <w:rFonts w:ascii="Arial" w:cs="Arial" w:eastAsia="Arial" w:hAnsi="Arial"/>
          <w:sz w:val="20"/>
          <w:szCs w:val="20"/>
        </w:rPr>
        <w:t xml:space="preserve">Trace viewer shows reranking step with before/after score changes and rank promotions/demotions</w:t>
      </w:r>
    </w:p>
    <w:p>
      <w:pPr>
        <w:spacing w:after="120" w:before="200"/>
      </w:pPr>
      <w:r>
        <w:rPr>
          <w:rFonts w:ascii="Arial" w:cs="Arial" w:eastAsia="Arial" w:hAnsi="Arial"/>
          <w:b/>
          <w:bCs/>
          <w:color w:val="34495E"/>
          <w:sz w:val="22"/>
          <w:szCs w:val="22"/>
        </w:rPr>
        <w:t xml:space="preserve">Deliverable</w:t>
      </w:r>
    </w:p>
    <w:p>
      <w:pPr>
        <w:spacing w:after="120"/>
      </w:pPr>
      <w:r>
        <w:rPr>
          <w:rFonts w:ascii="Arial" w:cs="Arial" w:eastAsia="Arial" w:hAnsi="Arial"/>
          <w:sz w:val="20"/>
          <w:szCs w:val="20"/>
        </w:rPr>
        <w:t xml:space="preserve">Demo where vector search fails on exact-match query but hybrid nails it. Demo where reranking corrects a wrong top-1 result.</w:t>
      </w:r>
    </w:p>
    <w:p>
      <w:pPr>
        <w:spacing w:after="120"/>
      </w:pPr>
      <w:r>
        <w:rPr>
          <w:rFonts w:ascii="Arial" w:cs="Arial" w:eastAsia="Arial" w:hAnsi="Arial"/>
          <w:b/>
          <w:bCs/>
          <w:sz w:val="20"/>
          <w:szCs w:val="20"/>
        </w:rPr>
        <w:t xml:space="preserve">GenAI Concepts Covered: </w:t>
      </w:r>
      <w:r>
        <w:rPr>
          <w:rFonts w:ascii="Arial" w:cs="Arial" w:eastAsia="Arial" w:hAnsi="Arial"/>
          <w:sz w:val="20"/>
          <w:szCs w:val="20"/>
        </w:rPr>
        <w:t xml:space="preserve">BM25 keyword search, hybrid search, cross-encoder reranking</w:t>
      </w:r>
    </w:p>
    <w:p>
      <w:pPr>
        <w:spacing w:after="120"/>
      </w:pPr>
      <w:r>
        <w:rPr>
          <w:rFonts w:ascii="Arial" w:cs="Arial" w:eastAsia="Arial" w:hAnsi="Arial"/>
          <w:b/>
          <w:bCs/>
          <w:sz w:val="20"/>
          <w:szCs w:val="20"/>
        </w:rPr>
        <w:t xml:space="preserve">Hours: </w:t>
      </w:r>
      <w:r>
        <w:rPr>
          <w:rFonts w:ascii="Arial" w:cs="Arial" w:eastAsia="Arial" w:hAnsi="Arial"/>
          <w:sz w:val="20"/>
          <w:szCs w:val="20"/>
        </w:rPr>
        <w:t xml:space="preserve">12–15 hrs</w:t>
      </w:r>
    </w:p>
    <w:p>
      <w:pPr>
        <w:pBdr>
          <w:bottom w:val="single" w:color="2E75B6" w:sz="6" w:space="1"/>
        </w:pBdr>
        <w:spacing w:after="200" w:before="200"/>
      </w:pPr>
    </w:p>
    <w:p>
      <w:pPr>
        <w:pStyle w:val="Heading2"/>
        <w:spacing w:after="160" w:before="280"/>
      </w:pPr>
      <w:r>
        <w:rPr>
          <w:rFonts w:ascii="Arial" w:cs="Arial" w:eastAsia="Arial" w:hAnsi="Arial"/>
          <w:b/>
          <w:bCs/>
          <w:color w:val="2E75B6"/>
          <w:sz w:val="26"/>
          <w:szCs w:val="26"/>
        </w:rPr>
        <w:t xml:space="preserve">Week 7: RAG Evaluation (RAGAS)</w:t>
      </w:r>
    </w:p>
    <w:p>
      <w:pPr>
        <w:spacing w:after="120" w:before="200"/>
      </w:pPr>
      <w:r>
        <w:rPr>
          <w:rFonts w:ascii="Arial" w:cs="Arial" w:eastAsia="Arial" w:hAnsi="Arial"/>
          <w:b/>
          <w:bCs/>
          <w:color w:val="34495E"/>
          <w:sz w:val="22"/>
          <w:szCs w:val="22"/>
        </w:rPr>
        <w:t xml:space="preserve">Learn</w:t>
      </w:r>
    </w:p>
    <w:p>
      <w:pPr>
        <w:spacing w:after="120"/>
      </w:pPr>
      <w:r>
        <w:rPr>
          <w:rFonts w:ascii="Arial" w:cs="Arial" w:eastAsia="Arial" w:hAnsi="Arial"/>
          <w:sz w:val="20"/>
          <w:szCs w:val="20"/>
        </w:rPr>
        <w:t xml:space="preserve">RAG evaluation metrics — faithfulness (does answer stick to context?), answer relevancy (does it address the question?), context precision (are retrieved chunks relevant?), context recall (did we get all needed chunks?). Read RAGAS docs.</w:t>
      </w:r>
    </w:p>
    <w:p>
      <w:pPr>
        <w:spacing w:after="120" w:before="200"/>
      </w:pPr>
      <w:r>
        <w:rPr>
          <w:rFonts w:ascii="Arial" w:cs="Arial" w:eastAsia="Arial" w:hAnsi="Arial"/>
          <w:b/>
          <w:bCs/>
          <w:color w:val="34495E"/>
          <w:sz w:val="22"/>
          <w:szCs w:val="22"/>
        </w:rPr>
        <w:t xml:space="preserve">Build</w:t>
      </w:r>
    </w:p>
    <w:p>
      <w:pPr>
        <w:spacing w:after="120"/>
      </w:pPr>
      <w:r>
        <w:rPr>
          <w:rFonts w:ascii="Arial" w:cs="Arial" w:eastAsia="Arial" w:hAnsi="Arial"/>
          <w:b/>
          <w:bCs/>
          <w:sz w:val="20"/>
          <w:szCs w:val="20"/>
        </w:rPr>
        <w:t xml:space="preserve">Backend:</w:t>
      </w:r>
    </w:p>
    <w:p>
      <w:pPr>
        <w:pStyle w:val="ListParagraph"/>
        <w:numPr>
          <w:ilvl w:val="0"/>
          <w:numId w:val="2"/>
        </w:numPr>
        <w:spacing w:after="80"/>
      </w:pPr>
      <w:r>
        <w:rPr>
          <w:rFonts w:ascii="Arial" w:cs="Arial" w:eastAsia="Arial" w:hAnsi="Arial"/>
          <w:sz w:val="20"/>
          <w:szCs w:val="20"/>
        </w:rPr>
        <w:t xml:space="preserve">POST /api/evaluate/run — takes config ID + test file (JSON with query/expected_answer/expected_context triples), runs all queries, computes RAGAS metrics</w:t>
      </w:r>
    </w:p>
    <w:p>
      <w:pPr>
        <w:pStyle w:val="ListParagraph"/>
        <w:numPr>
          <w:ilvl w:val="0"/>
          <w:numId w:val="2"/>
        </w:numPr>
        <w:spacing w:after="80"/>
      </w:pPr>
      <w:r>
        <w:rPr>
          <w:rFonts w:ascii="Arial" w:cs="Arial" w:eastAsia="Arial" w:hAnsi="Arial"/>
          <w:sz w:val="20"/>
          <w:szCs w:val="20"/>
        </w:rPr>
        <w:t xml:space="preserve">Store evaluation results in evaluations table</w:t>
      </w:r>
    </w:p>
    <w:p>
      <w:pPr>
        <w:pStyle w:val="ListParagraph"/>
        <w:numPr>
          <w:ilvl w:val="0"/>
          <w:numId w:val="2"/>
        </w:numPr>
        <w:spacing w:after="80"/>
      </w:pPr>
      <w:r>
        <w:rPr>
          <w:rFonts w:ascii="Arial" w:cs="Arial" w:eastAsia="Arial" w:hAnsi="Arial"/>
          <w:sz w:val="20"/>
          <w:szCs w:val="20"/>
        </w:rPr>
        <w:t xml:space="preserve">Test file format: [{query, expected_answer, expected_context}]</w:t>
      </w:r>
    </w:p>
    <w:p>
      <w:pPr>
        <w:spacing w:after="120"/>
      </w:pPr>
      <w:r>
        <w:rPr>
          <w:rFonts w:ascii="Arial" w:cs="Arial" w:eastAsia="Arial" w:hAnsi="Arial"/>
          <w:b/>
          <w:bCs/>
          <w:sz w:val="20"/>
          <w:szCs w:val="20"/>
        </w:rPr>
        <w:t xml:space="preserve">Frontend:</w:t>
      </w:r>
    </w:p>
    <w:p>
      <w:pPr>
        <w:pStyle w:val="ListParagraph"/>
        <w:numPr>
          <w:ilvl w:val="0"/>
          <w:numId w:val="2"/>
        </w:numPr>
        <w:spacing w:after="80"/>
      </w:pPr>
      <w:r>
        <w:rPr>
          <w:rFonts w:ascii="Arial" w:cs="Arial" w:eastAsia="Arial" w:hAnsi="Arial"/>
          <w:sz w:val="20"/>
          <w:szCs w:val="20"/>
        </w:rPr>
        <w:t xml:space="preserve">Evaluation Dashboard — table showing each test query with per-query scores</w:t>
      </w:r>
    </w:p>
    <w:p>
      <w:pPr>
        <w:pStyle w:val="ListParagraph"/>
        <w:numPr>
          <w:ilvl w:val="0"/>
          <w:numId w:val="2"/>
        </w:numPr>
        <w:spacing w:after="80"/>
      </w:pPr>
      <w:r>
        <w:rPr>
          <w:rFonts w:ascii="Arial" w:cs="Arial" w:eastAsia="Arial" w:hAnsi="Arial"/>
          <w:sz w:val="20"/>
          <w:szCs w:val="20"/>
        </w:rPr>
        <w:t xml:space="preserve">Summary metrics at top (average faithfulness, relevancy, precision, recall)</w:t>
      </w:r>
    </w:p>
    <w:p>
      <w:pPr>
        <w:pStyle w:val="ListParagraph"/>
        <w:numPr>
          <w:ilvl w:val="0"/>
          <w:numId w:val="2"/>
        </w:numPr>
        <w:spacing w:after="80"/>
      </w:pPr>
      <w:r>
        <w:rPr>
          <w:rFonts w:ascii="Arial" w:cs="Arial" w:eastAsia="Arial" w:hAnsi="Arial"/>
          <w:sz w:val="20"/>
          <w:szCs w:val="20"/>
        </w:rPr>
        <w:t xml:space="preserve">Bar chart comparing evaluation scores across configs</w:t>
      </w:r>
    </w:p>
    <w:p>
      <w:pPr>
        <w:pStyle w:val="ListParagraph"/>
        <w:numPr>
          <w:ilvl w:val="0"/>
          <w:numId w:val="2"/>
        </w:numPr>
        <w:spacing w:after="80"/>
      </w:pPr>
      <w:r>
        <w:rPr>
          <w:rFonts w:ascii="Arial" w:cs="Arial" w:eastAsia="Arial" w:hAnsi="Arial"/>
          <w:sz w:val="20"/>
          <w:szCs w:val="20"/>
        </w:rPr>
        <w:t xml:space="preserve">Red/yellow/green coloring on scores</w:t>
      </w:r>
    </w:p>
    <w:p>
      <w:pPr>
        <w:spacing w:after="120" w:before="200"/>
      </w:pPr>
      <w:r>
        <w:rPr>
          <w:rFonts w:ascii="Arial" w:cs="Arial" w:eastAsia="Arial" w:hAnsi="Arial"/>
          <w:b/>
          <w:bCs/>
          <w:color w:val="34495E"/>
          <w:sz w:val="22"/>
          <w:szCs w:val="22"/>
        </w:rPr>
        <w:t xml:space="preserve">Deliverable</w:t>
      </w:r>
    </w:p>
    <w:p>
      <w:pPr>
        <w:spacing w:after="120"/>
      </w:pPr>
      <w:r>
        <w:rPr>
          <w:rFonts w:ascii="Arial" w:cs="Arial" w:eastAsia="Arial" w:hAnsi="Arial"/>
          <w:sz w:val="20"/>
          <w:szCs w:val="20"/>
        </w:rPr>
        <w:t xml:space="preserve">Run 10–20 test queries against 3 configs, get dashboard showing which config wins on which metrics. Data-driven decision-making feature.</w:t>
      </w:r>
    </w:p>
    <w:p>
      <w:pPr>
        <w:spacing w:after="120"/>
      </w:pPr>
      <w:r>
        <w:rPr>
          <w:rFonts w:ascii="Arial" w:cs="Arial" w:eastAsia="Arial" w:hAnsi="Arial"/>
          <w:b/>
          <w:bCs/>
          <w:sz w:val="20"/>
          <w:szCs w:val="20"/>
        </w:rPr>
        <w:t xml:space="preserve">GenAI Concepts Covered: </w:t>
      </w:r>
      <w:r>
        <w:rPr>
          <w:rFonts w:ascii="Arial" w:cs="Arial" w:eastAsia="Arial" w:hAnsi="Arial"/>
          <w:sz w:val="20"/>
          <w:szCs w:val="20"/>
        </w:rPr>
        <w:t xml:space="preserve">RAGAS evaluation, faithfulness, answer relevancy, context precision, context recall</w:t>
      </w:r>
    </w:p>
    <w:p>
      <w:pPr>
        <w:spacing w:after="120"/>
      </w:pPr>
      <w:r>
        <w:rPr>
          <w:rFonts w:ascii="Arial" w:cs="Arial" w:eastAsia="Arial" w:hAnsi="Arial"/>
          <w:b/>
          <w:bCs/>
          <w:sz w:val="20"/>
          <w:szCs w:val="20"/>
        </w:rPr>
        <w:t xml:space="preserve">Hours: </w:t>
      </w:r>
      <w:r>
        <w:rPr>
          <w:rFonts w:ascii="Arial" w:cs="Arial" w:eastAsia="Arial" w:hAnsi="Arial"/>
          <w:sz w:val="20"/>
          <w:szCs w:val="20"/>
        </w:rPr>
        <w:t xml:space="preserve">12–15 hrs</w:t>
      </w:r>
    </w:p>
    <w:p>
      <w:pPr>
        <w:pBdr>
          <w:bottom w:val="single" w:color="2E75B6" w:sz="6" w:space="1"/>
        </w:pBdr>
        <w:spacing w:after="200" w:before="200"/>
      </w:pPr>
    </w:p>
    <w:p>
      <w:pPr>
        <w:pStyle w:val="Heading2"/>
        <w:spacing w:after="160" w:before="280"/>
      </w:pPr>
      <w:r>
        <w:rPr>
          <w:rFonts w:ascii="Arial" w:cs="Arial" w:eastAsia="Arial" w:hAnsi="Arial"/>
          <w:b/>
          <w:bCs/>
          <w:color w:val="2E75B6"/>
          <w:sz w:val="26"/>
          <w:szCs w:val="26"/>
        </w:rPr>
        <w:t xml:space="preserve">Week 8: LangGraph Agent (Auto-Diagnosis)</w:t>
      </w:r>
    </w:p>
    <w:p>
      <w:pPr>
        <w:spacing w:after="120" w:before="200"/>
      </w:pPr>
      <w:r>
        <w:rPr>
          <w:rFonts w:ascii="Arial" w:cs="Arial" w:eastAsia="Arial" w:hAnsi="Arial"/>
          <w:b/>
          <w:bCs/>
          <w:color w:val="34495E"/>
          <w:sz w:val="22"/>
          <w:szCs w:val="22"/>
        </w:rPr>
        <w:t xml:space="preserve">Learn</w:t>
      </w:r>
    </w:p>
    <w:p>
      <w:pPr>
        <w:spacing w:after="120"/>
      </w:pPr>
      <w:r>
        <w:rPr>
          <w:rFonts w:ascii="Arial" w:cs="Arial" w:eastAsia="Arial" w:hAnsi="Arial"/>
          <w:sz w:val="20"/>
          <w:szCs w:val="20"/>
        </w:rPr>
        <w:t xml:space="preserve">LangGraph — StateGraph, nodes, conditional edges, tool binding. Read LangGraph docs. Understand how an agent decides which tool to call next based on intermediate results.</w:t>
      </w:r>
    </w:p>
    <w:p>
      <w:pPr>
        <w:spacing w:after="120" w:before="200"/>
      </w:pPr>
      <w:r>
        <w:rPr>
          <w:rFonts w:ascii="Arial" w:cs="Arial" w:eastAsia="Arial" w:hAnsi="Arial"/>
          <w:b/>
          <w:bCs/>
          <w:color w:val="34495E"/>
          <w:sz w:val="22"/>
          <w:szCs w:val="22"/>
        </w:rPr>
        <w:t xml:space="preserve">Build</w:t>
      </w:r>
    </w:p>
    <w:p>
      <w:pPr>
        <w:spacing w:after="120"/>
      </w:pPr>
      <w:r>
        <w:rPr>
          <w:rFonts w:ascii="Arial" w:cs="Arial" w:eastAsia="Arial" w:hAnsi="Arial"/>
          <w:b/>
          <w:bCs/>
          <w:sz w:val="20"/>
          <w:szCs w:val="20"/>
        </w:rPr>
        <w:t xml:space="preserve">Backend:</w:t>
      </w:r>
    </w:p>
    <w:p>
      <w:pPr>
        <w:pStyle w:val="ListParagraph"/>
        <w:numPr>
          <w:ilvl w:val="0"/>
          <w:numId w:val="2"/>
        </w:numPr>
        <w:spacing w:after="80"/>
      </w:pPr>
      <w:r>
        <w:rPr>
          <w:rFonts w:ascii="Arial" w:cs="Arial" w:eastAsia="Arial" w:hAnsi="Arial"/>
          <w:sz w:val="20"/>
          <w:szCs w:val="20"/>
        </w:rPr>
        <w:t xml:space="preserve">agent/diagnoser.py — LangGraph StateGraph with nodes: run_retrieval, check_chunk_coverage, analyze_scores, inspect_prompt, generate_diagnosis</w:t>
      </w:r>
    </w:p>
    <w:p>
      <w:pPr>
        <w:pStyle w:val="ListParagraph"/>
        <w:numPr>
          <w:ilvl w:val="0"/>
          <w:numId w:val="2"/>
        </w:numPr>
        <w:spacing w:after="80"/>
      </w:pPr>
      <w:r>
        <w:rPr>
          <w:rFonts w:ascii="Arial" w:cs="Arial" w:eastAsia="Arial" w:hAnsi="Arial"/>
          <w:sz w:val="20"/>
          <w:szCs w:val="20"/>
        </w:rPr>
        <w:t xml:space="preserve">Conditional edges: if answer not in any chunk → skip to "chunking/ingestion problem." If scores fine but answer wrong → skip to prompt inspection.</w:t>
      </w:r>
    </w:p>
    <w:p>
      <w:pPr>
        <w:pStyle w:val="ListParagraph"/>
        <w:numPr>
          <w:ilvl w:val="0"/>
          <w:numId w:val="2"/>
        </w:numPr>
        <w:spacing w:after="80"/>
      </w:pPr>
      <w:r>
        <w:rPr>
          <w:rFonts w:ascii="Arial" w:cs="Arial" w:eastAsia="Arial" w:hAnsi="Arial"/>
          <w:sz w:val="20"/>
          <w:szCs w:val="20"/>
        </w:rPr>
        <w:t xml:space="preserve">generate_diagnosis node uses Gemini/Grok to synthesize findings into human-readable diagnosis</w:t>
      </w:r>
    </w:p>
    <w:p>
      <w:pPr>
        <w:pStyle w:val="ListParagraph"/>
        <w:numPr>
          <w:ilvl w:val="0"/>
          <w:numId w:val="2"/>
        </w:numPr>
        <w:spacing w:after="80"/>
      </w:pPr>
      <w:r>
        <w:rPr>
          <w:rFonts w:ascii="Arial" w:cs="Arial" w:eastAsia="Arial" w:hAnsi="Arial"/>
          <w:sz w:val="20"/>
          <w:szCs w:val="20"/>
        </w:rPr>
        <w:t xml:space="preserve">POST /api/diagnose — takes query + config_id, returns diagnosis with step-by-step reasoning and fix recommendations</w:t>
      </w:r>
    </w:p>
    <w:p>
      <w:pPr>
        <w:spacing w:after="120"/>
      </w:pPr>
      <w:r>
        <w:rPr>
          <w:rFonts w:ascii="Arial" w:cs="Arial" w:eastAsia="Arial" w:hAnsi="Arial"/>
          <w:b/>
          <w:bCs/>
          <w:sz w:val="20"/>
          <w:szCs w:val="20"/>
        </w:rPr>
        <w:t xml:space="preserve">Frontend:</w:t>
      </w:r>
    </w:p>
    <w:p>
      <w:pPr>
        <w:pStyle w:val="ListParagraph"/>
        <w:numPr>
          <w:ilvl w:val="0"/>
          <w:numId w:val="2"/>
        </w:numPr>
        <w:spacing w:after="80"/>
      </w:pPr>
      <w:r>
        <w:rPr>
          <w:rFonts w:ascii="Arial" w:cs="Arial" w:eastAsia="Arial" w:hAnsi="Arial"/>
          <w:sz w:val="20"/>
          <w:szCs w:val="20"/>
        </w:rPr>
        <w:t xml:space="preserve">"Auto-Diagnose" button on the trace viewer</w:t>
      </w:r>
    </w:p>
    <w:p>
      <w:pPr>
        <w:pStyle w:val="ListParagraph"/>
        <w:numPr>
          <w:ilvl w:val="0"/>
          <w:numId w:val="2"/>
        </w:numPr>
        <w:spacing w:after="80"/>
      </w:pPr>
      <w:r>
        <w:rPr>
          <w:rFonts w:ascii="Arial" w:cs="Arial" w:eastAsia="Arial" w:hAnsi="Arial"/>
          <w:sz w:val="20"/>
          <w:szCs w:val="20"/>
        </w:rPr>
        <w:t xml:space="preserve">Shows agent step-by-step reasoning: what it checked, what it found, what it recommends</w:t>
      </w:r>
    </w:p>
    <w:p>
      <w:pPr>
        <w:pStyle w:val="ListParagraph"/>
        <w:numPr>
          <w:ilvl w:val="0"/>
          <w:numId w:val="2"/>
        </w:numPr>
        <w:spacing w:after="80"/>
      </w:pPr>
      <w:r>
        <w:rPr>
          <w:rFonts w:ascii="Arial" w:cs="Arial" w:eastAsia="Arial" w:hAnsi="Arial"/>
          <w:sz w:val="20"/>
          <w:szCs w:val="20"/>
        </w:rPr>
        <w:t xml:space="preserve">Diagnosis output with specific fix recommendations (change chunk size, switch embedding model, enable reranking, adjust prompt)</w:t>
      </w:r>
    </w:p>
    <w:p>
      <w:pPr>
        <w:spacing w:after="120" w:before="200"/>
      </w:pPr>
      <w:r>
        <w:rPr>
          <w:rFonts w:ascii="Arial" w:cs="Arial" w:eastAsia="Arial" w:hAnsi="Arial"/>
          <w:b/>
          <w:bCs/>
          <w:color w:val="34495E"/>
          <w:sz w:val="22"/>
          <w:szCs w:val="22"/>
        </w:rPr>
        <w:t xml:space="preserve">Deliverable</w:t>
      </w:r>
    </w:p>
    <w:p>
      <w:pPr>
        <w:spacing w:after="120"/>
      </w:pPr>
      <w:r>
        <w:rPr>
          <w:rFonts w:ascii="Arial" w:cs="Arial" w:eastAsia="Arial" w:hAnsi="Arial"/>
          <w:sz w:val="20"/>
          <w:szCs w:val="20"/>
        </w:rPr>
        <w:t xml:space="preserve">The agent that debugs RAG for you. Headline feature for interviews — "I built an AI agent that automatically diagnoses RAG pipeline failures."</w:t>
      </w:r>
    </w:p>
    <w:p>
      <w:pPr>
        <w:spacing w:after="120"/>
      </w:pPr>
      <w:r>
        <w:rPr>
          <w:rFonts w:ascii="Arial" w:cs="Arial" w:eastAsia="Arial" w:hAnsi="Arial"/>
          <w:b/>
          <w:bCs/>
          <w:sz w:val="20"/>
          <w:szCs w:val="20"/>
        </w:rPr>
        <w:t xml:space="preserve">GenAI Concepts Covered: </w:t>
      </w:r>
      <w:r>
        <w:rPr>
          <w:rFonts w:ascii="Arial" w:cs="Arial" w:eastAsia="Arial" w:hAnsi="Arial"/>
          <w:sz w:val="20"/>
          <w:szCs w:val="20"/>
        </w:rPr>
        <w:t xml:space="preserve">LangGraph, StateGraph, conditional edges, agentic tool use, multi-step reasoning</w:t>
      </w:r>
    </w:p>
    <w:p>
      <w:pPr>
        <w:spacing w:after="120"/>
      </w:pPr>
      <w:r>
        <w:rPr>
          <w:rFonts w:ascii="Arial" w:cs="Arial" w:eastAsia="Arial" w:hAnsi="Arial"/>
          <w:b/>
          <w:bCs/>
          <w:sz w:val="20"/>
          <w:szCs w:val="20"/>
        </w:rPr>
        <w:t xml:space="preserve">Hours: </w:t>
      </w:r>
      <w:r>
        <w:rPr>
          <w:rFonts w:ascii="Arial" w:cs="Arial" w:eastAsia="Arial" w:hAnsi="Arial"/>
          <w:sz w:val="20"/>
          <w:szCs w:val="20"/>
        </w:rPr>
        <w:t xml:space="preserve">15–18 hrs</w:t>
      </w:r>
    </w:p>
    <w:p>
      <w:pPr>
        <w:pBdr>
          <w:bottom w:val="single" w:color="2E75B6" w:sz="6" w:space="1"/>
        </w:pBdr>
        <w:spacing w:after="200" w:before="200"/>
      </w:pPr>
    </w:p>
    <w:p>
      <w:pPr>
        <w:pStyle w:val="Heading2"/>
        <w:spacing w:after="160" w:before="280"/>
      </w:pPr>
      <w:r>
        <w:rPr>
          <w:rFonts w:ascii="Arial" w:cs="Arial" w:eastAsia="Arial" w:hAnsi="Arial"/>
          <w:b/>
          <w:bCs/>
          <w:color w:val="2E75B6"/>
          <w:sz w:val="26"/>
          <w:szCs w:val="26"/>
        </w:rPr>
        <w:t xml:space="preserve">Week 9: MCP Server</w:t>
      </w:r>
    </w:p>
    <w:p>
      <w:pPr>
        <w:spacing w:after="120" w:before="200"/>
      </w:pPr>
      <w:r>
        <w:rPr>
          <w:rFonts w:ascii="Arial" w:cs="Arial" w:eastAsia="Arial" w:hAnsi="Arial"/>
          <w:b/>
          <w:bCs/>
          <w:color w:val="34495E"/>
          <w:sz w:val="22"/>
          <w:szCs w:val="22"/>
        </w:rPr>
        <w:t xml:space="preserve">Learn</w:t>
      </w:r>
    </w:p>
    <w:p>
      <w:pPr>
        <w:spacing w:after="120"/>
      </w:pPr>
      <w:r>
        <w:rPr>
          <w:rFonts w:ascii="Arial" w:cs="Arial" w:eastAsia="Arial" w:hAnsi="Arial"/>
          <w:sz w:val="20"/>
          <w:szCs w:val="20"/>
        </w:rPr>
        <w:t xml:space="preserve">MCP protocol — how servers expose tools, how clients discover and call them. Read Anthropic MCP docs + Python SDK. Install in Claude Desktop and test.</w:t>
      </w:r>
    </w:p>
    <w:p>
      <w:pPr>
        <w:spacing w:after="120" w:before="200"/>
      </w:pPr>
      <w:r>
        <w:rPr>
          <w:rFonts w:ascii="Arial" w:cs="Arial" w:eastAsia="Arial" w:hAnsi="Arial"/>
          <w:b/>
          <w:bCs/>
          <w:color w:val="34495E"/>
          <w:sz w:val="22"/>
          <w:szCs w:val="22"/>
        </w:rPr>
        <w:t xml:space="preserve">Build</w:t>
      </w:r>
    </w:p>
    <w:p>
      <w:pPr>
        <w:spacing w:after="120"/>
      </w:pPr>
      <w:r>
        <w:rPr>
          <w:rFonts w:ascii="Arial" w:cs="Arial" w:eastAsia="Arial" w:hAnsi="Arial"/>
          <w:b/>
          <w:bCs/>
          <w:sz w:val="20"/>
          <w:szCs w:val="20"/>
        </w:rPr>
        <w:t xml:space="preserve">MCP Server:</w:t>
      </w:r>
    </w:p>
    <w:p>
      <w:pPr>
        <w:pStyle w:val="ListParagraph"/>
        <w:numPr>
          <w:ilvl w:val="0"/>
          <w:numId w:val="2"/>
        </w:numPr>
        <w:spacing w:after="80"/>
      </w:pPr>
      <w:r>
        <w:rPr>
          <w:rFonts w:ascii="Arial" w:cs="Arial" w:eastAsia="Arial" w:hAnsi="Arial"/>
          <w:sz w:val="20"/>
          <w:szCs w:val="20"/>
        </w:rPr>
        <w:t xml:space="preserve">mcp_server/server.py — 5 tools: debug_retrieval, compare_configs, evaluate_pipeline, analyze_chunks, diagnose_query</w:t>
      </w:r>
    </w:p>
    <w:p>
      <w:pPr>
        <w:pStyle w:val="ListParagraph"/>
        <w:numPr>
          <w:ilvl w:val="0"/>
          <w:numId w:val="2"/>
        </w:numPr>
        <w:spacing w:after="80"/>
      </w:pPr>
      <w:r>
        <w:rPr>
          <w:rFonts w:ascii="Arial" w:cs="Arial" w:eastAsia="Arial" w:hAnsi="Arial"/>
          <w:sz w:val="20"/>
          <w:szCs w:val="20"/>
        </w:rPr>
        <w:t xml:space="preserve">MCP server calls FastAPI backend internally (localhost)</w:t>
      </w:r>
    </w:p>
    <w:p>
      <w:pPr>
        <w:pStyle w:val="ListParagraph"/>
        <w:numPr>
          <w:ilvl w:val="0"/>
          <w:numId w:val="2"/>
        </w:numPr>
        <w:spacing w:after="80"/>
      </w:pPr>
      <w:r>
        <w:rPr>
          <w:rFonts w:ascii="Arial" w:cs="Arial" w:eastAsia="Arial" w:hAnsi="Arial"/>
          <w:sz w:val="20"/>
          <w:szCs w:val="20"/>
        </w:rPr>
        <w:t xml:space="preserve">Add to Claude Desktop config (claude_desktop_config.json), verify Claude discovers and calls tools</w:t>
      </w:r>
    </w:p>
    <w:p>
      <w:pPr>
        <w:spacing w:after="120" w:before="200"/>
      </w:pPr>
      <w:r>
        <w:rPr>
          <w:rFonts w:ascii="Arial" w:cs="Arial" w:eastAsia="Arial" w:hAnsi="Arial"/>
          <w:b/>
          <w:bCs/>
          <w:color w:val="34495E"/>
          <w:sz w:val="22"/>
          <w:szCs w:val="22"/>
        </w:rPr>
        <w:t xml:space="preserve">Deliverable</w:t>
      </w:r>
    </w:p>
    <w:p>
      <w:pPr>
        <w:spacing w:after="120"/>
      </w:pPr>
      <w:r>
        <w:rPr>
          <w:rFonts w:ascii="Arial" w:cs="Arial" w:eastAsia="Arial" w:hAnsi="Arial"/>
          <w:sz w:val="20"/>
          <w:szCs w:val="20"/>
        </w:rPr>
        <w:t xml:space="preserve">Open Claude Desktop, type "debug why my RAG fails on refund policy queries using config A", watch Claude call your tools and return a diagnosis. Record screen capture for portfolio.</w:t>
      </w:r>
    </w:p>
    <w:p>
      <w:pPr>
        <w:spacing w:after="120"/>
      </w:pPr>
      <w:r>
        <w:rPr>
          <w:rFonts w:ascii="Arial" w:cs="Arial" w:eastAsia="Arial" w:hAnsi="Arial"/>
          <w:b/>
          <w:bCs/>
          <w:sz w:val="20"/>
          <w:szCs w:val="20"/>
        </w:rPr>
        <w:t xml:space="preserve">GenAI Concepts Covered: </w:t>
      </w:r>
      <w:r>
        <w:rPr>
          <w:rFonts w:ascii="Arial" w:cs="Arial" w:eastAsia="Arial" w:hAnsi="Arial"/>
          <w:sz w:val="20"/>
          <w:szCs w:val="20"/>
        </w:rPr>
        <w:t xml:space="preserve">MCP protocol, tool exposure, MCP Python SDK, Claude Desktop integration</w:t>
      </w:r>
    </w:p>
    <w:p>
      <w:pPr>
        <w:spacing w:after="120"/>
      </w:pPr>
      <w:r>
        <w:rPr>
          <w:rFonts w:ascii="Arial" w:cs="Arial" w:eastAsia="Arial" w:hAnsi="Arial"/>
          <w:b/>
          <w:bCs/>
          <w:sz w:val="20"/>
          <w:szCs w:val="20"/>
        </w:rPr>
        <w:t xml:space="preserve">Hours: </w:t>
      </w:r>
      <w:r>
        <w:rPr>
          <w:rFonts w:ascii="Arial" w:cs="Arial" w:eastAsia="Arial" w:hAnsi="Arial"/>
          <w:sz w:val="20"/>
          <w:szCs w:val="20"/>
        </w:rPr>
        <w:t xml:space="preserve">8–10 hrs</w:t>
      </w:r>
    </w:p>
    <w:p>
      <w:pPr>
        <w:pBdr>
          <w:bottom w:val="single" w:color="2E75B6" w:sz="6" w:space="1"/>
        </w:pBdr>
        <w:spacing w:after="200" w:before="200"/>
      </w:pPr>
    </w:p>
    <w:p>
      <w:pPr>
        <w:pStyle w:val="Heading2"/>
        <w:spacing w:after="160" w:before="280"/>
      </w:pPr>
      <w:r>
        <w:rPr>
          <w:rFonts w:ascii="Arial" w:cs="Arial" w:eastAsia="Arial" w:hAnsi="Arial"/>
          <w:b/>
          <w:bCs/>
          <w:color w:val="2E75B6"/>
          <w:sz w:val="26"/>
          <w:szCs w:val="26"/>
        </w:rPr>
        <w:t xml:space="preserve">Week 10: Polish + Documentation + Deploy</w:t>
      </w:r>
    </w:p>
    <w:p>
      <w:pPr>
        <w:spacing w:after="120" w:before="200"/>
      </w:pPr>
      <w:r>
        <w:rPr>
          <w:rFonts w:ascii="Arial" w:cs="Arial" w:eastAsia="Arial" w:hAnsi="Arial"/>
          <w:b/>
          <w:bCs/>
          <w:color w:val="34495E"/>
          <w:sz w:val="22"/>
          <w:szCs w:val="22"/>
        </w:rPr>
        <w:t xml:space="preserve">Learn</w:t>
      </w:r>
    </w:p>
    <w:p>
      <w:pPr>
        <w:spacing w:after="120"/>
      </w:pPr>
      <w:r>
        <w:rPr>
          <w:rFonts w:ascii="Arial" w:cs="Arial" w:eastAsia="Arial" w:hAnsi="Arial"/>
          <w:sz w:val="20"/>
          <w:szCs w:val="20"/>
        </w:rPr>
        <w:t xml:space="preserve">Nothing new. This week is about making it portfolio-ready and interview-presentable.</w:t>
      </w:r>
    </w:p>
    <w:p>
      <w:pPr>
        <w:spacing w:after="120" w:before="200"/>
      </w:pPr>
      <w:r>
        <w:rPr>
          <w:rFonts w:ascii="Arial" w:cs="Arial" w:eastAsia="Arial" w:hAnsi="Arial"/>
          <w:b/>
          <w:bCs/>
          <w:color w:val="34495E"/>
          <w:sz w:val="22"/>
          <w:szCs w:val="22"/>
        </w:rPr>
        <w:t xml:space="preserve">Build</w:t>
      </w:r>
    </w:p>
    <w:p>
      <w:pPr>
        <w:spacing w:after="120"/>
      </w:pPr>
      <w:r>
        <w:rPr>
          <w:rFonts w:ascii="Arial" w:cs="Arial" w:eastAsia="Arial" w:hAnsi="Arial"/>
          <w:b/>
          <w:bCs/>
          <w:sz w:val="20"/>
          <w:szCs w:val="20"/>
        </w:rPr>
        <w:t xml:space="preserve">Documentation:</w:t>
      </w:r>
    </w:p>
    <w:p>
      <w:pPr>
        <w:pStyle w:val="ListParagraph"/>
        <w:numPr>
          <w:ilvl w:val="0"/>
          <w:numId w:val="2"/>
        </w:numPr>
        <w:spacing w:after="80"/>
      </w:pPr>
      <w:r>
        <w:rPr>
          <w:rFonts w:ascii="Arial" w:cs="Arial" w:eastAsia="Arial" w:hAnsi="Arial"/>
          <w:sz w:val="20"/>
          <w:szCs w:val="20"/>
        </w:rPr>
        <w:t xml:space="preserve">README.md — architecture diagram, screenshots, setup instructions, demo video link</w:t>
      </w:r>
    </w:p>
    <w:p>
      <w:pPr>
        <w:pStyle w:val="ListParagraph"/>
        <w:numPr>
          <w:ilvl w:val="0"/>
          <w:numId w:val="2"/>
        </w:numPr>
        <w:spacing w:after="80"/>
      </w:pPr>
      <w:r>
        <w:rPr>
          <w:rFonts w:ascii="Arial" w:cs="Arial" w:eastAsia="Arial" w:hAnsi="Arial"/>
          <w:sz w:val="20"/>
          <w:szCs w:val="20"/>
        </w:rPr>
        <w:t xml:space="preserve">Architecture section with system diagram</w:t>
      </w:r>
    </w:p>
    <w:p>
      <w:pPr>
        <w:pStyle w:val="ListParagraph"/>
        <w:numPr>
          <w:ilvl w:val="0"/>
          <w:numId w:val="2"/>
        </w:numPr>
        <w:spacing w:after="80"/>
      </w:pPr>
      <w:r>
        <w:rPr>
          <w:rFonts w:ascii="Arial" w:cs="Arial" w:eastAsia="Arial" w:hAnsi="Arial"/>
          <w:sz w:val="20"/>
          <w:szCs w:val="20"/>
        </w:rPr>
        <w:t xml:space="preserve">GitHub Actions — basic CI (lint + tests)</w:t>
      </w:r>
    </w:p>
    <w:p>
      <w:pPr>
        <w:spacing w:after="120"/>
      </w:pPr>
      <w:r>
        <w:rPr>
          <w:rFonts w:ascii="Arial" w:cs="Arial" w:eastAsia="Arial" w:hAnsi="Arial"/>
          <w:b/>
          <w:bCs/>
          <w:sz w:val="20"/>
          <w:szCs w:val="20"/>
        </w:rPr>
        <w:t xml:space="preserve">Polish:</w:t>
      </w:r>
    </w:p>
    <w:p>
      <w:pPr>
        <w:pStyle w:val="ListParagraph"/>
        <w:numPr>
          <w:ilvl w:val="0"/>
          <w:numId w:val="2"/>
        </w:numPr>
        <w:spacing w:after="80"/>
      </w:pPr>
      <w:r>
        <w:rPr>
          <w:rFonts w:ascii="Arial" w:cs="Arial" w:eastAsia="Arial" w:hAnsi="Arial"/>
          <w:sz w:val="20"/>
          <w:szCs w:val="20"/>
        </w:rPr>
        <w:t xml:space="preserve">Clean up UI — loading states, error handling, responsive layout</w:t>
      </w:r>
    </w:p>
    <w:p>
      <w:pPr>
        <w:pStyle w:val="ListParagraph"/>
        <w:numPr>
          <w:ilvl w:val="0"/>
          <w:numId w:val="2"/>
        </w:numPr>
        <w:spacing w:after="80"/>
      </w:pPr>
      <w:r>
        <w:rPr>
          <w:rFonts w:ascii="Arial" w:cs="Arial" w:eastAsia="Arial" w:hAnsi="Arial"/>
          <w:sz w:val="20"/>
          <w:szCs w:val="20"/>
        </w:rPr>
        <w:t xml:space="preserve">Write 3–5 unit tests for chunker, embedder, retriever</w:t>
      </w:r>
    </w:p>
    <w:p>
      <w:pPr>
        <w:pStyle w:val="ListParagraph"/>
        <w:numPr>
          <w:ilvl w:val="0"/>
          <w:numId w:val="2"/>
        </w:numPr>
        <w:spacing w:after="80"/>
      </w:pPr>
      <w:r>
        <w:rPr>
          <w:rFonts w:ascii="Arial" w:cs="Arial" w:eastAsia="Arial" w:hAnsi="Arial"/>
          <w:sz w:val="20"/>
          <w:szCs w:val="20"/>
        </w:rPr>
        <w:t xml:space="preserve">Record 2-minute demo video: upload → config → query → trace → compare → evaluate → diagnose → MCP</w:t>
      </w:r>
    </w:p>
    <w:p>
      <w:pPr>
        <w:spacing w:after="120" w:before="200"/>
      </w:pPr>
      <w:r>
        <w:rPr>
          <w:rFonts w:ascii="Arial" w:cs="Arial" w:eastAsia="Arial" w:hAnsi="Arial"/>
          <w:b/>
          <w:bCs/>
          <w:color w:val="34495E"/>
          <w:sz w:val="22"/>
          <w:szCs w:val="22"/>
        </w:rPr>
        <w:t xml:space="preserve">Deliverable</w:t>
      </w:r>
    </w:p>
    <w:p>
      <w:pPr>
        <w:spacing w:after="120"/>
      </w:pPr>
      <w:r>
        <w:rPr>
          <w:rFonts w:ascii="Arial" w:cs="Arial" w:eastAsia="Arial" w:hAnsi="Arial"/>
          <w:sz w:val="20"/>
          <w:szCs w:val="20"/>
        </w:rPr>
        <w:t xml:space="preserve">Portfolio-ready GitHub repo with demo video. Ready to share in applications and interviews.</w:t>
      </w:r>
    </w:p>
    <w:p>
      <w:pPr>
        <w:spacing w:after="120"/>
      </w:pPr>
      <w:r>
        <w:rPr>
          <w:rFonts w:ascii="Arial" w:cs="Arial" w:eastAsia="Arial" w:hAnsi="Arial"/>
          <w:b/>
          <w:bCs/>
          <w:sz w:val="20"/>
          <w:szCs w:val="20"/>
        </w:rPr>
        <w:t xml:space="preserve">GenAI Concepts Covered: </w:t>
      </w:r>
      <w:r>
        <w:rPr>
          <w:rFonts w:ascii="Arial" w:cs="Arial" w:eastAsia="Arial" w:hAnsi="Arial"/>
          <w:sz w:val="20"/>
          <w:szCs w:val="20"/>
        </w:rPr>
        <w:t xml:space="preserve">Portfolio presentation, documentation, CI/CD</w:t>
      </w:r>
    </w:p>
    <w:p>
      <w:pPr>
        <w:spacing w:after="120"/>
      </w:pPr>
      <w:r>
        <w:rPr>
          <w:rFonts w:ascii="Arial" w:cs="Arial" w:eastAsia="Arial" w:hAnsi="Arial"/>
          <w:b/>
          <w:bCs/>
          <w:sz w:val="20"/>
          <w:szCs w:val="20"/>
        </w:rPr>
        <w:t xml:space="preserve">Hours: </w:t>
      </w:r>
      <w:r>
        <w:rPr>
          <w:rFonts w:ascii="Arial" w:cs="Arial" w:eastAsia="Arial" w:hAnsi="Arial"/>
          <w:sz w:val="20"/>
          <w:szCs w:val="20"/>
        </w:rPr>
        <w:t xml:space="preserve">10–12 hrs</w:t>
      </w:r>
    </w:p>
    <w:p>
      <w:pPr>
        <w:pBdr>
          <w:bottom w:val="single" w:color="2E75B6" w:sz="6" w:space="1"/>
        </w:pBdr>
        <w:spacing w:after="200" w:before="200"/>
      </w:pPr>
    </w:p>
    <w:p>
      <w:pPr>
        <w:pStyle w:val="Heading1"/>
        <w:spacing w:after="200" w:before="360"/>
      </w:pPr>
      <w:r>
        <w:rPr>
          <w:rFonts w:ascii="Arial" w:cs="Arial" w:eastAsia="Arial" w:hAnsi="Arial"/>
          <w:b/>
          <w:bCs/>
          <w:color w:val="1B4F72"/>
          <w:sz w:val="32"/>
          <w:szCs w:val="32"/>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060"/>
        <w:gridCol w:w="2200"/>
      </w:tblGrid>
      <w:tr>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Week</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40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GenAI Concept Learned</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Hours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Project skeleton + upload</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FastAPI + React setup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12–15</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Chunking engine</w:t>
            </w:r>
          </w:p>
        </w:tc>
        <w:tc>
          <w:tcPr>
            <w:tcW w:type="dxa" w:w="4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Chunking strategies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12–15</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Embedding engine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Embeddings, Ollama, vector similarity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12–15</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Retrieval + trace</w:t>
            </w:r>
          </w:p>
        </w:tc>
        <w:tc>
          <w:tcPr>
            <w:tcW w:type="dxa" w:w="4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RAG pipeline end-to-end</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15–18</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Comparison view</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A/B testing for RAG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10–12</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Hybrid search + reranking</w:t>
            </w:r>
          </w:p>
        </w:tc>
        <w:tc>
          <w:tcPr>
            <w:tcW w:type="dxa" w:w="4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BM25, cross-encoders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12–15</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RAGAS evaluation</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RAG evaluation metrics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12–15</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LangGraph agent</w:t>
            </w:r>
          </w:p>
        </w:tc>
        <w:tc>
          <w:tcPr>
            <w:tcW w:type="dxa" w:w="4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Agents, tool use, conditional logic</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15–18</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MCP server</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MCP protocol, tool exposure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8–10</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Polish + docs</w:t>
            </w:r>
          </w:p>
        </w:tc>
        <w:tc>
          <w:tcPr>
            <w:tcW w:type="dxa" w:w="4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Portfolio presentation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10–12</w:t>
            </w:r>
          </w:p>
        </w:tc>
      </w:tr>
    </w:tbl>
    <w:p>
      <w:pPr>
        <w:spacing w:after="80"/>
      </w:pPr>
    </w:p>
    <w:p>
      <w:pPr>
        <w:spacing w:after="120"/>
      </w:pPr>
      <w:r>
        <w:rPr>
          <w:rFonts w:ascii="Arial" w:cs="Arial" w:eastAsia="Arial" w:hAnsi="Arial"/>
          <w:b/>
          <w:bCs/>
          <w:sz w:val="20"/>
          <w:szCs w:val="20"/>
        </w:rPr>
        <w:t xml:space="preserve">Total: ~120–145 hours</w:t>
      </w:r>
      <w:r>
        <w:rPr>
          <w:rFonts w:ascii="Arial" w:cs="Arial" w:eastAsia="Arial" w:hAnsi="Arial"/>
          <w:sz w:val="20"/>
          <w:szCs w:val="20"/>
        </w:rPr>
        <w:t xml:space="preserve"> | At 2–3 hrs/day weekdays + 3–4 hrs weekends = ~10 weeks</w:t>
      </w:r>
    </w:p>
    <w:p>
      <w:pPr>
        <w:spacing w:after="80"/>
      </w:pPr>
    </w:p>
    <w:p>
      <w:pPr>
        <w:spacing w:after="120"/>
      </w:pPr>
      <w:r>
        <w:rPr>
          <w:rFonts w:ascii="Arial" w:cs="Arial" w:eastAsia="Arial" w:hAnsi="Arial"/>
          <w:sz w:val="20"/>
          <w:szCs w:val="20"/>
        </w:rPr>
        <w:t xml:space="preserve">By the end, you’ve covered every remaining Phase 2 topic in your master plan through a single project. Every concept maps to a concrete, demonstrable feature.</w:t>
      </w:r>
    </w:p>
    <w:p>
      <w:pPr>
        <w:pStyle w:val="Heading1"/>
        <w:spacing w:after="200" w:before="360"/>
      </w:pPr>
      <w:r>
        <w:rPr>
          <w:rFonts w:ascii="Arial" w:cs="Arial" w:eastAsia="Arial" w:hAnsi="Arial"/>
          <w:b/>
          <w:bCs/>
          <w:color w:val="1B4F72"/>
          <w:sz w:val="32"/>
          <w:szCs w:val="32"/>
        </w:rPr>
        <w:t xml:space="preserve">Interview Pitch</w:t>
      </w:r>
    </w:p>
    <w:p>
      <w:pPr>
        <w:spacing w:after="120"/>
      </w:pPr>
      <w:r>
        <w:rPr>
          <w:rFonts w:ascii="Arial" w:cs="Arial" w:eastAsia="Arial" w:hAnsi="Arial"/>
          <w:i/>
          <w:iCs/>
          <w:sz w:val="20"/>
          <w:szCs w:val="20"/>
        </w:rPr>
        <w:t xml:space="preserve">"</w:t>
      </w:r>
      <w:r>
        <w:rPr>
          <w:rFonts w:ascii="Arial" w:cs="Arial" w:eastAsia="Arial" w:hAnsi="Arial"/>
          <w:i/>
          <w:iCs/>
          <w:sz w:val="20"/>
          <w:szCs w:val="20"/>
        </w:rPr>
        <w:t xml:space="preserve">I built RAGScope, a debugging platform for RAG pipelines. It lets you configure different chunking strategies, embedding models, and retrieval methods, then visualizes the full retrieval trace so you can pinpoint exactly where a pipeline fails. It supports hybrid search with BM25 + vector retrieval, cross-encoder reranking, and RAGAS evaluation. I designed it with a provider-agnostic interface — built and tested entirely on free local models and APIs (Ollama, Gemini, Grok), but any embedding model or LLM can be swapped in. I also built a LangGraph agent that automatically diagnoses why a query returns poor results, and exposed the entire platform as an MCP server so AI agents like Claude can call it programmatically.</w:t>
      </w:r>
      <w:r>
        <w:rPr>
          <w:rFonts w:ascii="Arial" w:cs="Arial" w:eastAsia="Arial" w:hAnsi="Arial"/>
          <w:i/>
          <w:iCs/>
          <w:sz w:val="20"/>
          <w:szCs w:val="20"/>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7F8C8D"/>
        <w:sz w:val="18"/>
        <w:szCs w:val="18"/>
      </w:rPr>
      <w:t xml:space="preserve">RAGScope Build Plan</w:t>
    </w:r>
    <w:r>
      <w:ptab w:alignment="right" w:relativeTo="margin" w:leader="none"/>
    </w:r>
    <w:r>
      <w:rPr>
        <w:rFonts w:ascii="Arial" w:cs="Arial" w:eastAsia="Arial" w:hAnsi="Arial"/>
        <w:i/>
        <w:iCs/>
        <w:color w:val="7F8C8D"/>
        <w:sz w:val="18"/>
        <w:szCs w:val="18"/>
      </w:rPr>
      <w:t xml:space="preserve">Praveen Kumar 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2026-04-14T16:12:21.884Z</dcterms:created>
  <dcterms:modified xsi:type="dcterms:W3CDTF">2026-04-14T16:12:21.885Z</dcterms:modified>
</cp:coreProperties>
</file>

<file path=docProps/custom.xml><?xml version="1.0" encoding="utf-8"?>
<Properties xmlns="http://schemas.openxmlformats.org/officeDocument/2006/custom-properties" xmlns:vt="http://schemas.openxmlformats.org/officeDocument/2006/docPropsVTypes"/>
</file>