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Report: SSL Certificate Check Task</w:t>
        <w:br/>
        <w:t>==================================================</w:t>
        <w:br/>
        <w:t>URL: https://confluence.opentext.com/pages/viewpage.action?pageId=634496935</w:t>
        <w:br/>
        <w:t>==================================================</w:t>
        <w:br/>
        <w:br/>
        <w:t>EXACT STEPS — execute in order, nothing else:</w:t>
        <w:br/>
        <w:t>Step 1: go_to_url("https://confluence.opentext.com/pages/viewpage.action?pageId=634496935")</w:t>
        <w:br/>
        <w:t>Step 2: check_ssl_certificate()</w:t>
        <w:br/>
        <w:t>Step 3: done(success=true, text='Certificate check complete')</w:t>
        <w:br/>
        <w:br/>
        <w:t>RULES:</w:t>
        <w:br/>
        <w:t>- check_ssl_certificate() is a registered action — USE IT</w:t>
        <w:br/>
        <w:t>- Do NOT click anything in the browser</w:t>
        <w:br/>
        <w:t>- Do NOT use extract_content</w:t>
        <w:br/>
        <w:t>- Do NOT try to access the lock icon</w:t>
        <w:br/>
        <w:t>- After check_ssl_certificate() returns, immediately call done()</w:t>
      </w:r>
    </w:p>
    <w:p>
      <w:r>
        <w:t>Generated: 2026-03-02 09:48:23</w:t>
      </w:r>
    </w:p>
    <w:p>
      <w:r>
        <w:t>Status: SUCCESS</w:t>
      </w:r>
    </w:p>
    <w:p>
      <w:r>
        <w:t>Output:</w:t>
        <w:br/>
        <w:t>Host: confluence.opentext.com</w:t>
        <w:br/>
        <w:t>Valid: True | Secure: False</w:t>
        <w:br/>
        <w:t>Issued to: confluence.opentext.com (Open Text Corporation)</w:t>
        <w:br/>
        <w:t>Issued by: Sectigo RSA Organization Validation Secure Server CA</w:t>
        <w:br/>
        <w:t>Valid from 10 Apr 2025 to 10 Apr 2026 (39d remaining)</w:t>
        <w:br/>
        <w:t>Protocol: TLSv1.2 | Cipher: ECDHE-RSA-AES256-GCM-SHA384</w:t>
        <w:br/>
        <w:t>Expired: False</w:t>
      </w:r>
    </w:p>
    <w:p>
      <w:r>
        <w:drawing>
          <wp:inline xmlns:a="http://schemas.openxmlformats.org/drawingml/2006/main" xmlns:pic="http://schemas.openxmlformats.org/drawingml/2006/picture">
            <wp:extent cx="13970000" cy="10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0" cy="101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