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OTCS Distributed Agent and Admin Server Status Report</w:t>
      </w:r>
    </w:p>
    <w:p>
      <w:r>
        <w:t>An error occurred: Locator.click: Timeout 30000ms exceeded.</w:t>
        <w:br/>
        <w:t>Call log:</w:t>
        <w:br/>
        <w:t xml:space="preserve">  - waiting for locator("button[type='submit'], #login_button, .submit-btn, button:has-text('Sign in')").filter(visible=True).first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Final Summary</w:t>
      </w:r>
    </w:p>
    <w:p>
      <w:r>
        <w:t>An error occurred: Locator.click: Timeout 30000ms exceeded.</w:t>
        <w:br/>
        <w:t>Call log:</w:t>
        <w:br/>
        <w:t xml:space="preserve">  - waiting for locator("button[type='submit'], #login_button, .submit-btn, button:has-text('Sign in')").filter(visible=True).first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