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Playwright Automation Report</w:t>
      </w:r>
    </w:p>
    <w:p>
      <w:pPr>
        <w:pStyle w:val="Heading1"/>
      </w:pPr>
      <w:r>
        <w:t>Execution Summary</w:t>
      </w:r>
    </w:p>
    <w:p>
      <w:r>
        <w:rPr>
          <w:b/>
        </w:rPr>
        <w:t xml:space="preserve">Script: </w:t>
      </w:r>
      <w:r>
        <w:t>61d25d33-1167-44be-89dc-0d4d78762b00.py</w:t>
      </w:r>
    </w:p>
    <w:p>
      <w:r>
        <w:rPr>
          <w:b/>
        </w:rPr>
        <w:t xml:space="preserve">Status: </w:t>
      </w:r>
      <w:r>
        <w:t>Execution Complete</w:t>
      </w:r>
    </w:p>
    <w:p>
      <w:r>
        <w:rPr>
          <w:b/>
        </w:rPr>
        <w:t xml:space="preserve">Total Steps: </w:t>
      </w:r>
      <w:r>
        <w:t>7</w:t>
      </w:r>
    </w:p>
    <w:p>
      <w:pPr>
        <w:pStyle w:val="Heading1"/>
      </w:pPr>
      <w:r>
        <w:t>Captured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go_to_url</w:t>
            </w:r>
          </w:p>
        </w:tc>
        <w:tc>
          <w:tcPr>
            <w:tcW w:type="dxa" w:w="288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input_text</w:t>
            </w:r>
          </w:p>
        </w:tc>
        <w:tc>
          <w:tcPr>
            <w:tcW w:type="dxa" w:w="288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input_text</w:t>
            </w:r>
          </w:p>
        </w:tc>
        <w:tc>
          <w:tcPr>
            <w:tcW w:type="dxa" w:w="288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click_element_by_index</w:t>
            </w:r>
          </w:p>
        </w:tc>
        <w:tc>
          <w:tcPr>
            <w:tcW w:type="dxa" w:w="2880"/>
          </w:tcPr>
          <w:p>
            <w:r>
              <w:t>URL: http://otcsvm.otxlab.net:8090/otdsws/login?displayresult&amp;RFA=eyJhbGciOiJub25lIn0.eyJwb3N0VGlja2V0Ijp0cnVlLCJwb3N0UGFyYW1zIjp0cnVlLCJsb2dvbkFwcE5hbWUiOiJPcGVuVGV4dCBFeHRlbmRlZCBFQ00gQ0UgMjMuMyIsInV4VmVyc2lvbiI6MSwiYXV0aEhhbmRsZXIiOiIiLCJmb3J3YXJkQWRkcmVzcyI6Imh0dHA6Ly9vdGNzdm0ub3R4bGFiLm5ldDo4MDgwL09UQ1MvY3MuZXhlP2Z1bmM9b3Rkc2ludGVncmF0aW9uLnJlZGlyZWN0Jk5leHRVUkw9aHR0cCUzQSUyRiUyRm90Y3N2bSUyRW90eGxhYiUyRW5ldCUzQTgwODAlMkZPVENTJTJGY3MlMkVleGUiLCJyZXNvdXJjZUlEIjoiMTA4YzBlOGYtYTAwNy00MTY1LWJiMj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go_to_url</w:t>
            </w:r>
          </w:p>
        </w:tc>
        <w:tc>
          <w:tcPr>
            <w:tcW w:type="dxa" w:w="2880"/>
          </w:tcPr>
          <w:p>
            <w:r>
              <w:t>URL: http://otcsvm.otxlab.net:8080/OTCS/cs.exe?func=ll&amp;objtype=148&amp;objaction=browse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extract_content</w:t>
            </w:r>
          </w:p>
        </w:tc>
        <w:tc>
          <w:tcPr>
            <w:tcW w:type="dxa" w:w="2880"/>
          </w:tcPr>
          <w:p>
            <w:r>
              <w:t>Extracted: Open Text Content Server var elem = document.getElementById("logo"); if ( elem != null ) { var theCSSprop = window.getComputedStyle(elem).getPropertyValue("background-color"); if ( theCSSprop == 'rgb(0, 0, 0)') { $("#logo a").css('content','url(/img//csui/themes/carbonfiber/image/csui/headerbar_content_suite_platform_li.svg)'); $("#logo a").css('height','43px'); $("#logo a").css('width','366px'); $("#logo a").css('margin-top','-45px'); $("#logo a").css('margin-left','-7px'); } } __Lea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done</w:t>
            </w:r>
          </w:p>
        </w:tc>
        <w:tc>
          <w:tcPr>
            <w:tcW w:type="dxa" w:w="2880"/>
          </w:tcPr>
          <w:p>
            <w:r>
              <w:t>URL: http://otcsvm.otxlab.net:8080/OTCS/cs.exe?func=ll&amp;objtype=148&amp;objaction=browse</w:t>
            </w:r>
          </w:p>
        </w:tc>
      </w:tr>
    </w:tbl>
    <w:p>
      <w:pPr>
        <w:pStyle w:val="Heading1"/>
      </w:pPr>
      <w:r>
        <w:t>Automation Steps</w:t>
      </w:r>
    </w:p>
    <w:p>
      <w:pPr>
        <w:pStyle w:val="Heading2"/>
      </w:pPr>
      <w:r>
        <w:t>Step 1: go_to_url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go_to_url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2: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input_text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3: input_text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input_text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8090/otdsws/login?RFA=108c0e8f%2Da007%2D4165%2Dbb27%2Ddf981c095aa7%3Ahttp%3A%2F%2Fotcsvm%2Eotxlab%2Enet%3A8080%2FOTCS%2Fcs%2Eexe%3Ffunc%3Dotdsintegration%2Eredirect%26NextURL%3Dhttp%253A%252F%252Fotcsvm%252Eotxlab%252Enet%253A8080%252FOTCS%252Fcs%252Eexe&amp;PostTicket=true&amp;PostParams=true&amp;ux_version=1&amp;PreserveFragment=true&amp;logon_style=signin-cs&amp;logon_appname=OpenText%20Extended%20ECM%20CE%2023%2E3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4: click_element_by_index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click_element_by_index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8090/otdsws/login?displayresult&amp;RFA=eyJhbGciOiJub25lIn0.eyJwb3N0VGlja2V0Ijp0cnVlLCJwb3N0UGFyYW1zIjp0cnVlLCJsb2dvbkFwcE5hbWUiOiJPcGVuVGV4dCBFeHRlbmRlZCBFQ00gQ0UgMjMuMyIsInV4VmVyc2lvbiI6MSwiYXV0aEhhbmRsZXIiOiIiLCJmb3J3YXJkQWRkcmVzcyI6Imh0dHA6Ly9vdGNzdm0ub3R4bGFiLm5ldDo4MDgwL09UQ1MvY3MuZXhlP2Z1bmM9b3Rkc2ludGVncmF0aW9uLnJlZGlyZWN0Jk5leHRVUkw9aHR0cCUzQSUyRiUyRm90Y3N2bSUyRW90eGxhYiUyRW5ldCUzQTgwODAlMkZPVENTJTJGY3MlMkVleGUiLCJyZXNvdXJjZUlEIjoiMTA4YzBlOGYtYTAwNy00MTY1LWJiMjctZGY5ODFjMDk1YWE3In0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5: go_to_url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go_to_url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http://otcsvm.otxlab.net:8080/OTCS/cs.exe?func=ll&amp;objtype=148&amp;objaction=browse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6: extract_content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extract_content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Extracted: Open Text Content Server var elem = document.getElementById("logo"); if ( elem != null ) { var theCSSprop = window.getComputedStyle(elem).getPropertyValue("background-color"); if ( theCSSprop == 'rgb(0, 0, 0)') { $("#logo a").css('content','url(/img//csui/themes/carbonfiber/image/csui/headerbar_content_suite_platform_li.svg)'); $("#logo a").css('height','43px'); $("#logo a").css('width','366px'); $("#logo a").css('margin-top','-45px'); $("#logo a").css('margin-left','-7px'); } } __LeavePage = ''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Step 7: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Captured Output</w:t>
            </w:r>
          </w:p>
        </w:tc>
        <w:tc>
          <w:tcPr>
            <w:tcW w:type="dxa" w:w="4320"/>
          </w:tcPr>
          <w:p>
            <w:r>
              <w:t>URL: http://otcsvm.otxlab.net:8080/OTCS/cs.exe?func=ll&amp;objtype=148&amp;objaction=browse</w:t>
            </w:r>
          </w:p>
        </w:tc>
      </w:tr>
    </w:tbl>
    <w:p>
      <w:r>
        <w:t>Screenshot: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