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FASTAPI + OLLAMA + RAG + AI ENGINEERING</w:t>
      </w:r>
    </w:p>
    <w:p>
      <w:pPr>
        <w:jc w:val="center"/>
      </w:pPr>
      <w:r>
        <w:rPr>
          <w:b/>
          <w:sz w:val="36"/>
        </w:rPr>
        <w:t>Structured Learning Timeline</w:t>
      </w:r>
    </w:p>
    <w:p>
      <w:pPr>
        <w:jc w:val="center"/>
      </w:pPr>
      <w:r>
        <w:rPr>
          <w:sz w:val="22"/>
        </w:rPr>
        <w:t>Start: 5 October 2026  |  Pace: No rush, no skipped fundamentals</w:t>
      </w:r>
    </w:p>
    <w:p>
      <w:r>
        <w:t>Goal: move from understanding RAG internals manually to building production-grade AI applications, then learn LangChain, LlamaIndex, agents, and LangGraph only after the underlying concepts are clear.</w:t>
      </w:r>
    </w:p>
    <w:p>
      <w:pPr>
        <w:pStyle w:val="Heading1"/>
      </w:pPr>
      <w:r>
        <w:t>1. Learning Rules</w:t>
      </w:r>
    </w:p>
    <w:p>
      <w:pPr>
        <w:pStyle w:val="ListBullet"/>
      </w:pPr>
      <w:r>
        <w:t>Do not rush because a framework can hide the underlying concept.</w:t>
      </w:r>
    </w:p>
    <w:p>
      <w:pPr>
        <w:pStyle w:val="ListBullet"/>
      </w:pPr>
      <w:r>
        <w:t>Do not skip a topic until you can explain it and implement a small version yourself.</w:t>
      </w:r>
    </w:p>
    <w:p>
      <w:pPr>
        <w:pStyle w:val="ListBullet"/>
      </w:pPr>
      <w:r>
        <w:t>Each week contains learning, coding practice, debugging, and a checkpoint.</w:t>
      </w:r>
    </w:p>
    <w:p>
      <w:pPr>
        <w:pStyle w:val="ListBullet"/>
      </w:pPr>
      <w:r>
        <w:t>Use the manual implementations as the foundation; frameworks come later.</w:t>
      </w:r>
    </w:p>
    <w:p>
      <w:pPr>
        <w:pStyle w:val="ListBullet"/>
      </w:pPr>
      <w:r>
        <w:t>If a checkpoint fails, repeat that week rather than advancing by date.</w:t>
      </w:r>
    </w:p>
    <w:p>
      <w:pPr>
        <w:pStyle w:val="ListBullet"/>
      </w:pPr>
      <w:r>
        <w:t>Target pace: about 1.5–2 hours/day, 5 days/week. Extra time is optional, not required.</w:t>
      </w:r>
    </w:p>
    <w:p>
      <w:pPr>
        <w:pStyle w:val="Heading1"/>
      </w:pPr>
      <w:r>
        <w:t>2. Current Position — 5 October 2026</w:t>
      </w:r>
    </w:p>
    <w:p>
      <w:r>
        <w:t>Completed:</w:t>
      </w:r>
    </w:p>
    <w:p>
      <w:pPr>
        <w:pStyle w:val="ListBullet"/>
      </w:pPr>
      <w:r>
        <w:t>Python/FastAPI/Ollama basics</w:t>
      </w:r>
    </w:p>
    <w:p>
      <w:pPr>
        <w:pStyle w:val="ListBullet"/>
      </w:pPr>
      <w:r>
        <w:t>Embeddings with nomic-embed-text</w:t>
      </w:r>
    </w:p>
    <w:p>
      <w:pPr>
        <w:pStyle w:val="ListBullet"/>
      </w:pPr>
      <w:r>
        <w:t>Cosine similarity and semantic search</w:t>
      </w:r>
    </w:p>
    <w:p>
      <w:pPr>
        <w:pStyle w:val="ListBullet"/>
      </w:pPr>
      <w:r>
        <w:t>Top-K retrieval</w:t>
      </w:r>
    </w:p>
    <w:p>
      <w:pPr>
        <w:pStyle w:val="ListBullet"/>
      </w:pPr>
      <w:r>
        <w:t>Chunking and chunk overlap</w:t>
      </w:r>
    </w:p>
    <w:p>
      <w:pPr>
        <w:pStyle w:val="ListBullet"/>
      </w:pPr>
      <w:r>
        <w:t>PDF ingestion with pypdf</w:t>
      </w:r>
    </w:p>
    <w:p>
      <w:pPr>
        <w:pStyle w:val="ListBullet"/>
      </w:pPr>
      <w:r>
        <w:t>Manual RAG pipeline</w:t>
      </w:r>
    </w:p>
    <w:p>
      <w:pPr>
        <w:pStyle w:val="ListBullet"/>
      </w:pPr>
      <w:r>
        <w:t>ChromaDB</w:t>
      </w:r>
    </w:p>
    <w:p>
      <w:pPr>
        <w:pStyle w:val="ListBullet"/>
      </w:pPr>
      <w:r>
        <w:t>Persistent vector storage</w:t>
      </w:r>
    </w:p>
    <w:p>
      <w:pPr>
        <w:pStyle w:val="ListBullet"/>
      </w:pPr>
      <w:r>
        <w:t>Metadata: source, page, and chunk</w:t>
      </w:r>
    </w:p>
    <w:p>
      <w:pPr>
        <w:pStyle w:val="ListBullet"/>
      </w:pPr>
      <w:r>
        <w:t>Multi-document ingestion structure</w:t>
      </w:r>
    </w:p>
    <w:p>
      <w:pPr>
        <w:pStyle w:val="ListBullet"/>
      </w:pPr>
      <w:r>
        <w:t>Basic metadata filtering</w:t>
      </w:r>
    </w:p>
    <w:p>
      <w:r>
        <w:t>Current next topic: source citations, followed by retrieval-quality improvements.</w:t>
      </w:r>
    </w:p>
    <w:p>
      <w:pPr>
        <w:pStyle w:val="Heading1"/>
      </w:pPr>
      <w:r>
        <w:t>3. Master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11111"/>
          </w:tcPr>
          <w:p>
            <w:r/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045"/>
            <w:vAlign w:val="center"/>
            <w:shd w:fill="111111"/>
          </w:tcPr>
          <w:p>
            <w:r/>
            <w:r>
              <w:rPr>
                <w:b/>
                <w:color w:val="FFFFFF"/>
              </w:rPr>
              <w:t>Dates</w:t>
            </w:r>
          </w:p>
        </w:tc>
        <w:tc>
          <w:tcPr>
            <w:tcW w:type="dxa" w:w="2045"/>
            <w:vAlign w:val="center"/>
            <w:shd w:fill="111111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045"/>
            <w:vAlign w:val="center"/>
            <w:shd w:fill="111111"/>
          </w:tcPr>
          <w:p>
            <w:r/>
            <w:r>
              <w:rPr>
                <w:b/>
                <w:color w:val="FFFFFF"/>
              </w:rPr>
              <w:t>Topics</w:t>
            </w:r>
          </w:p>
        </w:tc>
        <w:tc>
          <w:tcPr>
            <w:tcW w:type="dxa" w:w="2045"/>
            <w:vAlign w:val="center"/>
            <w:shd w:fill="111111"/>
          </w:tcPr>
          <w:p>
            <w:r/>
            <w:r>
              <w:rPr>
                <w:b/>
                <w:color w:val="FFFFFF"/>
              </w:rPr>
              <w:t>Checkpoint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5–11 Oct 2026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RAG citations + retrieval foundations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Source/page citations; reliable metadata-based citations; distance vs similarity; why Top-K alone is insufficient.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 cited multi-document RAG query.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12–18 Oct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Chunking strategies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Fixed-size vs sentence/paragraph chunks; overlap trade-offs; chunk size experiments; preserving document structure.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Compare retrieval quality across chunk sizes.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19–25 Oct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Retrieval quality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Similarity/distance thresholds; no-answer behavior; Top-K tuning; retrieval debugging.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RAG refuses confidently when evidence is weak.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26 Oct–1 Nov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Hybrid search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Keyword + semantic retrieval; when embeddings miss exact terms; combining retrieval signals.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 basic hybrid retriever.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2–8 Nov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Reranking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Why first-stage retrieval is not enough; rerank retrieved candidates; final context selection.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retrieve → rerank → context pipeline.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9–15 Nov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Context engineering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Remove redundant chunks; context limits; ordering; answer grounding; prompt design.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Produce compact, relevant context for the LLM.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16–22 Nov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Advanced multi-document RAG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Document IDs; update/delete; per-document metadata; user/document isolation.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Manage a real document collection.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23–29 Nov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RAG + conversation memory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Chat history; short-term memory; follow-up questions; context vs memory.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Ask follow-up questions without losing context.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30 Nov–6 Dec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FastAPI RAG API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Upload, ingest, ask, list, delete endpoints; request/response models.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Expose the RAG system as a clean API.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7–13 Dec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Production API foundations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Async/background work; streaming; validation; error handling; logging.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 reliable RAG backend.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14–20 Dec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RAG application architecture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Frontend/API/vector DB/LLM separation; configuration; environment variables; service boundaries.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Design the complete AI backend architecture.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21–27 Dec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Evaluation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Retrieval evaluation; answer quality; groundedness; test datasets; failure analysis.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Measure RAG instead of judging it only by feel.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28 Dec–3 Jan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Consolidation project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Rebuild the RAG system cleanly from scratch using your own architecture.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End-to-end RAG project checkpoint.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4–10 Jan 2027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LangChain fundamentals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Map your manual pipeline to LangChain components; loaders, splitters, embeddings, vector stores, retrievers.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Recreate your RAG using LangChain.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11–17 Jan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LangChain advanced RAG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Retrievers, chains, prompts, memory patterns, structured outputs.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 maintainable LangChain RAG.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18–24 Jan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LlamaIndex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Indexing, document/query engines, retrieval concepts, comparison with LangChain.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Know when LlamaIndex is useful.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25–31 Jan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Tool/function calling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Structured tool calls; API/database tools; tool schemas; execution loop.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an LLM that can call a tool.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1–7 Feb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Agents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Agent loop; planning vs execution; tool selection; failure handling; agent boundaries.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 simple useful agent.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19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8–14 Feb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Agent + RAG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Agent decides when to search; RAG as a tool; source-grounded agent answers.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 document-aware agent.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20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15–21 Feb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LangGraph fundamentals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State, nodes, edges, conditional routing, persistence.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 small deterministic AI workflow.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21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22–28 Feb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LangGraph agent workflows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Retries, validation, human checkpoints, multi-step stateful workflows.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 robust agent workflow.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22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1–7 Mar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Production AI concerns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Security, rate limiting, caching, observability, cost/latency, model selection.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Harden the AI service.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23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8–14 Mar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Capstone build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Combine FastAPI + RAG + vector DB + Ollama + citations + memory + tools.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Build a portfolio-grade AI application.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/>
              </w:rPr>
            </w:r>
            <w:r>
              <w:rPr>
                <w:b w:val="0"/>
              </w:rPr>
              <w:t>Week 24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15–21 Mar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Finalization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Testing, evaluation, documentation, architecture diagram, deployment plan, demo preparation.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Complete and document the capstone.</w:t>
            </w:r>
          </w:p>
        </w:tc>
      </w:tr>
    </w:tbl>
    <w:p>
      <w:pPr>
        <w:pStyle w:val="Heading1"/>
      </w:pPr>
      <w:r>
        <w:t>4. Phase Milestones</w:t>
      </w:r>
    </w:p>
    <w:p>
      <w:r>
        <w:rPr>
          <w:b/>
        </w:rPr>
        <w:t xml:space="preserve">15 November 2026 — Retrieval mastery: </w:t>
      </w:r>
      <w:r>
        <w:t>You can explain and debug chunking, thresholds, hybrid retrieval, reranking, and context selection.</w:t>
      </w:r>
    </w:p>
    <w:p>
      <w:r>
        <w:rPr>
          <w:b/>
        </w:rPr>
        <w:t xml:space="preserve">27 December 2026 — RAG mastery: </w:t>
      </w:r>
      <w:r>
        <w:t>You can build a complete multi-document RAG system with FastAPI, memory, citations, and evaluation.</w:t>
      </w:r>
    </w:p>
    <w:p>
      <w:r>
        <w:rPr>
          <w:b/>
        </w:rPr>
        <w:t xml:space="preserve">31 January 2027 — Framework mastery: </w:t>
      </w:r>
      <w:r>
        <w:t>You understand LangChain and LlamaIndex because you already understand the underlying RAG components.</w:t>
      </w:r>
    </w:p>
    <w:p>
      <w:r>
        <w:rPr>
          <w:b/>
        </w:rPr>
        <w:t xml:space="preserve">28 February 2027 — Agent mastery: </w:t>
      </w:r>
      <w:r>
        <w:t>You can build tool-using agents and stateful workflows with LangGraph.</w:t>
      </w:r>
    </w:p>
    <w:p>
      <w:r>
        <w:rPr>
          <w:b/>
        </w:rPr>
        <w:t xml:space="preserve">21 March 2027 — AI engineering milestone: </w:t>
      </w:r>
      <w:r>
        <w:t>You have a documented, tested, portfolio-grade AI application.</w:t>
      </w:r>
    </w:p>
    <w:p>
      <w:pPr>
        <w:pStyle w:val="Heading1"/>
      </w:pPr>
      <w:r>
        <w:t>5. Weekly Study Pattern</w:t>
      </w:r>
    </w:p>
    <w:p>
      <w:pPr>
        <w:pStyle w:val="ListBullet"/>
      </w:pPr>
      <w:r>
        <w:t>Day 1 — Learn the concept and understand why it exists.</w:t>
      </w:r>
    </w:p>
    <w:p>
      <w:pPr>
        <w:pStyle w:val="ListBullet"/>
      </w:pPr>
      <w:r>
        <w:t>Day 2 — Implement a small version manually.</w:t>
      </w:r>
    </w:p>
    <w:p>
      <w:pPr>
        <w:pStyle w:val="ListBullet"/>
      </w:pPr>
      <w:r>
        <w:t>Day 3 — Integrate it into the existing RAG project.</w:t>
      </w:r>
    </w:p>
    <w:p>
      <w:pPr>
        <w:pStyle w:val="ListBullet"/>
      </w:pPr>
      <w:r>
        <w:t>Day 4 — Test edge cases and deliberately break/debug it.</w:t>
      </w:r>
    </w:p>
    <w:p>
      <w:pPr>
        <w:pStyle w:val="ListBullet"/>
      </w:pPr>
      <w:r>
        <w:t>Day 5 — Review, explain the concept without notes, and complete the checkpoint.</w:t>
      </w:r>
    </w:p>
    <w:p>
      <w:pPr>
        <w:pStyle w:val="ListBullet"/>
      </w:pPr>
      <w:r>
        <w:t>Weekend — Optional catch-up/project work; do not advance if the checkpoint is not understood.</w:t>
      </w:r>
    </w:p>
    <w:p>
      <w:pPr>
        <w:pStyle w:val="Heading1"/>
      </w:pPr>
      <w:r>
        <w:t>6. What We Will NOT Skip</w:t>
      </w:r>
    </w:p>
    <w:p>
      <w:r>
        <w:t>The following concepts will be understood before their corresponding frameworks are introduced:</w:t>
      </w:r>
    </w:p>
    <w:p>
      <w:pPr>
        <w:pStyle w:val="ListBullet"/>
      </w:pPr>
      <w:r>
        <w:t>Embeddings before vector databases</w:t>
      </w:r>
    </w:p>
    <w:p>
      <w:pPr>
        <w:pStyle w:val="ListBullet"/>
      </w:pPr>
      <w:r>
        <w:t>Similarity search before retrievers</w:t>
      </w:r>
    </w:p>
    <w:p>
      <w:pPr>
        <w:pStyle w:val="ListBullet"/>
      </w:pPr>
      <w:r>
        <w:t>Chunking before advanced document loaders</w:t>
      </w:r>
    </w:p>
    <w:p>
      <w:pPr>
        <w:pStyle w:val="ListBullet"/>
      </w:pPr>
      <w:r>
        <w:t>RAG internals before LangChain</w:t>
      </w:r>
    </w:p>
    <w:p>
      <w:pPr>
        <w:pStyle w:val="ListBullet"/>
      </w:pPr>
      <w:r>
        <w:t>Tool calling before agents</w:t>
      </w:r>
    </w:p>
    <w:p>
      <w:pPr>
        <w:pStyle w:val="ListBullet"/>
      </w:pPr>
      <w:r>
        <w:t>State/workflows before LangGraph</w:t>
      </w:r>
    </w:p>
    <w:p>
      <w:pPr>
        <w:pStyle w:val="ListBullet"/>
      </w:pPr>
      <w:r>
        <w:t>Evaluation before calling a RAG system 'good'</w:t>
      </w:r>
    </w:p>
    <w:p>
      <w:pPr>
        <w:pStyle w:val="ListBullet"/>
      </w:pPr>
      <w:r>
        <w:t>API architecture before production deployment</w:t>
      </w:r>
    </w:p>
    <w:p>
      <w:pPr>
        <w:pStyle w:val="Heading1"/>
      </w:pPr>
      <w:r>
        <w:t>7. Definition of 'Done'</w:t>
      </w:r>
    </w:p>
    <w:p>
      <w:r>
        <w:t>A topic is considered complete only when you can: (1) explain what it does, (2) explain why it is needed, (3) write or modify a small implementation, (4) debug a common failure, and (5) connect it to the larger RAG/AI architecture.</w:t>
      </w:r>
    </w:p>
    <w:p>
      <w:pPr>
        <w:pStyle w:val="Heading1"/>
      </w:pPr>
      <w:r>
        <w:t>8. Final Target Architecture</w:t>
      </w:r>
    </w:p>
    <w:p>
      <w:r>
        <w:t>By the end of this roadmap, the target is not simply 'knowing LangChain'. The goal is to understand and build AI systems end-to-end:</w:t>
      </w:r>
    </w:p>
    <w:p>
      <w:r>
        <w:t>Frontend → FastAPI → ingestion/retrieval → vector database → reranking/context → Ollama/LLM → citations/tools → evaluation → monitoring/deployment</w:t>
      </w:r>
    </w:p>
    <w:p/>
    <w:p>
      <w:pPr>
        <w:jc w:val="center"/>
      </w:pPr>
      <w:r>
        <w:rPr>
          <w:b/>
        </w:rPr>
        <w:t>Start date: 5 October 2026  •  Planned completion: 21 March 2027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