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82" w:rsidRPr="00132082" w:rsidRDefault="00132082" w:rsidP="00132082">
      <w:pPr>
        <w:shd w:val="clear" w:color="auto" w:fill="131417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</w:rPr>
      </w:pPr>
      <w:r w:rsidRPr="00132082"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</w:rPr>
        <w:t>Digital Signature Algorithm (DSA)</w:t>
      </w:r>
    </w:p>
    <w:p w:rsidR="009226A7" w:rsidRDefault="009226A7"/>
    <w:p w:rsidR="00132082" w:rsidRDefault="00132082" w:rsidP="001320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2082">
        <w:rPr>
          <w:sz w:val="28"/>
          <w:szCs w:val="28"/>
        </w:rPr>
        <w:t>A digital signature ensures the authenticity and integrity of digital messages or documents.</w:t>
      </w:r>
    </w:p>
    <w:p w:rsidR="00132082" w:rsidRDefault="00132082" w:rsidP="001320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2082">
        <w:rPr>
          <w:sz w:val="28"/>
          <w:szCs w:val="28"/>
        </w:rPr>
        <w:t>DSA is a method proposed by NIST in 1991 to create secure digital signatures.</w:t>
      </w:r>
    </w:p>
    <w:p w:rsidR="00132082" w:rsidRDefault="00132082" w:rsidP="001320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2082">
        <w:rPr>
          <w:sz w:val="28"/>
          <w:szCs w:val="28"/>
        </w:rPr>
        <w:t>DSA secures communications by verifying the authenticity and integrity of data.</w:t>
      </w:r>
    </w:p>
    <w:p w:rsidR="00132082" w:rsidRPr="00132082" w:rsidRDefault="00132082" w:rsidP="00132082">
      <w:pPr>
        <w:pStyle w:val="Heading2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  <w:sz w:val="32"/>
          <w:szCs w:val="32"/>
        </w:rPr>
      </w:pPr>
      <w:r w:rsidRPr="00132082">
        <w:rPr>
          <w:rStyle w:val="Strong"/>
          <w:rFonts w:ascii="Arial" w:hAnsi="Arial" w:cs="Arial"/>
          <w:b w:val="0"/>
          <w:bCs w:val="0"/>
          <w:color w:val="FFFFFF"/>
          <w:spacing w:val="2"/>
          <w:sz w:val="32"/>
          <w:szCs w:val="32"/>
          <w:bdr w:val="none" w:sz="0" w:space="0" w:color="auto" w:frame="1"/>
        </w:rPr>
        <w:t>What is Digital Signature?</w:t>
      </w:r>
    </w:p>
    <w:p w:rsidR="00132082" w:rsidRDefault="00132082" w:rsidP="00132082">
      <w:pPr>
        <w:rPr>
          <w:sz w:val="28"/>
          <w:szCs w:val="28"/>
        </w:rPr>
      </w:pPr>
    </w:p>
    <w:p w:rsidR="00132082" w:rsidRDefault="00132082" w:rsidP="00132082">
      <w:pPr>
        <w:rPr>
          <w:sz w:val="28"/>
          <w:szCs w:val="28"/>
        </w:rPr>
      </w:pPr>
      <w:r w:rsidRPr="00132082">
        <w:rPr>
          <w:sz w:val="28"/>
          <w:szCs w:val="28"/>
        </w:rPr>
        <w:t>A digital signature verifies authenticity but doesn’t ensure confidentiality. To keep the message private, you need to encrypt both the message and the signature using a secret key or public key system. This adds an extra layer of security to the digital signature process.</w:t>
      </w:r>
    </w:p>
    <w:p w:rsidR="00132082" w:rsidRDefault="00132082" w:rsidP="00132082">
      <w:p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FE25157" wp14:editId="68573E3C">
            <wp:simplePos x="0" y="0"/>
            <wp:positionH relativeFrom="column">
              <wp:posOffset>1009650</wp:posOffset>
            </wp:positionH>
            <wp:positionV relativeFrom="paragraph">
              <wp:posOffset>303530</wp:posOffset>
            </wp:positionV>
            <wp:extent cx="3105150" cy="1842526"/>
            <wp:effectExtent l="0" t="0" r="0" b="5715"/>
            <wp:wrapTight wrapText="bothSides">
              <wp:wrapPolygon edited="0">
                <wp:start x="0" y="0"/>
                <wp:lineTo x="0" y="21444"/>
                <wp:lineTo x="21467" y="21444"/>
                <wp:lineTo x="21467" y="0"/>
                <wp:lineTo x="0" y="0"/>
              </wp:wrapPolygon>
            </wp:wrapTight>
            <wp:docPr id="1" name="Picture 1" descr="Solved The working procedure of the digital signature is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The working procedure of the digital signature is | Chegg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4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Example:</w:t>
      </w:r>
    </w:p>
    <w:p w:rsidR="0093583B" w:rsidRDefault="0093583B" w:rsidP="00132082">
      <w:pPr>
        <w:rPr>
          <w:sz w:val="28"/>
          <w:szCs w:val="28"/>
        </w:rPr>
      </w:pPr>
    </w:p>
    <w:p w:rsidR="0093583B" w:rsidRPr="0093583B" w:rsidRDefault="0093583B" w:rsidP="0093583B">
      <w:pPr>
        <w:rPr>
          <w:sz w:val="28"/>
          <w:szCs w:val="28"/>
        </w:rPr>
      </w:pPr>
    </w:p>
    <w:p w:rsidR="0093583B" w:rsidRPr="0093583B" w:rsidRDefault="0093583B" w:rsidP="0093583B">
      <w:pPr>
        <w:rPr>
          <w:sz w:val="28"/>
          <w:szCs w:val="28"/>
        </w:rPr>
      </w:pPr>
    </w:p>
    <w:p w:rsidR="0093583B" w:rsidRPr="0093583B" w:rsidRDefault="0093583B" w:rsidP="0093583B">
      <w:pPr>
        <w:rPr>
          <w:sz w:val="28"/>
          <w:szCs w:val="28"/>
        </w:rPr>
      </w:pPr>
    </w:p>
    <w:p w:rsidR="0093583B" w:rsidRPr="0093583B" w:rsidRDefault="0093583B" w:rsidP="0093583B">
      <w:pPr>
        <w:rPr>
          <w:sz w:val="28"/>
          <w:szCs w:val="28"/>
        </w:rPr>
      </w:pPr>
    </w:p>
    <w:p w:rsidR="0093583B" w:rsidRDefault="0093583B" w:rsidP="0093583B">
      <w:pPr>
        <w:rPr>
          <w:sz w:val="28"/>
          <w:szCs w:val="28"/>
        </w:rPr>
      </w:pPr>
    </w:p>
    <w:p w:rsidR="00132082" w:rsidRDefault="0093583B" w:rsidP="009358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583B">
        <w:rPr>
          <w:sz w:val="28"/>
          <w:szCs w:val="28"/>
        </w:rPr>
        <w:t>Alice encrypts a message using Bob's public key, ensuring only Bob can decrypt it with his private key.</w:t>
      </w:r>
    </w:p>
    <w:p w:rsidR="0093583B" w:rsidRPr="0093583B" w:rsidRDefault="0093583B" w:rsidP="009358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583B">
        <w:rPr>
          <w:sz w:val="28"/>
          <w:szCs w:val="28"/>
        </w:rPr>
        <w:t>Bob wants to confirm the message actually came from Alice and not from an imposter like Eve</w:t>
      </w:r>
      <w:r>
        <w:t>.</w:t>
      </w:r>
    </w:p>
    <w:p w:rsidR="0093583B" w:rsidRPr="0093583B" w:rsidRDefault="0093583B" w:rsidP="009358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583B">
        <w:rPr>
          <w:sz w:val="28"/>
          <w:szCs w:val="28"/>
        </w:rPr>
        <w:t>Alice adds her digital signature to the message, proving her identity and ensuring the message's authenticity</w:t>
      </w:r>
      <w:r>
        <w:t>.</w:t>
      </w:r>
    </w:p>
    <w:p w:rsidR="0093583B" w:rsidRPr="0093583B" w:rsidRDefault="0093583B" w:rsidP="0093583B">
      <w:pPr>
        <w:pStyle w:val="Heading2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  <w:sz w:val="36"/>
          <w:szCs w:val="36"/>
        </w:rPr>
      </w:pPr>
      <w:r w:rsidRPr="0093583B">
        <w:rPr>
          <w:rFonts w:ascii="Arial" w:hAnsi="Arial" w:cs="Arial"/>
          <w:color w:val="FFFFFF"/>
          <w:spacing w:val="2"/>
          <w:sz w:val="36"/>
          <w:szCs w:val="36"/>
          <w:bdr w:val="none" w:sz="0" w:space="0" w:color="auto" w:frame="1"/>
        </w:rPr>
        <w:t>Method of Digital Signature</w:t>
      </w:r>
    </w:p>
    <w:p w:rsidR="0093583B" w:rsidRDefault="0093583B" w:rsidP="0093583B">
      <w:pPr>
        <w:ind w:left="720"/>
        <w:rPr>
          <w:sz w:val="28"/>
          <w:szCs w:val="28"/>
        </w:rPr>
      </w:pPr>
      <w:r w:rsidRPr="0093583B">
        <w:rPr>
          <w:sz w:val="28"/>
          <w:szCs w:val="28"/>
        </w:rPr>
        <w:t xml:space="preserve">These two are standard Approaches to implement the Digital Signature: </w:t>
      </w:r>
    </w:p>
    <w:p w:rsidR="0093583B" w:rsidRPr="0093583B" w:rsidRDefault="0093583B" w:rsidP="0093583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93583B">
        <w:rPr>
          <w:sz w:val="28"/>
          <w:szCs w:val="28"/>
        </w:rPr>
        <w:t>Rivest</w:t>
      </w:r>
      <w:proofErr w:type="spellEnd"/>
      <w:r w:rsidRPr="0093583B">
        <w:rPr>
          <w:sz w:val="28"/>
          <w:szCs w:val="28"/>
        </w:rPr>
        <w:t>-Shamir-</w:t>
      </w:r>
      <w:proofErr w:type="spellStart"/>
      <w:r w:rsidRPr="0093583B">
        <w:rPr>
          <w:sz w:val="28"/>
          <w:szCs w:val="28"/>
        </w:rPr>
        <w:t>Adleman</w:t>
      </w:r>
      <w:proofErr w:type="spellEnd"/>
      <w:r w:rsidRPr="0093583B">
        <w:rPr>
          <w:sz w:val="28"/>
          <w:szCs w:val="28"/>
        </w:rPr>
        <w:t xml:space="preserve"> (RSA) </w:t>
      </w:r>
    </w:p>
    <w:p w:rsidR="0093583B" w:rsidRDefault="0093583B" w:rsidP="009358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3583B">
        <w:rPr>
          <w:sz w:val="28"/>
          <w:szCs w:val="28"/>
        </w:rPr>
        <w:t>Digital Signature Algorithm (DSA)</w:t>
      </w:r>
    </w:p>
    <w:p w:rsidR="0093583B" w:rsidRPr="0093583B" w:rsidRDefault="0093583B" w:rsidP="0093583B">
      <w:pPr>
        <w:pStyle w:val="Heading2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  <w:sz w:val="32"/>
          <w:szCs w:val="32"/>
        </w:rPr>
      </w:pPr>
      <w:r w:rsidRPr="0093583B">
        <w:rPr>
          <w:rFonts w:ascii="Arial" w:hAnsi="Arial" w:cs="Arial"/>
          <w:color w:val="FFFFFF"/>
          <w:spacing w:val="2"/>
          <w:sz w:val="32"/>
          <w:szCs w:val="32"/>
          <w:bdr w:val="none" w:sz="0" w:space="0" w:color="auto" w:frame="1"/>
        </w:rPr>
        <w:lastRenderedPageBreak/>
        <w:t>Digital Signature Algorithm (DSA)</w:t>
      </w:r>
    </w:p>
    <w:p w:rsidR="0093583B" w:rsidRDefault="0093583B" w:rsidP="0093583B">
      <w:pPr>
        <w:pStyle w:val="ListParagraph"/>
        <w:rPr>
          <w:sz w:val="28"/>
          <w:szCs w:val="28"/>
        </w:rPr>
      </w:pPr>
    </w:p>
    <w:p w:rsidR="0093583B" w:rsidRDefault="0093583B" w:rsidP="009358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583B">
        <w:rPr>
          <w:sz w:val="28"/>
          <w:szCs w:val="28"/>
        </w:rPr>
        <w:t>DSA generates a hash code combined with a random number and the sender's private key to create a signature.</w:t>
      </w:r>
    </w:p>
    <w:p w:rsidR="0093583B" w:rsidRPr="0093583B" w:rsidRDefault="0093583B" w:rsidP="009358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583B">
        <w:rPr>
          <w:sz w:val="28"/>
          <w:szCs w:val="28"/>
        </w:rPr>
        <w:t>A shared global public key (</w:t>
      </w:r>
      <w:r w:rsidRPr="0093583B">
        <w:rPr>
          <w:rStyle w:val="katex-mathml"/>
          <w:sz w:val="28"/>
          <w:szCs w:val="28"/>
        </w:rPr>
        <w:t>PUG</w:t>
      </w:r>
      <w:r w:rsidRPr="0093583B">
        <w:rPr>
          <w:sz w:val="28"/>
          <w:szCs w:val="28"/>
        </w:rPr>
        <w:t>) is used by all communicating parties for signature generation and verification</w:t>
      </w:r>
      <w:r>
        <w:t>.</w:t>
      </w:r>
    </w:p>
    <w:p w:rsidR="0093583B" w:rsidRDefault="0093583B" w:rsidP="009358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583B">
        <w:rPr>
          <w:sz w:val="28"/>
          <w:szCs w:val="28"/>
        </w:rPr>
        <w:t xml:space="preserve">The digital signature consists of two parts, </w:t>
      </w:r>
      <w:r w:rsidRPr="0093583B">
        <w:rPr>
          <w:rStyle w:val="mord"/>
          <w:sz w:val="28"/>
          <w:szCs w:val="28"/>
        </w:rPr>
        <w:t>s</w:t>
      </w:r>
      <w:r w:rsidRPr="0093583B">
        <w:rPr>
          <w:sz w:val="28"/>
          <w:szCs w:val="28"/>
        </w:rPr>
        <w:t xml:space="preserve"> and </w:t>
      </w:r>
      <w:r w:rsidRPr="0093583B">
        <w:rPr>
          <w:rStyle w:val="mord"/>
          <w:sz w:val="28"/>
          <w:szCs w:val="28"/>
        </w:rPr>
        <w:t>r</w:t>
      </w:r>
      <w:r w:rsidRPr="0093583B">
        <w:rPr>
          <w:sz w:val="28"/>
          <w:szCs w:val="28"/>
        </w:rPr>
        <w:t>, generated by the signature function.</w:t>
      </w:r>
    </w:p>
    <w:p w:rsidR="0093583B" w:rsidRDefault="0093583B" w:rsidP="009358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583B">
        <w:rPr>
          <w:sz w:val="28"/>
          <w:szCs w:val="28"/>
        </w:rPr>
        <w:t>The receiver generates a hash code and verifies the signature using the sender’s public key and global public key.</w:t>
      </w:r>
    </w:p>
    <w:p w:rsidR="0093583B" w:rsidRDefault="0093583B" w:rsidP="009358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583B">
        <w:rPr>
          <w:sz w:val="28"/>
          <w:szCs w:val="28"/>
        </w:rPr>
        <w:t xml:space="preserve">If the verification function outputs </w:t>
      </w:r>
      <w:proofErr w:type="spellStart"/>
      <w:r w:rsidRPr="0093583B">
        <w:rPr>
          <w:rStyle w:val="katex-mathml"/>
          <w:sz w:val="28"/>
          <w:szCs w:val="28"/>
        </w:rPr>
        <w:t>rr</w:t>
      </w:r>
      <w:r w:rsidRPr="0093583B">
        <w:rPr>
          <w:rStyle w:val="mord"/>
          <w:sz w:val="28"/>
          <w:szCs w:val="28"/>
        </w:rPr>
        <w:t>r</w:t>
      </w:r>
      <w:proofErr w:type="spellEnd"/>
      <w:r w:rsidRPr="0093583B">
        <w:rPr>
          <w:sz w:val="28"/>
          <w:szCs w:val="28"/>
        </w:rPr>
        <w:t>, the signature is valid and confirms the sender’s authenticity.</w:t>
      </w:r>
    </w:p>
    <w:p w:rsidR="0093583B" w:rsidRDefault="0093583B" w:rsidP="0093583B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60F7140" wp14:editId="79788295">
            <wp:simplePos x="0" y="0"/>
            <wp:positionH relativeFrom="margin">
              <wp:posOffset>742950</wp:posOffset>
            </wp:positionH>
            <wp:positionV relativeFrom="paragraph">
              <wp:posOffset>210185</wp:posOffset>
            </wp:positionV>
            <wp:extent cx="3848100" cy="1587500"/>
            <wp:effectExtent l="0" t="0" r="0" b="0"/>
            <wp:wrapTight wrapText="bothSides">
              <wp:wrapPolygon edited="0">
                <wp:start x="0" y="0"/>
                <wp:lineTo x="0" y="21254"/>
                <wp:lineTo x="21493" y="21254"/>
                <wp:lineTo x="21493" y="0"/>
                <wp:lineTo x="0" y="0"/>
              </wp:wrapPolygon>
            </wp:wrapTight>
            <wp:docPr id="2" name="Picture 2" descr="DSA Appr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A Approa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83B" w:rsidRPr="0093583B" w:rsidRDefault="0093583B" w:rsidP="0093583B"/>
    <w:p w:rsidR="0093583B" w:rsidRPr="0093583B" w:rsidRDefault="0093583B" w:rsidP="0093583B"/>
    <w:p w:rsidR="0093583B" w:rsidRPr="0093583B" w:rsidRDefault="0093583B" w:rsidP="0093583B"/>
    <w:p w:rsidR="0093583B" w:rsidRPr="0093583B" w:rsidRDefault="0093583B" w:rsidP="0093583B"/>
    <w:p w:rsidR="0093583B" w:rsidRDefault="0093583B" w:rsidP="0093583B"/>
    <w:p w:rsidR="00056A48" w:rsidRDefault="00056A48" w:rsidP="0093583B">
      <w:pPr>
        <w:pStyle w:val="NormalWeb"/>
      </w:pPr>
    </w:p>
    <w:p w:rsidR="0093583B" w:rsidRPr="00056A48" w:rsidRDefault="0093583B" w:rsidP="00056A48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056A48">
        <w:rPr>
          <w:sz w:val="22"/>
          <w:szCs w:val="22"/>
        </w:rPr>
        <w:t xml:space="preserve">M = Message or Plaintext </w:t>
      </w:r>
    </w:p>
    <w:p w:rsidR="0093583B" w:rsidRPr="00056A48" w:rsidRDefault="0093583B" w:rsidP="00056A48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056A48">
        <w:rPr>
          <w:sz w:val="22"/>
          <w:szCs w:val="22"/>
        </w:rPr>
        <w:t xml:space="preserve">H = Hash Function </w:t>
      </w:r>
    </w:p>
    <w:p w:rsidR="0093583B" w:rsidRPr="00056A48" w:rsidRDefault="0093583B" w:rsidP="00056A48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056A48">
        <w:rPr>
          <w:sz w:val="22"/>
          <w:szCs w:val="22"/>
        </w:rPr>
        <w:t xml:space="preserve">|| = Group the </w:t>
      </w:r>
      <w:proofErr w:type="spellStart"/>
      <w:r w:rsidRPr="00056A48">
        <w:rPr>
          <w:sz w:val="22"/>
          <w:szCs w:val="22"/>
        </w:rPr>
        <w:t>plantext</w:t>
      </w:r>
      <w:proofErr w:type="spellEnd"/>
      <w:r w:rsidRPr="00056A48">
        <w:rPr>
          <w:sz w:val="22"/>
          <w:szCs w:val="22"/>
        </w:rPr>
        <w:t xml:space="preserve"> and hash function (hash digest) </w:t>
      </w:r>
    </w:p>
    <w:p w:rsidR="0093583B" w:rsidRPr="00056A48" w:rsidRDefault="0093583B" w:rsidP="00056A48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056A48">
        <w:rPr>
          <w:sz w:val="22"/>
          <w:szCs w:val="22"/>
        </w:rPr>
        <w:t xml:space="preserve">E = Encryption Algorithm </w:t>
      </w:r>
    </w:p>
    <w:p w:rsidR="0093583B" w:rsidRPr="00056A48" w:rsidRDefault="0093583B" w:rsidP="00056A48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056A48">
        <w:rPr>
          <w:sz w:val="22"/>
          <w:szCs w:val="22"/>
        </w:rPr>
        <w:t xml:space="preserve">D = Decryption Algorithm </w:t>
      </w:r>
    </w:p>
    <w:p w:rsidR="0093583B" w:rsidRPr="00056A48" w:rsidRDefault="0093583B" w:rsidP="00056A48">
      <w:pPr>
        <w:pStyle w:val="NormalWeb"/>
        <w:numPr>
          <w:ilvl w:val="0"/>
          <w:numId w:val="6"/>
        </w:numPr>
        <w:rPr>
          <w:sz w:val="22"/>
          <w:szCs w:val="22"/>
        </w:rPr>
      </w:pPr>
      <w:proofErr w:type="spellStart"/>
      <w:r w:rsidRPr="00056A48">
        <w:rPr>
          <w:sz w:val="22"/>
          <w:szCs w:val="22"/>
        </w:rPr>
        <w:t>PUa</w:t>
      </w:r>
      <w:proofErr w:type="spellEnd"/>
      <w:r w:rsidRPr="00056A48">
        <w:rPr>
          <w:sz w:val="22"/>
          <w:szCs w:val="22"/>
        </w:rPr>
        <w:t xml:space="preserve"> = Public key of sender </w:t>
      </w:r>
    </w:p>
    <w:p w:rsidR="0093583B" w:rsidRPr="00056A48" w:rsidRDefault="0093583B" w:rsidP="00056A48">
      <w:pPr>
        <w:pStyle w:val="NormalWeb"/>
        <w:numPr>
          <w:ilvl w:val="0"/>
          <w:numId w:val="6"/>
        </w:numPr>
        <w:rPr>
          <w:sz w:val="22"/>
          <w:szCs w:val="22"/>
        </w:rPr>
      </w:pPr>
      <w:proofErr w:type="spellStart"/>
      <w:r w:rsidRPr="00056A48">
        <w:rPr>
          <w:sz w:val="22"/>
          <w:szCs w:val="22"/>
        </w:rPr>
        <w:t>PRa</w:t>
      </w:r>
      <w:proofErr w:type="spellEnd"/>
      <w:r w:rsidRPr="00056A48">
        <w:rPr>
          <w:sz w:val="22"/>
          <w:szCs w:val="22"/>
        </w:rPr>
        <w:t xml:space="preserve"> = Private key of sender </w:t>
      </w:r>
    </w:p>
    <w:p w:rsidR="0093583B" w:rsidRPr="00056A48" w:rsidRDefault="0093583B" w:rsidP="00056A48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056A48">
        <w:rPr>
          <w:sz w:val="22"/>
          <w:szCs w:val="22"/>
        </w:rPr>
        <w:t xml:space="preserve">Sig = Signature function </w:t>
      </w:r>
    </w:p>
    <w:p w:rsidR="0093583B" w:rsidRPr="00056A48" w:rsidRDefault="0093583B" w:rsidP="00056A48">
      <w:pPr>
        <w:pStyle w:val="NormalWeb"/>
        <w:numPr>
          <w:ilvl w:val="0"/>
          <w:numId w:val="6"/>
        </w:numPr>
        <w:rPr>
          <w:sz w:val="22"/>
          <w:szCs w:val="22"/>
        </w:rPr>
      </w:pPr>
      <w:proofErr w:type="spellStart"/>
      <w:r w:rsidRPr="00056A48">
        <w:rPr>
          <w:sz w:val="22"/>
          <w:szCs w:val="22"/>
        </w:rPr>
        <w:t>Ver</w:t>
      </w:r>
      <w:proofErr w:type="spellEnd"/>
      <w:r w:rsidRPr="00056A48">
        <w:rPr>
          <w:sz w:val="22"/>
          <w:szCs w:val="22"/>
        </w:rPr>
        <w:t xml:space="preserve"> = Verification function </w:t>
      </w:r>
    </w:p>
    <w:p w:rsidR="0093583B" w:rsidRPr="00056A48" w:rsidRDefault="0093583B" w:rsidP="00056A48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056A48">
        <w:rPr>
          <w:sz w:val="22"/>
          <w:szCs w:val="22"/>
        </w:rPr>
        <w:t>PUG = Global public Key</w:t>
      </w:r>
    </w:p>
    <w:p w:rsidR="00056A48" w:rsidRPr="00056A48" w:rsidRDefault="00056A48" w:rsidP="00056A48">
      <w:pPr>
        <w:pStyle w:val="Heading2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  <w:sz w:val="32"/>
          <w:szCs w:val="32"/>
        </w:rPr>
      </w:pPr>
      <w:r w:rsidRPr="00056A48">
        <w:rPr>
          <w:rFonts w:ascii="Arial" w:hAnsi="Arial" w:cs="Arial"/>
          <w:color w:val="FFFFFF"/>
          <w:spacing w:val="2"/>
          <w:sz w:val="32"/>
          <w:szCs w:val="32"/>
          <w:bdr w:val="none" w:sz="0" w:space="0" w:color="auto" w:frame="1"/>
        </w:rPr>
        <w:t>Steps to Perform DSA</w:t>
      </w:r>
    </w:p>
    <w:p w:rsidR="00056A48" w:rsidRDefault="00056A48" w:rsidP="00056A48">
      <w:pPr>
        <w:pStyle w:val="NormalWeb"/>
        <w:numPr>
          <w:ilvl w:val="0"/>
          <w:numId w:val="8"/>
        </w:numPr>
        <w:rPr>
          <w:b/>
        </w:rPr>
      </w:pPr>
      <w:r w:rsidRPr="00056A48">
        <w:rPr>
          <w:b/>
        </w:rPr>
        <w:t xml:space="preserve">Global Public-Key </w:t>
      </w:r>
      <w:proofErr w:type="gramStart"/>
      <w:r w:rsidRPr="00056A48">
        <w:rPr>
          <w:b/>
        </w:rPr>
        <w:t>Components</w:t>
      </w:r>
      <w:r>
        <w:rPr>
          <w:b/>
        </w:rPr>
        <w:t xml:space="preserve"> :</w:t>
      </w:r>
      <w:proofErr w:type="gramEnd"/>
    </w:p>
    <w:p w:rsidR="00056A48" w:rsidRDefault="00056A48" w:rsidP="00056A48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Prime</w:t>
      </w:r>
      <w:proofErr w:type="gramEnd"/>
      <w:r>
        <w:rPr>
          <w:rStyle w:val="Strong"/>
          <w:rFonts w:eastAsiaTheme="majorEastAsia"/>
        </w:rPr>
        <w:t xml:space="preserve"> Number </w:t>
      </w:r>
      <w:r>
        <w:rPr>
          <w:rStyle w:val="mord"/>
          <w:b/>
          <w:bCs/>
        </w:rPr>
        <w:t>p</w:t>
      </w:r>
      <w:r>
        <w:t xml:space="preserve">: A prime number </w:t>
      </w:r>
      <w:r>
        <w:rPr>
          <w:rStyle w:val="katex-mathml"/>
        </w:rPr>
        <w:t>p</w:t>
      </w:r>
      <w:r>
        <w:t xml:space="preserve"> is chosen with a bit length between 512 and 1024 (in increments of 64), such that </w:t>
      </w:r>
      <w:r>
        <w:rPr>
          <w:rStyle w:val="katex-mathml"/>
        </w:rPr>
        <w:t>q</w:t>
      </w:r>
      <w:r>
        <w:rPr>
          <w:rStyle w:val="katex-mathml"/>
        </w:rPr>
        <w:t xml:space="preserve"> </w:t>
      </w:r>
      <w:r>
        <w:t xml:space="preserve">divides </w:t>
      </w:r>
      <w:r>
        <w:rPr>
          <w:rStyle w:val="katex-mathml"/>
        </w:rPr>
        <w:t>(p−1)(p - 1)</w:t>
      </w:r>
      <w:r>
        <w:rPr>
          <w:rStyle w:val="mopen"/>
        </w:rPr>
        <w:t>(</w:t>
      </w:r>
      <w:r>
        <w:rPr>
          <w:rStyle w:val="mord"/>
        </w:rPr>
        <w:t>p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mclose"/>
        </w:rPr>
        <w:t>)</w:t>
      </w:r>
      <w:r>
        <w:t>.</w:t>
      </w:r>
    </w:p>
    <w:p w:rsidR="00056A48" w:rsidRDefault="00056A48" w:rsidP="00056A48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Prime</w:t>
      </w:r>
      <w:proofErr w:type="gramEnd"/>
      <w:r>
        <w:rPr>
          <w:rStyle w:val="Strong"/>
          <w:rFonts w:eastAsiaTheme="majorEastAsia"/>
        </w:rPr>
        <w:t xml:space="preserve"> Number </w:t>
      </w:r>
      <w:r>
        <w:rPr>
          <w:rStyle w:val="mord"/>
          <w:b/>
          <w:bCs/>
        </w:rPr>
        <w:t>q</w:t>
      </w:r>
      <w:r>
        <w:t xml:space="preserve">: A smaller prime number </w:t>
      </w:r>
      <w:r>
        <w:rPr>
          <w:rStyle w:val="mord"/>
        </w:rPr>
        <w:t>q</w:t>
      </w:r>
      <w:r>
        <w:t xml:space="preserve">, the divisor of </w:t>
      </w:r>
      <w:r>
        <w:rPr>
          <w:rStyle w:val="katex-mathml"/>
        </w:rPr>
        <w:t>(p−1)(p - 1)</w:t>
      </w:r>
      <w:r>
        <w:rPr>
          <w:rStyle w:val="mopen"/>
        </w:rPr>
        <w:t>(</w:t>
      </w:r>
      <w:r>
        <w:rPr>
          <w:rStyle w:val="mord"/>
        </w:rPr>
        <w:t>p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mclose"/>
        </w:rPr>
        <w:t>)</w:t>
      </w:r>
      <w:r>
        <w:t xml:space="preserve">, is selected with a bit length </w:t>
      </w:r>
      <w:r>
        <w:rPr>
          <w:rStyle w:val="mord"/>
        </w:rPr>
        <w:t>N</w:t>
      </w:r>
      <w:r>
        <w:t xml:space="preserve">, satisfying </w:t>
      </w:r>
      <w:r>
        <w:rPr>
          <w:rStyle w:val="katex-mathml"/>
        </w:rPr>
        <w:t>2N−1&lt;q&lt;2</w:t>
      </w:r>
    </w:p>
    <w:p w:rsidR="00E076A2" w:rsidRDefault="00E076A2" w:rsidP="00E076A2">
      <w:pPr>
        <w:pStyle w:val="NormalWeb"/>
        <w:numPr>
          <w:ilvl w:val="0"/>
          <w:numId w:val="8"/>
        </w:numPr>
        <w:rPr>
          <w:b/>
        </w:rPr>
      </w:pPr>
      <w:r w:rsidRPr="00E076A2">
        <w:rPr>
          <w:b/>
        </w:rPr>
        <w:lastRenderedPageBreak/>
        <w:t>User Private Key</w:t>
      </w:r>
      <w:r>
        <w:rPr>
          <w:b/>
        </w:rPr>
        <w:t>:</w:t>
      </w:r>
    </w:p>
    <w:p w:rsidR="00E076A2" w:rsidRDefault="00E076A2" w:rsidP="00E076A2">
      <w:pPr>
        <w:pStyle w:val="NormalWeb"/>
        <w:ind w:left="720"/>
      </w:pPr>
      <w:r>
        <w:t xml:space="preserve">The private key </w:t>
      </w:r>
      <w:r>
        <w:rPr>
          <w:rStyle w:val="mord"/>
        </w:rPr>
        <w:t>x</w:t>
      </w:r>
      <w:r>
        <w:t xml:space="preserve"> is a number that is chosen randomly or </w:t>
      </w:r>
      <w:proofErr w:type="spellStart"/>
      <w:r>
        <w:t>pseudorandomly</w:t>
      </w:r>
      <w:proofErr w:type="spellEnd"/>
      <w:r>
        <w:t xml:space="preserve">. It must be between 1 and </w:t>
      </w:r>
      <w:r>
        <w:rPr>
          <w:rStyle w:val="katex-mathml"/>
          <w:rFonts w:eastAsiaTheme="majorEastAsia"/>
        </w:rPr>
        <w:t>q−1</w:t>
      </w:r>
      <w:r>
        <w:rPr>
          <w:rStyle w:val="katex-mathml"/>
          <w:rFonts w:eastAsiaTheme="majorEastAsia"/>
        </w:rPr>
        <w:t xml:space="preserve"> </w:t>
      </w:r>
      <w:r>
        <w:t xml:space="preserve">meaning </w:t>
      </w:r>
      <w:r>
        <w:rPr>
          <w:rStyle w:val="mord"/>
        </w:rPr>
        <w:t>x</w:t>
      </w:r>
      <w:r>
        <w:t xml:space="preserve"> is a random integer within this range (0 &lt; </w:t>
      </w:r>
      <w:r>
        <w:rPr>
          <w:rStyle w:val="mord"/>
        </w:rPr>
        <w:t>x</w:t>
      </w:r>
      <w:r>
        <w:t xml:space="preserve"> &lt; </w:t>
      </w:r>
      <w:r>
        <w:rPr>
          <w:rStyle w:val="mord"/>
        </w:rPr>
        <w:t>q</w:t>
      </w:r>
      <w:r>
        <w:t>).</w:t>
      </w:r>
    </w:p>
    <w:p w:rsidR="00E076A2" w:rsidRPr="00E076A2" w:rsidRDefault="00E076A2" w:rsidP="00E076A2">
      <w:pPr>
        <w:pStyle w:val="NormalWeb"/>
        <w:numPr>
          <w:ilvl w:val="0"/>
          <w:numId w:val="8"/>
        </w:numPr>
        <w:rPr>
          <w:b/>
        </w:rPr>
      </w:pPr>
      <w:r w:rsidRPr="00E076A2">
        <w:rPr>
          <w:b/>
        </w:rPr>
        <w:t>User Public Key</w:t>
      </w:r>
      <w:r w:rsidRPr="00E076A2">
        <w:rPr>
          <w:b/>
        </w:rPr>
        <w:t>:</w:t>
      </w:r>
    </w:p>
    <w:p w:rsidR="00E076A2" w:rsidRPr="00E076A2" w:rsidRDefault="00E076A2" w:rsidP="00E076A2">
      <w:pPr>
        <w:pStyle w:val="NormalWeb"/>
        <w:ind w:left="720"/>
        <w:rPr>
          <w:b/>
        </w:rPr>
      </w:pPr>
      <w:r>
        <w:t xml:space="preserve">The public key </w:t>
      </w:r>
      <w:r>
        <w:rPr>
          <w:rStyle w:val="mord"/>
        </w:rPr>
        <w:t>y</w:t>
      </w:r>
      <w:r>
        <w:t xml:space="preserve"> is calculated as </w:t>
      </w:r>
      <w:r>
        <w:rPr>
          <w:rStyle w:val="katex-mathml"/>
          <w:rFonts w:eastAsiaTheme="majorEastAsia"/>
        </w:rPr>
        <w:t>y=</w:t>
      </w:r>
      <w:proofErr w:type="spellStart"/>
      <w:r>
        <w:rPr>
          <w:rStyle w:val="katex-mathml"/>
          <w:rFonts w:eastAsiaTheme="majorEastAsia"/>
        </w:rPr>
        <w:t>g</w:t>
      </w:r>
      <w:r>
        <w:rPr>
          <w:rStyle w:val="katex-mathml"/>
          <w:rFonts w:eastAsiaTheme="majorEastAsia"/>
        </w:rPr>
        <w:t>^</w:t>
      </w:r>
      <w:r>
        <w:rPr>
          <w:rStyle w:val="katex-mathml"/>
          <w:rFonts w:eastAsiaTheme="majorEastAsia"/>
        </w:rPr>
        <w:t>x</w:t>
      </w:r>
      <w:proofErr w:type="spellEnd"/>
      <w:r>
        <w:rPr>
          <w:rStyle w:val="katex-mathml"/>
          <w:rFonts w:eastAsiaTheme="majorEastAsia"/>
        </w:rPr>
        <w:t xml:space="preserve"> </w:t>
      </w:r>
      <w:proofErr w:type="gramStart"/>
      <w:r>
        <w:rPr>
          <w:rStyle w:val="katex-mathml"/>
          <w:rFonts w:eastAsiaTheme="majorEastAsia"/>
        </w:rPr>
        <w:t>mod  p</w:t>
      </w:r>
      <w:proofErr w:type="gramEnd"/>
      <w:r>
        <w:t xml:space="preserve"> and while it's easy to compute </w:t>
      </w:r>
      <w:r>
        <w:rPr>
          <w:rStyle w:val="katex-mathml"/>
          <w:rFonts w:eastAsiaTheme="majorEastAsia"/>
        </w:rPr>
        <w:t>y</w:t>
      </w:r>
      <w:r>
        <w:rPr>
          <w:rStyle w:val="katex-mathml"/>
          <w:rFonts w:eastAsiaTheme="majorEastAsia"/>
        </w:rPr>
        <w:t xml:space="preserve"> </w:t>
      </w:r>
      <w:r>
        <w:t>from</w:t>
      </w:r>
      <w:r>
        <w:t xml:space="preserve"> </w:t>
      </w:r>
      <w:r>
        <w:rPr>
          <w:rStyle w:val="mord"/>
        </w:rPr>
        <w:t>x</w:t>
      </w:r>
      <w:r>
        <w:t xml:space="preserve">, it's very difficult to find </w:t>
      </w:r>
      <w:r>
        <w:rPr>
          <w:rStyle w:val="katex-mathml"/>
          <w:rFonts w:eastAsiaTheme="majorEastAsia"/>
        </w:rPr>
        <w:t>x</w:t>
      </w:r>
      <w:r>
        <w:t xml:space="preserve"> given </w:t>
      </w:r>
      <w:r>
        <w:rPr>
          <w:rStyle w:val="katex-mathml"/>
          <w:rFonts w:eastAsiaTheme="majorEastAsia"/>
        </w:rPr>
        <w:t>y</w:t>
      </w:r>
      <w:r>
        <w:t>, which is known as the discrete logarithm problem.</w:t>
      </w:r>
    </w:p>
    <w:p w:rsidR="00056A48" w:rsidRPr="00E076A2" w:rsidRDefault="00E076A2" w:rsidP="00E076A2">
      <w:pPr>
        <w:pStyle w:val="NormalWeb"/>
        <w:numPr>
          <w:ilvl w:val="0"/>
          <w:numId w:val="8"/>
        </w:numPr>
        <w:rPr>
          <w:b/>
        </w:rPr>
      </w:pPr>
      <w:r w:rsidRPr="00E076A2">
        <w:rPr>
          <w:b/>
        </w:rPr>
        <w:t>Signing:</w:t>
      </w:r>
    </w:p>
    <w:p w:rsidR="00056A48" w:rsidRDefault="00E076A2" w:rsidP="0093583B">
      <w:pPr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398D2979" wp14:editId="777CEB48">
            <wp:simplePos x="0" y="0"/>
            <wp:positionH relativeFrom="column">
              <wp:posOffset>1524000</wp:posOffset>
            </wp:positionH>
            <wp:positionV relativeFrom="paragraph">
              <wp:posOffset>652145</wp:posOffset>
            </wp:positionV>
            <wp:extent cx="2276475" cy="1431290"/>
            <wp:effectExtent l="0" t="0" r="9525" b="0"/>
            <wp:wrapTight wrapText="bothSides">
              <wp:wrapPolygon edited="0">
                <wp:start x="0" y="0"/>
                <wp:lineTo x="0" y="21274"/>
                <wp:lineTo x="21510" y="21274"/>
                <wp:lineTo x="21510" y="0"/>
                <wp:lineTo x="0" y="0"/>
              </wp:wrapPolygon>
            </wp:wrapTight>
            <wp:docPr id="3" name="Picture 3" descr="Sig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gn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</w:t>
      </w:r>
      <w:r w:rsidRPr="00E076A2">
        <w:rPr>
          <w:sz w:val="24"/>
          <w:szCs w:val="24"/>
        </w:rPr>
        <w:t xml:space="preserve">To create a signature, the user calculates two values, </w:t>
      </w:r>
      <w:r w:rsidRPr="00E076A2">
        <w:rPr>
          <w:rStyle w:val="mord"/>
          <w:sz w:val="24"/>
          <w:szCs w:val="24"/>
        </w:rPr>
        <w:t>r</w:t>
      </w:r>
      <w:r w:rsidRPr="00E076A2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Pr="00E076A2">
        <w:rPr>
          <w:rStyle w:val="katex-mathml"/>
          <w:sz w:val="24"/>
          <w:szCs w:val="24"/>
        </w:rPr>
        <w:t>s</w:t>
      </w:r>
      <w:r w:rsidRPr="00E076A2">
        <w:rPr>
          <w:sz w:val="24"/>
          <w:szCs w:val="24"/>
        </w:rPr>
        <w:t xml:space="preserve">, using the public key </w:t>
      </w:r>
      <w:r>
        <w:rPr>
          <w:sz w:val="24"/>
          <w:szCs w:val="24"/>
        </w:rPr>
        <w:t xml:space="preserve">                        </w:t>
      </w:r>
      <w:r w:rsidRPr="00E076A2">
        <w:rPr>
          <w:sz w:val="24"/>
          <w:szCs w:val="24"/>
        </w:rPr>
        <w:t>components (</w:t>
      </w:r>
      <w:r w:rsidRPr="00E076A2">
        <w:rPr>
          <w:rStyle w:val="mord"/>
          <w:sz w:val="24"/>
          <w:szCs w:val="24"/>
        </w:rPr>
        <w:t>p</w:t>
      </w:r>
      <w:r w:rsidRPr="00E076A2">
        <w:rPr>
          <w:sz w:val="24"/>
          <w:szCs w:val="24"/>
        </w:rPr>
        <w:t xml:space="preserve">, </w:t>
      </w:r>
      <w:r w:rsidRPr="00E076A2">
        <w:rPr>
          <w:rStyle w:val="katex-mathml"/>
          <w:sz w:val="24"/>
          <w:szCs w:val="24"/>
        </w:rPr>
        <w:t>q</w:t>
      </w:r>
      <w:r w:rsidRPr="00E076A2">
        <w:rPr>
          <w:sz w:val="24"/>
          <w:szCs w:val="24"/>
        </w:rPr>
        <w:t xml:space="preserve">, </w:t>
      </w:r>
      <w:r w:rsidRPr="00E076A2">
        <w:rPr>
          <w:rStyle w:val="katex-mathml"/>
          <w:sz w:val="24"/>
          <w:szCs w:val="24"/>
        </w:rPr>
        <w:t>g</w:t>
      </w:r>
      <w:r w:rsidRPr="00E076A2">
        <w:rPr>
          <w:sz w:val="24"/>
          <w:szCs w:val="24"/>
        </w:rPr>
        <w:t xml:space="preserve">), the message hash </w:t>
      </w:r>
      <w:r w:rsidRPr="00E076A2">
        <w:rPr>
          <w:rStyle w:val="katex-mathml"/>
          <w:sz w:val="24"/>
          <w:szCs w:val="24"/>
        </w:rPr>
        <w:t>H(M)</w:t>
      </w:r>
      <w:r w:rsidRPr="00E076A2">
        <w:rPr>
          <w:sz w:val="24"/>
          <w:szCs w:val="24"/>
        </w:rPr>
        <w:t xml:space="preserve">, the private key </w:t>
      </w:r>
      <w:r w:rsidRPr="00E076A2">
        <w:rPr>
          <w:rStyle w:val="mord"/>
          <w:sz w:val="24"/>
          <w:szCs w:val="24"/>
        </w:rPr>
        <w:t>x</w:t>
      </w:r>
      <w:r w:rsidRPr="00E076A2">
        <w:rPr>
          <w:sz w:val="24"/>
          <w:szCs w:val="24"/>
        </w:rPr>
        <w:t xml:space="preserve">, and a randomly generated integer </w:t>
      </w:r>
      <w:r w:rsidRPr="00E076A2">
        <w:rPr>
          <w:rStyle w:val="mord"/>
          <w:sz w:val="24"/>
          <w:szCs w:val="24"/>
        </w:rPr>
        <w:t>k</w:t>
      </w:r>
      <w:r w:rsidRPr="00E076A2">
        <w:rPr>
          <w:sz w:val="24"/>
          <w:szCs w:val="24"/>
        </w:rPr>
        <w:t xml:space="preserve"> (where </w:t>
      </w:r>
      <w:r w:rsidRPr="00E076A2">
        <w:rPr>
          <w:rStyle w:val="katex-mathml"/>
          <w:sz w:val="24"/>
          <w:szCs w:val="24"/>
        </w:rPr>
        <w:t>0&lt;k&lt;q</w:t>
      </w:r>
      <w:r w:rsidRPr="00E076A2">
        <w:rPr>
          <w:sz w:val="24"/>
          <w:szCs w:val="24"/>
        </w:rPr>
        <w:t>) that is unique for each signature.</w:t>
      </w:r>
    </w:p>
    <w:p w:rsidR="00230BA8" w:rsidRDefault="00230BA8" w:rsidP="0093583B">
      <w:pPr>
        <w:rPr>
          <w:sz w:val="24"/>
          <w:szCs w:val="24"/>
        </w:rPr>
      </w:pPr>
    </w:p>
    <w:p w:rsidR="00230BA8" w:rsidRPr="00230BA8" w:rsidRDefault="00230BA8" w:rsidP="00230BA8">
      <w:pPr>
        <w:rPr>
          <w:sz w:val="24"/>
          <w:szCs w:val="24"/>
        </w:rPr>
      </w:pPr>
    </w:p>
    <w:p w:rsidR="00230BA8" w:rsidRPr="00230BA8" w:rsidRDefault="00230BA8" w:rsidP="00230BA8">
      <w:pPr>
        <w:rPr>
          <w:sz w:val="24"/>
          <w:szCs w:val="24"/>
        </w:rPr>
      </w:pPr>
    </w:p>
    <w:p w:rsidR="00230BA8" w:rsidRPr="00230BA8" w:rsidRDefault="00230BA8" w:rsidP="00230BA8">
      <w:pPr>
        <w:rPr>
          <w:sz w:val="24"/>
          <w:szCs w:val="24"/>
        </w:rPr>
      </w:pPr>
    </w:p>
    <w:p w:rsidR="00230BA8" w:rsidRDefault="00230BA8" w:rsidP="00230BA8">
      <w:pPr>
        <w:rPr>
          <w:sz w:val="24"/>
          <w:szCs w:val="24"/>
        </w:rPr>
      </w:pPr>
    </w:p>
    <w:p w:rsidR="00230BA8" w:rsidRDefault="00230BA8" w:rsidP="00230BA8">
      <w:pPr>
        <w:pStyle w:val="NormalWeb"/>
        <w:numPr>
          <w:ilvl w:val="0"/>
          <w:numId w:val="8"/>
        </w:numPr>
        <w:rPr>
          <w:b/>
        </w:rPr>
      </w:pPr>
      <w:r w:rsidRPr="00230BA8">
        <w:rPr>
          <w:b/>
        </w:rPr>
        <w:t>Verification</w:t>
      </w:r>
      <w:r w:rsidRPr="00230BA8">
        <w:rPr>
          <w:b/>
        </w:rPr>
        <w:t>:</w:t>
      </w:r>
    </w:p>
    <w:p w:rsidR="00230BA8" w:rsidRDefault="00230BA8" w:rsidP="00230BA8">
      <w:pPr>
        <w:pStyle w:val="NormalWeb"/>
        <w:ind w:left="720"/>
      </w:pPr>
      <w:r>
        <w:t xml:space="preserve">The receiver calculates a value </w:t>
      </w:r>
      <w:r>
        <w:rPr>
          <w:rStyle w:val="katex-mathml"/>
          <w:rFonts w:eastAsiaTheme="majorEastAsia"/>
        </w:rPr>
        <w:t>v</w:t>
      </w:r>
      <w:r>
        <w:t xml:space="preserve"> using the public key components, the sender's public key, and the message hash. If </w:t>
      </w:r>
      <w:r>
        <w:rPr>
          <w:rStyle w:val="mord"/>
        </w:rPr>
        <w:t>v</w:t>
      </w:r>
      <w:r>
        <w:t xml:space="preserve"> matches the</w:t>
      </w:r>
      <w:r>
        <w:t xml:space="preserve"> </w:t>
      </w:r>
      <w:r>
        <w:rPr>
          <w:rStyle w:val="mord"/>
        </w:rPr>
        <w:t>r</w:t>
      </w:r>
      <w:r>
        <w:t xml:space="preserve"> value from the signature, the signature is considered valid.</w:t>
      </w:r>
    </w:p>
    <w:p w:rsidR="00230BA8" w:rsidRPr="00230BA8" w:rsidRDefault="00230BA8" w:rsidP="00230BA8">
      <w:pPr>
        <w:pStyle w:val="Heading2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  <w:sz w:val="28"/>
          <w:szCs w:val="28"/>
        </w:rPr>
      </w:pPr>
      <w:r w:rsidRPr="00230BA8">
        <w:rPr>
          <w:rFonts w:ascii="Arial" w:hAnsi="Arial" w:cs="Arial"/>
          <w:color w:val="FFFFFF"/>
          <w:spacing w:val="2"/>
          <w:sz w:val="28"/>
          <w:szCs w:val="28"/>
          <w:bdr w:val="none" w:sz="0" w:space="0" w:color="auto" w:frame="1"/>
        </w:rPr>
        <w:t xml:space="preserve">Services Provided </w:t>
      </w:r>
      <w:proofErr w:type="gramStart"/>
      <w:r w:rsidRPr="00230BA8">
        <w:rPr>
          <w:rFonts w:ascii="Arial" w:hAnsi="Arial" w:cs="Arial"/>
          <w:color w:val="FFFFFF"/>
          <w:spacing w:val="2"/>
          <w:sz w:val="28"/>
          <w:szCs w:val="28"/>
          <w:bdr w:val="none" w:sz="0" w:space="0" w:color="auto" w:frame="1"/>
        </w:rPr>
        <w:t>By</w:t>
      </w:r>
      <w:proofErr w:type="gramEnd"/>
      <w:r w:rsidRPr="00230BA8">
        <w:rPr>
          <w:rFonts w:ascii="Arial" w:hAnsi="Arial" w:cs="Arial"/>
          <w:color w:val="FFFFFF"/>
          <w:spacing w:val="2"/>
          <w:sz w:val="28"/>
          <w:szCs w:val="28"/>
          <w:bdr w:val="none" w:sz="0" w:space="0" w:color="auto" w:frame="1"/>
        </w:rPr>
        <w:t xml:space="preserve"> DSA</w:t>
      </w:r>
    </w:p>
    <w:p w:rsidR="00230BA8" w:rsidRDefault="00230BA8" w:rsidP="00230BA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Message Authentication</w:t>
      </w:r>
      <w:r>
        <w:t>:</w:t>
      </w:r>
      <w:r>
        <w:br/>
        <w:t>A digital signature ensures that the message was sent by the claimed sender (e.g., Alice), as only her public key can verify her signature. It prevents Eve from impersonating Alice.</w:t>
      </w:r>
    </w:p>
    <w:p w:rsidR="00230BA8" w:rsidRDefault="00230BA8" w:rsidP="00230BA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Message Integrity</w:t>
      </w:r>
      <w:r>
        <w:t>:</w:t>
      </w:r>
      <w:r>
        <w:br/>
        <w:t>A digital signature ensures message integrity by using a hash function, so any change in the message would result in a different signature during verification.</w:t>
      </w:r>
    </w:p>
    <w:p w:rsidR="00230BA8" w:rsidRDefault="00230BA8" w:rsidP="00230BA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Nonrepudiation</w:t>
      </w:r>
      <w:r>
        <w:t>:</w:t>
      </w:r>
      <w:r>
        <w:br/>
        <w:t xml:space="preserve">Nonrepudiation ensures Alice cannot deny sending a message by keeping a signed message with a timestamp from a trusted third party. This trusted </w:t>
      </w:r>
      <w:proofErr w:type="spellStart"/>
      <w:r>
        <w:t>center</w:t>
      </w:r>
      <w:proofErr w:type="spellEnd"/>
      <w:r>
        <w:t xml:space="preserve"> can authenticate and provide evidence if Alice denies sending the message.</w:t>
      </w:r>
    </w:p>
    <w:p w:rsidR="00230BA8" w:rsidRPr="00230BA8" w:rsidRDefault="00230BA8" w:rsidP="00230BA8">
      <w:pPr>
        <w:pStyle w:val="Heading2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  <w:sz w:val="28"/>
          <w:szCs w:val="28"/>
        </w:rPr>
      </w:pPr>
      <w:r w:rsidRPr="00230BA8">
        <w:rPr>
          <w:rFonts w:ascii="Arial" w:hAnsi="Arial" w:cs="Arial"/>
          <w:color w:val="FFFFFF"/>
          <w:spacing w:val="2"/>
          <w:sz w:val="28"/>
          <w:szCs w:val="28"/>
          <w:bdr w:val="none" w:sz="0" w:space="0" w:color="auto" w:frame="1"/>
        </w:rPr>
        <w:lastRenderedPageBreak/>
        <w:t>Advantages of DSA</w:t>
      </w:r>
    </w:p>
    <w:p w:rsidR="00230BA8" w:rsidRPr="00230BA8" w:rsidRDefault="00230BA8" w:rsidP="0023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0BA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3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</w:t>
      </w:r>
      <w:proofErr w:type="gramEnd"/>
      <w:r w:rsidRPr="00230BA8">
        <w:rPr>
          <w:rFonts w:ascii="Times New Roman" w:eastAsia="Times New Roman" w:hAnsi="Times New Roman" w:cs="Times New Roman"/>
          <w:sz w:val="24"/>
          <w:szCs w:val="24"/>
          <w:lang w:eastAsia="en-IN"/>
        </w:rPr>
        <w:t>: Digital signatures provide strong identity authentication, ensuring the sender is verified.</w:t>
      </w:r>
    </w:p>
    <w:p w:rsidR="00230BA8" w:rsidRPr="00230BA8" w:rsidRDefault="00230BA8" w:rsidP="0023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0BA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3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Integrity</w:t>
      </w:r>
      <w:proofErr w:type="gramEnd"/>
      <w:r w:rsidRPr="00230BA8">
        <w:rPr>
          <w:rFonts w:ascii="Times New Roman" w:eastAsia="Times New Roman" w:hAnsi="Times New Roman" w:cs="Times New Roman"/>
          <w:sz w:val="24"/>
          <w:szCs w:val="24"/>
          <w:lang w:eastAsia="en-IN"/>
        </w:rPr>
        <w:t>: Digital signatures ensure that the content remains unchanged; any alteration makes the signature invalid.</w:t>
      </w:r>
    </w:p>
    <w:p w:rsidR="00230BA8" w:rsidRPr="00230BA8" w:rsidRDefault="00230BA8" w:rsidP="0023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0BA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3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</w:t>
      </w:r>
      <w:proofErr w:type="gramEnd"/>
      <w:r w:rsidRPr="0023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-Repudiation</w:t>
      </w:r>
      <w:r w:rsidRPr="00230BA8">
        <w:rPr>
          <w:rFonts w:ascii="Times New Roman" w:eastAsia="Times New Roman" w:hAnsi="Times New Roman" w:cs="Times New Roman"/>
          <w:sz w:val="24"/>
          <w:szCs w:val="24"/>
          <w:lang w:eastAsia="en-IN"/>
        </w:rPr>
        <w:t>: Digital signatures prevent the sender from denying their involvement in creating the document.</w:t>
      </w:r>
    </w:p>
    <w:p w:rsidR="00230BA8" w:rsidRPr="00230BA8" w:rsidRDefault="00230BA8" w:rsidP="0023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0BA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3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proofErr w:type="gramEnd"/>
      <w:r w:rsidRPr="00230BA8">
        <w:rPr>
          <w:rFonts w:ascii="Times New Roman" w:eastAsia="Times New Roman" w:hAnsi="Times New Roman" w:cs="Times New Roman"/>
          <w:sz w:val="24"/>
          <w:szCs w:val="24"/>
          <w:lang w:eastAsia="en-IN"/>
        </w:rPr>
        <w:t>: Digital signatures automate signing, enabling fast and secure online transactions without manual verification.</w:t>
      </w:r>
    </w:p>
    <w:p w:rsidR="00230BA8" w:rsidRDefault="00230BA8" w:rsidP="00230BA8">
      <w:pPr>
        <w:pStyle w:val="NormalWeb"/>
      </w:pPr>
      <w:proofErr w:type="gramStart"/>
      <w:r w:rsidRPr="00230BA8">
        <w:rPr>
          <w:rFonts w:hAnsi="Symbol"/>
        </w:rPr>
        <w:t></w:t>
      </w:r>
      <w:r w:rsidRPr="00230BA8">
        <w:t xml:space="preserve">  </w:t>
      </w:r>
      <w:r w:rsidRPr="00230BA8">
        <w:rPr>
          <w:b/>
          <w:bCs/>
        </w:rPr>
        <w:t>Security</w:t>
      </w:r>
      <w:proofErr w:type="gramEnd"/>
      <w:r w:rsidRPr="00230BA8">
        <w:t>: Digital signatures, backed by public key cryptography and hashing, ensure protection against forgery.</w:t>
      </w:r>
    </w:p>
    <w:p w:rsidR="00230BA8" w:rsidRPr="00230BA8" w:rsidRDefault="00230BA8" w:rsidP="00230BA8">
      <w:pPr>
        <w:pStyle w:val="Heading2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  <w:sz w:val="28"/>
          <w:szCs w:val="28"/>
        </w:rPr>
      </w:pPr>
      <w:r w:rsidRPr="00230BA8">
        <w:rPr>
          <w:rFonts w:ascii="Arial" w:hAnsi="Arial" w:cs="Arial"/>
          <w:color w:val="FFFFFF"/>
          <w:spacing w:val="2"/>
          <w:sz w:val="28"/>
          <w:szCs w:val="28"/>
          <w:bdr w:val="none" w:sz="0" w:space="0" w:color="auto" w:frame="1"/>
        </w:rPr>
        <w:t>Disadvantages of DSA</w:t>
      </w:r>
    </w:p>
    <w:p w:rsidR="00230BA8" w:rsidRPr="00230BA8" w:rsidRDefault="00230BA8" w:rsidP="0023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proofErr w:type="gramStart"/>
      <w:r w:rsidRPr="00230BA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3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</w:t>
      </w:r>
      <w:proofErr w:type="gramEnd"/>
      <w:r w:rsidRPr="0023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Management Complexity</w:t>
      </w:r>
      <w:r w:rsidRPr="00230BA8">
        <w:rPr>
          <w:rFonts w:ascii="Times New Roman" w:eastAsia="Times New Roman" w:hAnsi="Times New Roman" w:cs="Times New Roman"/>
          <w:sz w:val="24"/>
          <w:szCs w:val="24"/>
          <w:lang w:eastAsia="en-IN"/>
        </w:rPr>
        <w:t>: Properly generating, storing, distributing, and revoking cryptographic keys is a complex but necessary process for digital signatures.</w:t>
      </w:r>
    </w:p>
    <w:p w:rsidR="00230BA8" w:rsidRPr="00230BA8" w:rsidRDefault="00230BA8" w:rsidP="0023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0BA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3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</w:t>
      </w:r>
      <w:proofErr w:type="gramEnd"/>
      <w:r w:rsidRPr="0023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Dependence</w:t>
      </w:r>
      <w:r w:rsidRPr="00230BA8">
        <w:rPr>
          <w:rFonts w:ascii="Times New Roman" w:eastAsia="Times New Roman" w:hAnsi="Times New Roman" w:cs="Times New Roman"/>
          <w:sz w:val="24"/>
          <w:szCs w:val="24"/>
          <w:lang w:eastAsia="en-IN"/>
        </w:rPr>
        <w:t>: Digital signatures rely on secure Public Key Infrastructure (PKI), and any compromise can affect their trustworthiness.</w:t>
      </w:r>
    </w:p>
    <w:p w:rsidR="00230BA8" w:rsidRPr="00230BA8" w:rsidRDefault="00230BA8" w:rsidP="0023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0BA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3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Legal</w:t>
      </w:r>
      <w:proofErr w:type="gramEnd"/>
      <w:r w:rsidRPr="0023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Regulatory Challenges</w:t>
      </w:r>
      <w:r w:rsidRPr="00230BA8">
        <w:rPr>
          <w:rFonts w:ascii="Times New Roman" w:eastAsia="Times New Roman" w:hAnsi="Times New Roman" w:cs="Times New Roman"/>
          <w:sz w:val="24"/>
          <w:szCs w:val="24"/>
          <w:lang w:eastAsia="en-IN"/>
        </w:rPr>
        <w:t>: Digital signatures may face legal and regulatory challenges depending on local laws and standards.</w:t>
      </w:r>
    </w:p>
    <w:p w:rsidR="00230BA8" w:rsidRPr="00230BA8" w:rsidRDefault="00230BA8" w:rsidP="0023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0BA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3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3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</w:t>
      </w:r>
      <w:proofErr w:type="gramEnd"/>
      <w:r w:rsidRPr="0023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Setup Costs</w:t>
      </w:r>
      <w:r w:rsidRPr="00230BA8">
        <w:rPr>
          <w:rFonts w:ascii="Times New Roman" w:eastAsia="Times New Roman" w:hAnsi="Times New Roman" w:cs="Times New Roman"/>
          <w:sz w:val="24"/>
          <w:szCs w:val="24"/>
          <w:lang w:eastAsia="en-IN"/>
        </w:rPr>
        <w:t>: Setting up a digital signature system involves costs for certificates, security measures, and user training.</w:t>
      </w:r>
    </w:p>
    <w:p w:rsidR="00230BA8" w:rsidRPr="00230BA8" w:rsidRDefault="00230BA8" w:rsidP="00230BA8">
      <w:pPr>
        <w:pStyle w:val="NormalWeb"/>
        <w:ind w:left="720"/>
        <w:rPr>
          <w:b/>
        </w:rPr>
      </w:pPr>
      <w:proofErr w:type="gramStart"/>
      <w:r w:rsidRPr="00230BA8">
        <w:rPr>
          <w:rFonts w:hAnsi="Symbol"/>
        </w:rPr>
        <w:t></w:t>
      </w:r>
      <w:r w:rsidRPr="00230BA8">
        <w:t xml:space="preserve">  </w:t>
      </w:r>
      <w:r w:rsidRPr="00230BA8">
        <w:rPr>
          <w:b/>
          <w:bCs/>
        </w:rPr>
        <w:t>Offline</w:t>
      </w:r>
      <w:proofErr w:type="gramEnd"/>
      <w:r w:rsidRPr="00230BA8">
        <w:rPr>
          <w:b/>
          <w:bCs/>
        </w:rPr>
        <w:t xml:space="preserve"> Usability</w:t>
      </w:r>
      <w:r w:rsidRPr="00230BA8">
        <w:t>: Digital signatures may be problematic without access to the signer's private key, and hardware tokens add complexity.</w:t>
      </w:r>
    </w:p>
    <w:sectPr w:rsidR="00230BA8" w:rsidRPr="0023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BCD"/>
    <w:multiLevelType w:val="hybridMultilevel"/>
    <w:tmpl w:val="D9E85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E58F6"/>
    <w:multiLevelType w:val="hybridMultilevel"/>
    <w:tmpl w:val="EBB8B1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A5025"/>
    <w:multiLevelType w:val="hybridMultilevel"/>
    <w:tmpl w:val="C394B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A65CE"/>
    <w:multiLevelType w:val="hybridMultilevel"/>
    <w:tmpl w:val="CBD8D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B43840"/>
    <w:multiLevelType w:val="hybridMultilevel"/>
    <w:tmpl w:val="48B846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6F649D"/>
    <w:multiLevelType w:val="hybridMultilevel"/>
    <w:tmpl w:val="7130D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D216D"/>
    <w:multiLevelType w:val="hybridMultilevel"/>
    <w:tmpl w:val="FB4E62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36D53AD"/>
    <w:multiLevelType w:val="hybridMultilevel"/>
    <w:tmpl w:val="144887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83A31"/>
    <w:multiLevelType w:val="hybridMultilevel"/>
    <w:tmpl w:val="4CDAD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0140E"/>
    <w:multiLevelType w:val="multilevel"/>
    <w:tmpl w:val="3610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82"/>
    <w:rsid w:val="00056A48"/>
    <w:rsid w:val="00132082"/>
    <w:rsid w:val="00230BA8"/>
    <w:rsid w:val="009226A7"/>
    <w:rsid w:val="0093583B"/>
    <w:rsid w:val="00E0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219C"/>
  <w15:chartTrackingRefBased/>
  <w15:docId w15:val="{AB6F420A-92C2-4E45-BE8B-399BB15C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20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0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320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32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32082"/>
    <w:rPr>
      <w:b/>
      <w:bCs/>
    </w:rPr>
  </w:style>
  <w:style w:type="character" w:customStyle="1" w:styleId="katex-mathml">
    <w:name w:val="katex-mathml"/>
    <w:basedOn w:val="DefaultParagraphFont"/>
    <w:rsid w:val="0093583B"/>
  </w:style>
  <w:style w:type="character" w:customStyle="1" w:styleId="mord">
    <w:name w:val="mord"/>
    <w:basedOn w:val="DefaultParagraphFont"/>
    <w:rsid w:val="0093583B"/>
  </w:style>
  <w:style w:type="paragraph" w:styleId="NormalWeb">
    <w:name w:val="Normal (Web)"/>
    <w:basedOn w:val="Normal"/>
    <w:uiPriority w:val="99"/>
    <w:semiHidden/>
    <w:unhideWhenUsed/>
    <w:rsid w:val="0093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pen">
    <w:name w:val="mopen"/>
    <w:basedOn w:val="DefaultParagraphFont"/>
    <w:rsid w:val="00056A48"/>
  </w:style>
  <w:style w:type="character" w:customStyle="1" w:styleId="mbin">
    <w:name w:val="mbin"/>
    <w:basedOn w:val="DefaultParagraphFont"/>
    <w:rsid w:val="00056A48"/>
  </w:style>
  <w:style w:type="character" w:customStyle="1" w:styleId="mclose">
    <w:name w:val="mclose"/>
    <w:basedOn w:val="DefaultParagraphFont"/>
    <w:rsid w:val="00056A48"/>
  </w:style>
  <w:style w:type="character" w:customStyle="1" w:styleId="mrel">
    <w:name w:val="mrel"/>
    <w:basedOn w:val="DefaultParagraphFont"/>
    <w:rsid w:val="0005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2024-12-13T12:54:00Z</dcterms:created>
  <dcterms:modified xsi:type="dcterms:W3CDTF">2024-12-13T13:57:00Z</dcterms:modified>
</cp:coreProperties>
</file>