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060A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Types of Addressing Modes in 8086 Microprocessor</w:t>
      </w:r>
    </w:p>
    <w:p w14:paraId="1A597425" w14:textId="77777777" w:rsidR="00821E66" w:rsidRPr="00821E66" w:rsidRDefault="00821E66" w:rsidP="00821E66">
      <w:r w:rsidRPr="00821E66">
        <w:t xml:space="preserve">Addressing modes in computer architecture define how the operands (data) are accessed by an instruction. The </w:t>
      </w:r>
      <w:r w:rsidRPr="00821E66">
        <w:rPr>
          <w:b/>
          <w:bCs/>
        </w:rPr>
        <w:t>8086 microprocessor</w:t>
      </w:r>
      <w:r w:rsidRPr="00821E66">
        <w:t xml:space="preserve"> supports multiple addressing modes to enhance flexibility and efficiency in executing instructions.</w:t>
      </w:r>
    </w:p>
    <w:p w14:paraId="74C95FFE" w14:textId="77777777" w:rsidR="00821E66" w:rsidRPr="00821E66" w:rsidRDefault="00821E66" w:rsidP="00821E66">
      <w:r w:rsidRPr="00821E66">
        <w:pict w14:anchorId="518CF98E">
          <v:rect id="_x0000_i1109" style="width:0;height:1.5pt" o:hralign="center" o:hrstd="t" o:hr="t" fillcolor="#a0a0a0" stroked="f"/>
        </w:pict>
      </w:r>
    </w:p>
    <w:p w14:paraId="6C748816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1. Implied Addressing Mode</w:t>
      </w:r>
    </w:p>
    <w:p w14:paraId="4D9594B9" w14:textId="77777777" w:rsidR="00821E66" w:rsidRPr="00821E66" w:rsidRDefault="00821E66" w:rsidP="00821E66">
      <w:pPr>
        <w:numPr>
          <w:ilvl w:val="0"/>
          <w:numId w:val="1"/>
        </w:numPr>
      </w:pPr>
      <w:r w:rsidRPr="00821E66">
        <w:t xml:space="preserve">The operand is </w:t>
      </w:r>
      <w:r w:rsidRPr="00821E66">
        <w:rPr>
          <w:b/>
          <w:bCs/>
        </w:rPr>
        <w:t>implicitly specified</w:t>
      </w:r>
      <w:r w:rsidRPr="00821E66">
        <w:t xml:space="preserve"> in the instruction itself.</w:t>
      </w:r>
    </w:p>
    <w:p w14:paraId="7E776A39" w14:textId="77777777" w:rsidR="00821E66" w:rsidRPr="00821E66" w:rsidRDefault="00821E66" w:rsidP="00821E66">
      <w:pPr>
        <w:numPr>
          <w:ilvl w:val="0"/>
          <w:numId w:val="1"/>
        </w:numPr>
      </w:pPr>
      <w:r w:rsidRPr="00821E66">
        <w:t xml:space="preserve">The data is either </w:t>
      </w:r>
      <w:r w:rsidRPr="00821E66">
        <w:rPr>
          <w:b/>
          <w:bCs/>
        </w:rPr>
        <w:t>8-bit or 16-bit</w:t>
      </w:r>
      <w:r w:rsidRPr="00821E66">
        <w:t xml:space="preserve"> and is part of the instruction.</w:t>
      </w:r>
    </w:p>
    <w:p w14:paraId="463317EC" w14:textId="77777777" w:rsidR="00821E66" w:rsidRDefault="00821E66" w:rsidP="00821E66">
      <w:pPr>
        <w:numPr>
          <w:ilvl w:val="0"/>
          <w:numId w:val="1"/>
        </w:numPr>
      </w:pPr>
      <w:r w:rsidRPr="00821E66">
        <w:t xml:space="preserve">This mode is mainly used for instructions that </w:t>
      </w:r>
      <w:r w:rsidRPr="00821E66">
        <w:rPr>
          <w:b/>
          <w:bCs/>
        </w:rPr>
        <w:t>do not require an explicit operand</w:t>
      </w:r>
      <w:r w:rsidRPr="00821E66">
        <w:t>.</w:t>
      </w:r>
    </w:p>
    <w:p w14:paraId="524CB2DB" w14:textId="1B93A64E" w:rsidR="00821E66" w:rsidRPr="00821E66" w:rsidRDefault="00821E66" w:rsidP="00821E66">
      <w:r>
        <w:rPr>
          <w:noProof/>
        </w:rPr>
        <w:drawing>
          <wp:inline distT="0" distB="0" distL="0" distR="0" wp14:anchorId="23993378" wp14:editId="35DA87AC">
            <wp:extent cx="1772920" cy="771525"/>
            <wp:effectExtent l="0" t="0" r="0" b="9525"/>
            <wp:docPr id="1652016465" name="Picture 1" descr="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A575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25BD427C" w14:textId="77777777" w:rsidR="00821E66" w:rsidRPr="00821E66" w:rsidRDefault="00821E66" w:rsidP="00821E66">
      <w:pPr>
        <w:numPr>
          <w:ilvl w:val="0"/>
          <w:numId w:val="2"/>
        </w:numPr>
      </w:pPr>
      <w:r w:rsidRPr="00821E66">
        <w:t xml:space="preserve">CLC → Clears the </w:t>
      </w:r>
      <w:r w:rsidRPr="00821E66">
        <w:rPr>
          <w:b/>
          <w:bCs/>
        </w:rPr>
        <w:t>Carry Flag (CF)</w:t>
      </w:r>
      <w:r w:rsidRPr="00821E66">
        <w:t xml:space="preserve"> (sets CF = 0).</w:t>
      </w:r>
    </w:p>
    <w:p w14:paraId="68AC65BD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38C7E392" w14:textId="77777777" w:rsidR="00821E66" w:rsidRPr="00821E66" w:rsidRDefault="00821E66" w:rsidP="00821E66">
      <w:pPr>
        <w:numPr>
          <w:ilvl w:val="0"/>
          <w:numId w:val="3"/>
        </w:numPr>
      </w:pPr>
      <w:r w:rsidRPr="00821E66">
        <w:t>Used in flag operations, accumulator-based instructions, and stack operations.</w:t>
      </w:r>
    </w:p>
    <w:p w14:paraId="67721EB2" w14:textId="77777777" w:rsidR="00821E66" w:rsidRPr="00821E66" w:rsidRDefault="00821E66" w:rsidP="00821E66">
      <w:r w:rsidRPr="00821E66">
        <w:pict w14:anchorId="284EACD5">
          <v:rect id="_x0000_i1110" style="width:0;height:1.5pt" o:hralign="center" o:hrstd="t" o:hr="t" fillcolor="#a0a0a0" stroked="f"/>
        </w:pict>
      </w:r>
    </w:p>
    <w:p w14:paraId="20107785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2. Immediate Addressing Mode (Symbol: #)</w:t>
      </w:r>
    </w:p>
    <w:p w14:paraId="32C5EF86" w14:textId="77777777" w:rsidR="00821E66" w:rsidRPr="00821E66" w:rsidRDefault="00821E66" w:rsidP="00821E66">
      <w:pPr>
        <w:numPr>
          <w:ilvl w:val="0"/>
          <w:numId w:val="4"/>
        </w:numPr>
      </w:pPr>
      <w:r w:rsidRPr="00821E66">
        <w:t xml:space="preserve">The operand (data) is provided </w:t>
      </w:r>
      <w:r w:rsidRPr="00821E66">
        <w:rPr>
          <w:b/>
          <w:bCs/>
        </w:rPr>
        <w:t>directly in the instruction</w:t>
      </w:r>
      <w:r w:rsidRPr="00821E66">
        <w:t>.</w:t>
      </w:r>
    </w:p>
    <w:p w14:paraId="6E82C915" w14:textId="77777777" w:rsidR="00821E66" w:rsidRPr="00821E66" w:rsidRDefault="00821E66" w:rsidP="00821E66">
      <w:pPr>
        <w:numPr>
          <w:ilvl w:val="0"/>
          <w:numId w:val="4"/>
        </w:numPr>
      </w:pPr>
      <w:r w:rsidRPr="00821E66">
        <w:t>The instruction contains the actual value to be used.</w:t>
      </w:r>
    </w:p>
    <w:p w14:paraId="2A692FEE" w14:textId="77777777" w:rsidR="00821E66" w:rsidRPr="00821E66" w:rsidRDefault="00821E66" w:rsidP="00821E66">
      <w:pPr>
        <w:numPr>
          <w:ilvl w:val="0"/>
          <w:numId w:val="4"/>
        </w:numPr>
      </w:pPr>
      <w:r w:rsidRPr="00821E66">
        <w:t xml:space="preserve">Limited by the </w:t>
      </w:r>
      <w:r w:rsidRPr="00821E66">
        <w:rPr>
          <w:b/>
          <w:bCs/>
        </w:rPr>
        <w:t>size of the address field</w:t>
      </w:r>
      <w:r w:rsidRPr="00821E66">
        <w:t>, so only small constants can be used.</w:t>
      </w:r>
    </w:p>
    <w:p w14:paraId="2FA25A8F" w14:textId="3B057093" w:rsidR="00821E66" w:rsidRDefault="00821E66" w:rsidP="00821E66">
      <w:pPr>
        <w:rPr>
          <w:b/>
          <w:bCs/>
        </w:rPr>
      </w:pPr>
      <w:r>
        <w:rPr>
          <w:noProof/>
        </w:rPr>
        <w:drawing>
          <wp:inline distT="0" distB="0" distL="0" distR="0" wp14:anchorId="1B1D8FE1" wp14:editId="739F22C2">
            <wp:extent cx="2854325" cy="1510665"/>
            <wp:effectExtent l="0" t="0" r="3175" b="0"/>
            <wp:docPr id="1934502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7655" w14:textId="233E7F32" w:rsidR="00821E66" w:rsidRPr="00821E66" w:rsidRDefault="00821E66" w:rsidP="00821E66">
      <w:r w:rsidRPr="00821E66">
        <w:rPr>
          <w:b/>
          <w:bCs/>
        </w:rPr>
        <w:t>Example:</w:t>
      </w:r>
    </w:p>
    <w:p w14:paraId="2FA86F8D" w14:textId="77777777" w:rsidR="00821E66" w:rsidRPr="00821E66" w:rsidRDefault="00821E66" w:rsidP="00821E66">
      <w:pPr>
        <w:numPr>
          <w:ilvl w:val="0"/>
          <w:numId w:val="5"/>
        </w:numPr>
      </w:pPr>
      <w:r w:rsidRPr="00821E66">
        <w:t xml:space="preserve">MOV AL, 35H → Move the value </w:t>
      </w:r>
      <w:r w:rsidRPr="00821E66">
        <w:rPr>
          <w:b/>
          <w:bCs/>
        </w:rPr>
        <w:t>35H</w:t>
      </w:r>
      <w:r w:rsidRPr="00821E66">
        <w:t xml:space="preserve"> directly into the </w:t>
      </w:r>
      <w:r w:rsidRPr="00821E66">
        <w:rPr>
          <w:b/>
          <w:bCs/>
        </w:rPr>
        <w:t>AL register</w:t>
      </w:r>
      <w:r w:rsidRPr="00821E66">
        <w:t>.</w:t>
      </w:r>
    </w:p>
    <w:p w14:paraId="6BCC3170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lastRenderedPageBreak/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13917EE4" w14:textId="77777777" w:rsidR="00821E66" w:rsidRPr="00821E66" w:rsidRDefault="00821E66" w:rsidP="00821E66">
      <w:pPr>
        <w:numPr>
          <w:ilvl w:val="0"/>
          <w:numId w:val="6"/>
        </w:numPr>
      </w:pPr>
      <w:r w:rsidRPr="00821E66">
        <w:t>Used when assigning a constant value to a register.</w:t>
      </w:r>
    </w:p>
    <w:p w14:paraId="4FBDA534" w14:textId="77777777" w:rsidR="00821E66" w:rsidRPr="00821E66" w:rsidRDefault="00821E66" w:rsidP="00821E66">
      <w:r w:rsidRPr="00821E66">
        <w:pict w14:anchorId="6D491E99">
          <v:rect id="_x0000_i1111" style="width:0;height:1.5pt" o:hralign="center" o:hrstd="t" o:hr="t" fillcolor="#a0a0a0" stroked="f"/>
        </w:pict>
      </w:r>
    </w:p>
    <w:p w14:paraId="39779475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3. Register Addressing Mode</w:t>
      </w:r>
    </w:p>
    <w:p w14:paraId="3B871ACE" w14:textId="77777777" w:rsidR="00821E66" w:rsidRPr="00821E66" w:rsidRDefault="00821E66" w:rsidP="00821E66">
      <w:pPr>
        <w:numPr>
          <w:ilvl w:val="0"/>
          <w:numId w:val="7"/>
        </w:numPr>
      </w:pPr>
      <w:r w:rsidRPr="00821E66">
        <w:t xml:space="preserve">The operand is stored in a </w:t>
      </w:r>
      <w:r w:rsidRPr="00821E66">
        <w:rPr>
          <w:b/>
          <w:bCs/>
        </w:rPr>
        <w:t>general-purpose register</w:t>
      </w:r>
      <w:r w:rsidRPr="00821E66">
        <w:t xml:space="preserve"> (8-bit or 16-bit).</w:t>
      </w:r>
    </w:p>
    <w:p w14:paraId="491C238E" w14:textId="77777777" w:rsidR="00821E66" w:rsidRDefault="00821E66" w:rsidP="00821E66">
      <w:pPr>
        <w:numPr>
          <w:ilvl w:val="0"/>
          <w:numId w:val="7"/>
        </w:numPr>
      </w:pPr>
      <w:r w:rsidRPr="00821E66">
        <w:t>The instruction specifies which register holds the data.</w:t>
      </w:r>
    </w:p>
    <w:p w14:paraId="1075B9AE" w14:textId="6CA86333" w:rsidR="00821E66" w:rsidRPr="00821E66" w:rsidRDefault="00821E66" w:rsidP="00821E66">
      <w:r>
        <w:rPr>
          <w:noProof/>
        </w:rPr>
        <w:drawing>
          <wp:inline distT="0" distB="0" distL="0" distR="0" wp14:anchorId="3B9FE900" wp14:editId="6A08BF86">
            <wp:extent cx="4961890" cy="580390"/>
            <wp:effectExtent l="0" t="0" r="0" b="0"/>
            <wp:docPr id="1228991210" name="Picture 3" descr="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m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ECCE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54657C18" w14:textId="77777777" w:rsidR="00821E66" w:rsidRPr="00821E66" w:rsidRDefault="00821E66" w:rsidP="00821E66">
      <w:pPr>
        <w:numPr>
          <w:ilvl w:val="0"/>
          <w:numId w:val="8"/>
        </w:numPr>
      </w:pPr>
      <w:r w:rsidRPr="00821E66">
        <w:t xml:space="preserve">MOV AX, CX → Copy the contents of </w:t>
      </w:r>
      <w:r w:rsidRPr="00821E66">
        <w:rPr>
          <w:b/>
          <w:bCs/>
        </w:rPr>
        <w:t>CX</w:t>
      </w:r>
      <w:r w:rsidRPr="00821E66">
        <w:t xml:space="preserve"> into </w:t>
      </w:r>
      <w:r w:rsidRPr="00821E66">
        <w:rPr>
          <w:b/>
          <w:bCs/>
        </w:rPr>
        <w:t>AX</w:t>
      </w:r>
      <w:r w:rsidRPr="00821E66">
        <w:t>.</w:t>
      </w:r>
    </w:p>
    <w:p w14:paraId="545675B7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13EED4E2" w14:textId="77777777" w:rsidR="00821E66" w:rsidRPr="00821E66" w:rsidRDefault="00821E66" w:rsidP="00821E66">
      <w:pPr>
        <w:numPr>
          <w:ilvl w:val="0"/>
          <w:numId w:val="9"/>
        </w:numPr>
      </w:pPr>
      <w:r w:rsidRPr="00821E66">
        <w:t>Fastest mode as no memory access is required.</w:t>
      </w:r>
    </w:p>
    <w:p w14:paraId="4C69AF0D" w14:textId="77777777" w:rsidR="00821E66" w:rsidRPr="00821E66" w:rsidRDefault="00821E66" w:rsidP="00821E66">
      <w:r w:rsidRPr="00821E66">
        <w:pict w14:anchorId="2927CEC4">
          <v:rect id="_x0000_i1112" style="width:0;height:1.5pt" o:hralign="center" o:hrstd="t" o:hr="t" fillcolor="#a0a0a0" stroked="f"/>
        </w:pict>
      </w:r>
    </w:p>
    <w:p w14:paraId="0D6D7478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4. Register Indirect Addressing Mode</w:t>
      </w:r>
    </w:p>
    <w:p w14:paraId="3B19E4E7" w14:textId="77777777" w:rsidR="00821E66" w:rsidRPr="00821E66" w:rsidRDefault="00821E66" w:rsidP="00821E66">
      <w:pPr>
        <w:numPr>
          <w:ilvl w:val="0"/>
          <w:numId w:val="10"/>
        </w:numPr>
      </w:pPr>
      <w:r w:rsidRPr="00821E66">
        <w:t xml:space="preserve">The operand is stored in </w:t>
      </w:r>
      <w:r w:rsidRPr="00821E66">
        <w:rPr>
          <w:b/>
          <w:bCs/>
        </w:rPr>
        <w:t>memory</w:t>
      </w:r>
      <w:r w:rsidRPr="00821E66">
        <w:t xml:space="preserve">, but the memory address is held in a </w:t>
      </w:r>
      <w:r w:rsidRPr="00821E66">
        <w:rPr>
          <w:b/>
          <w:bCs/>
        </w:rPr>
        <w:t>register</w:t>
      </w:r>
      <w:r w:rsidRPr="00821E66">
        <w:t>.</w:t>
      </w:r>
    </w:p>
    <w:p w14:paraId="6B6F4C6E" w14:textId="77777777" w:rsidR="00821E66" w:rsidRDefault="00821E66" w:rsidP="00821E66">
      <w:pPr>
        <w:numPr>
          <w:ilvl w:val="0"/>
          <w:numId w:val="10"/>
        </w:numPr>
      </w:pPr>
      <w:r w:rsidRPr="00821E66">
        <w:t xml:space="preserve">The effective address is stored in </w:t>
      </w:r>
      <w:r w:rsidRPr="00821E66">
        <w:rPr>
          <w:b/>
          <w:bCs/>
        </w:rPr>
        <w:t>BX, BP, SI, or DI registers</w:t>
      </w:r>
      <w:r w:rsidRPr="00821E66">
        <w:t>.</w:t>
      </w:r>
    </w:p>
    <w:p w14:paraId="7E505DA4" w14:textId="17B0D54B" w:rsidR="00821E66" w:rsidRPr="00821E66" w:rsidRDefault="00821E66" w:rsidP="00821E66">
      <w:r>
        <w:rPr>
          <w:noProof/>
        </w:rPr>
        <w:drawing>
          <wp:inline distT="0" distB="0" distL="0" distR="0" wp14:anchorId="46494CE3" wp14:editId="2E83B1A2">
            <wp:extent cx="5943600" cy="658495"/>
            <wp:effectExtent l="0" t="0" r="0" b="8255"/>
            <wp:docPr id="1832980182" name="Picture 4" descr="a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am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01FC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0B5CFB4A" w14:textId="77777777" w:rsidR="00821E66" w:rsidRPr="00821E66" w:rsidRDefault="00821E66" w:rsidP="00821E66">
      <w:pPr>
        <w:numPr>
          <w:ilvl w:val="0"/>
          <w:numId w:val="11"/>
        </w:numPr>
      </w:pPr>
      <w:r w:rsidRPr="00821E66">
        <w:t xml:space="preserve">MOV AX, [BX] → Load </w:t>
      </w:r>
      <w:r w:rsidRPr="00821E66">
        <w:rPr>
          <w:b/>
          <w:bCs/>
        </w:rPr>
        <w:t>AX</w:t>
      </w:r>
      <w:r w:rsidRPr="00821E66">
        <w:t xml:space="preserve"> with the contents of the memory location pointed to by </w:t>
      </w:r>
      <w:r w:rsidRPr="00821E66">
        <w:rPr>
          <w:b/>
          <w:bCs/>
        </w:rPr>
        <w:t>BX</w:t>
      </w:r>
      <w:r w:rsidRPr="00821E66">
        <w:t>.</w:t>
      </w:r>
    </w:p>
    <w:p w14:paraId="0920F817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50DA324B" w14:textId="77777777" w:rsidR="00821E66" w:rsidRPr="00821E66" w:rsidRDefault="00821E66" w:rsidP="00821E66">
      <w:pPr>
        <w:numPr>
          <w:ilvl w:val="0"/>
          <w:numId w:val="12"/>
        </w:numPr>
      </w:pPr>
      <w:r w:rsidRPr="00821E66">
        <w:t xml:space="preserve">Useful for working with </w:t>
      </w:r>
      <w:r w:rsidRPr="00821E66">
        <w:rPr>
          <w:b/>
          <w:bCs/>
        </w:rPr>
        <w:t>arrays, pointers, and tables</w:t>
      </w:r>
      <w:r w:rsidRPr="00821E66">
        <w:t>.</w:t>
      </w:r>
    </w:p>
    <w:p w14:paraId="5DC839F7" w14:textId="77777777" w:rsidR="00821E66" w:rsidRPr="00821E66" w:rsidRDefault="00821E66" w:rsidP="00821E66">
      <w:r w:rsidRPr="00821E66">
        <w:pict w14:anchorId="7734005A">
          <v:rect id="_x0000_i1113" style="width:0;height:1.5pt" o:hralign="center" o:hrstd="t" o:hr="t" fillcolor="#a0a0a0" stroked="f"/>
        </w:pict>
      </w:r>
    </w:p>
    <w:p w14:paraId="6564A6F3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5. Auto-Indexed Addressing Mode</w:t>
      </w:r>
    </w:p>
    <w:p w14:paraId="61659988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Auto-Increment Mode</w:t>
      </w:r>
    </w:p>
    <w:p w14:paraId="11BFEDC5" w14:textId="77777777" w:rsidR="00821E66" w:rsidRPr="00821E66" w:rsidRDefault="00821E66" w:rsidP="00821E66">
      <w:pPr>
        <w:numPr>
          <w:ilvl w:val="0"/>
          <w:numId w:val="13"/>
        </w:numPr>
      </w:pPr>
      <w:r w:rsidRPr="00821E66">
        <w:t xml:space="preserve">The effective address of the operand is stored in a </w:t>
      </w:r>
      <w:r w:rsidRPr="00821E66">
        <w:rPr>
          <w:b/>
          <w:bCs/>
        </w:rPr>
        <w:t>register</w:t>
      </w:r>
      <w:r w:rsidRPr="00821E66">
        <w:t>.</w:t>
      </w:r>
    </w:p>
    <w:p w14:paraId="0B115F9C" w14:textId="77777777" w:rsidR="00821E66" w:rsidRPr="00821E66" w:rsidRDefault="00821E66" w:rsidP="00821E66">
      <w:pPr>
        <w:numPr>
          <w:ilvl w:val="0"/>
          <w:numId w:val="13"/>
        </w:numPr>
      </w:pPr>
      <w:r w:rsidRPr="00821E66">
        <w:t xml:space="preserve">After accessing the operand, the register is </w:t>
      </w:r>
      <w:r w:rsidRPr="00821E66">
        <w:rPr>
          <w:b/>
          <w:bCs/>
        </w:rPr>
        <w:t>automatically incremented</w:t>
      </w:r>
      <w:r w:rsidRPr="00821E66">
        <w:t>.</w:t>
      </w:r>
    </w:p>
    <w:p w14:paraId="348D8A43" w14:textId="77777777" w:rsidR="00821E66" w:rsidRPr="00821E66" w:rsidRDefault="00821E66" w:rsidP="00821E66">
      <w:r w:rsidRPr="00821E66">
        <w:rPr>
          <w:b/>
          <w:bCs/>
        </w:rPr>
        <w:lastRenderedPageBreak/>
        <w:t>Example:</w:t>
      </w:r>
    </w:p>
    <w:p w14:paraId="34FDF4B9" w14:textId="77777777" w:rsidR="00821E66" w:rsidRPr="00821E66" w:rsidRDefault="00821E66" w:rsidP="00821E66">
      <w:r w:rsidRPr="00821E66">
        <w:t xml:space="preserve">ADD R1, (R2)+  </w:t>
      </w:r>
    </w:p>
    <w:p w14:paraId="0DA22285" w14:textId="77777777" w:rsidR="00821E66" w:rsidRPr="00821E66" w:rsidRDefault="00821E66" w:rsidP="00821E66">
      <w:r w:rsidRPr="00821E66">
        <w:t>Equivalent to:</w:t>
      </w:r>
    </w:p>
    <w:p w14:paraId="2012FC78" w14:textId="77777777" w:rsidR="00821E66" w:rsidRPr="00821E66" w:rsidRDefault="00821E66" w:rsidP="00821E66">
      <w:r w:rsidRPr="00821E66">
        <w:t xml:space="preserve">R1 = R1 + M[R2]  </w:t>
      </w:r>
    </w:p>
    <w:p w14:paraId="136C4B42" w14:textId="77777777" w:rsidR="00821E66" w:rsidRPr="00821E66" w:rsidRDefault="00821E66" w:rsidP="00821E66">
      <w:r w:rsidRPr="00821E66">
        <w:t>R2 = R2 + d</w:t>
      </w:r>
    </w:p>
    <w:p w14:paraId="3C8FD747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75429063" w14:textId="77777777" w:rsidR="00821E66" w:rsidRPr="00821E66" w:rsidRDefault="00821E66" w:rsidP="00821E66">
      <w:pPr>
        <w:numPr>
          <w:ilvl w:val="0"/>
          <w:numId w:val="14"/>
        </w:numPr>
      </w:pPr>
      <w:r w:rsidRPr="00821E66">
        <w:rPr>
          <w:b/>
          <w:bCs/>
        </w:rPr>
        <w:t>Loops and arrays</w:t>
      </w:r>
      <w:r w:rsidRPr="00821E66">
        <w:t xml:space="preserve"> (useful for sequential memory access).</w:t>
      </w:r>
    </w:p>
    <w:p w14:paraId="15AA1EC1" w14:textId="77777777" w:rsidR="00821E66" w:rsidRPr="00821E66" w:rsidRDefault="00821E66" w:rsidP="00821E66">
      <w:r w:rsidRPr="00821E66">
        <w:pict w14:anchorId="20FE8405">
          <v:rect id="_x0000_i1114" style="width:0;height:1.5pt" o:hralign="center" o:hrstd="t" o:hr="t" fillcolor="#a0a0a0" stroked="f"/>
        </w:pict>
      </w:r>
    </w:p>
    <w:p w14:paraId="3A6A7E19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Auto-Decrement Mode</w:t>
      </w:r>
    </w:p>
    <w:p w14:paraId="22745076" w14:textId="77777777" w:rsidR="00821E66" w:rsidRPr="00821E66" w:rsidRDefault="00821E66" w:rsidP="00821E66">
      <w:pPr>
        <w:numPr>
          <w:ilvl w:val="0"/>
          <w:numId w:val="15"/>
        </w:numPr>
      </w:pPr>
      <w:r w:rsidRPr="00821E66">
        <w:t xml:space="preserve">The effective address of the operand is stored in a </w:t>
      </w:r>
      <w:r w:rsidRPr="00821E66">
        <w:rPr>
          <w:b/>
          <w:bCs/>
        </w:rPr>
        <w:t>register</w:t>
      </w:r>
      <w:r w:rsidRPr="00821E66">
        <w:t>.</w:t>
      </w:r>
    </w:p>
    <w:p w14:paraId="633F8E5D" w14:textId="77777777" w:rsidR="00821E66" w:rsidRPr="00821E66" w:rsidRDefault="00821E66" w:rsidP="00821E66">
      <w:pPr>
        <w:numPr>
          <w:ilvl w:val="0"/>
          <w:numId w:val="15"/>
        </w:numPr>
      </w:pPr>
      <w:r w:rsidRPr="00821E66">
        <w:t xml:space="preserve">Before accessing the operand, the register is </w:t>
      </w:r>
      <w:r w:rsidRPr="00821E66">
        <w:rPr>
          <w:b/>
          <w:bCs/>
        </w:rPr>
        <w:t>automatically decremented</w:t>
      </w:r>
      <w:r w:rsidRPr="00821E66">
        <w:t>.</w:t>
      </w:r>
    </w:p>
    <w:p w14:paraId="18457B47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3C96FF13" w14:textId="77777777" w:rsidR="00821E66" w:rsidRPr="00821E66" w:rsidRDefault="00821E66" w:rsidP="00821E66">
      <w:r w:rsidRPr="00821E66">
        <w:t>ADD R1, -(R2)</w:t>
      </w:r>
    </w:p>
    <w:p w14:paraId="07C46328" w14:textId="77777777" w:rsidR="00821E66" w:rsidRPr="00821E66" w:rsidRDefault="00821E66" w:rsidP="00821E66">
      <w:r w:rsidRPr="00821E66">
        <w:t>Equivalent to:</w:t>
      </w:r>
    </w:p>
    <w:p w14:paraId="141CB48D" w14:textId="77777777" w:rsidR="00821E66" w:rsidRPr="00821E66" w:rsidRDefault="00821E66" w:rsidP="00821E66">
      <w:r w:rsidRPr="00821E66">
        <w:t xml:space="preserve">R2 = R2 - d  </w:t>
      </w:r>
    </w:p>
    <w:p w14:paraId="2C472F7C" w14:textId="77777777" w:rsidR="00821E66" w:rsidRPr="00821E66" w:rsidRDefault="00821E66" w:rsidP="00821E66">
      <w:r w:rsidRPr="00821E66">
        <w:t xml:space="preserve">R1 = R1 + M[R2]  </w:t>
      </w:r>
    </w:p>
    <w:p w14:paraId="41F56C9B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7F5457DD" w14:textId="77777777" w:rsidR="00821E66" w:rsidRPr="00821E66" w:rsidRDefault="00821E66" w:rsidP="00821E66">
      <w:pPr>
        <w:numPr>
          <w:ilvl w:val="0"/>
          <w:numId w:val="16"/>
        </w:numPr>
      </w:pPr>
      <w:r w:rsidRPr="00821E66">
        <w:t xml:space="preserve">Used in </w:t>
      </w:r>
      <w:r w:rsidRPr="00821E66">
        <w:rPr>
          <w:b/>
          <w:bCs/>
        </w:rPr>
        <w:t>stack operations</w:t>
      </w:r>
      <w:r w:rsidRPr="00821E66">
        <w:t xml:space="preserve"> (Last-In-First-Out behavior).</w:t>
      </w:r>
    </w:p>
    <w:p w14:paraId="61BBA627" w14:textId="77777777" w:rsidR="00821E66" w:rsidRPr="00821E66" w:rsidRDefault="00821E66" w:rsidP="00821E66">
      <w:r w:rsidRPr="00821E66">
        <w:pict w14:anchorId="5F1B6917">
          <v:rect id="_x0000_i1115" style="width:0;height:1.5pt" o:hralign="center" o:hrstd="t" o:hr="t" fillcolor="#a0a0a0" stroked="f"/>
        </w:pict>
      </w:r>
    </w:p>
    <w:p w14:paraId="76E22385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6. Direct Addressing Mode (Absolute Addressing) (Symbol: [ ])</w:t>
      </w:r>
    </w:p>
    <w:p w14:paraId="5C79A119" w14:textId="77777777" w:rsidR="00821E66" w:rsidRPr="00821E66" w:rsidRDefault="00821E66" w:rsidP="00821E66">
      <w:pPr>
        <w:numPr>
          <w:ilvl w:val="0"/>
          <w:numId w:val="17"/>
        </w:numPr>
      </w:pPr>
      <w:r w:rsidRPr="00821E66">
        <w:t xml:space="preserve">The memory address of the operand is </w:t>
      </w:r>
      <w:r w:rsidRPr="00821E66">
        <w:rPr>
          <w:b/>
          <w:bCs/>
        </w:rPr>
        <w:t>explicitly mentioned</w:t>
      </w:r>
      <w:r w:rsidRPr="00821E66">
        <w:t xml:space="preserve"> in the instruction.</w:t>
      </w:r>
    </w:p>
    <w:p w14:paraId="4126189E" w14:textId="77777777" w:rsidR="00821E66" w:rsidRDefault="00821E66" w:rsidP="00821E66">
      <w:pPr>
        <w:numPr>
          <w:ilvl w:val="0"/>
          <w:numId w:val="17"/>
        </w:numPr>
      </w:pPr>
      <w:r w:rsidRPr="00821E66">
        <w:t xml:space="preserve">The instruction contains a </w:t>
      </w:r>
      <w:r w:rsidRPr="00821E66">
        <w:rPr>
          <w:b/>
          <w:bCs/>
        </w:rPr>
        <w:t>16-bit memory address</w:t>
      </w:r>
      <w:r w:rsidRPr="00821E66">
        <w:t>.</w:t>
      </w:r>
    </w:p>
    <w:p w14:paraId="48B06E63" w14:textId="127D1B49" w:rsidR="00821E66" w:rsidRPr="00821E66" w:rsidRDefault="00821E66" w:rsidP="00821E66">
      <w:r>
        <w:rPr>
          <w:noProof/>
        </w:rPr>
        <w:drawing>
          <wp:inline distT="0" distB="0" distL="0" distR="0" wp14:anchorId="50D6CCFA" wp14:editId="7747A475">
            <wp:extent cx="4675505" cy="675640"/>
            <wp:effectExtent l="0" t="0" r="0" b="0"/>
            <wp:docPr id="225955850" name="Picture 5" descr="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m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4BBF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13E5E33D" w14:textId="77777777" w:rsidR="00821E66" w:rsidRPr="00821E66" w:rsidRDefault="00821E66" w:rsidP="00821E66">
      <w:pPr>
        <w:numPr>
          <w:ilvl w:val="0"/>
          <w:numId w:val="18"/>
        </w:numPr>
      </w:pPr>
      <w:r w:rsidRPr="00821E66">
        <w:t xml:space="preserve">ADD AL, [0301] → Add the value at memory address </w:t>
      </w:r>
      <w:r w:rsidRPr="00821E66">
        <w:rPr>
          <w:b/>
          <w:bCs/>
        </w:rPr>
        <w:t>0301H</w:t>
      </w:r>
      <w:r w:rsidRPr="00821E66">
        <w:t xml:space="preserve"> to </w:t>
      </w:r>
      <w:r w:rsidRPr="00821E66">
        <w:rPr>
          <w:b/>
          <w:bCs/>
        </w:rPr>
        <w:t>AL</w:t>
      </w:r>
      <w:r w:rsidRPr="00821E66">
        <w:t>.</w:t>
      </w:r>
    </w:p>
    <w:p w14:paraId="754B5095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655F5186" w14:textId="77777777" w:rsidR="00821E66" w:rsidRPr="00821E66" w:rsidRDefault="00821E66" w:rsidP="00821E66">
      <w:pPr>
        <w:numPr>
          <w:ilvl w:val="0"/>
          <w:numId w:val="19"/>
        </w:numPr>
      </w:pPr>
      <w:r w:rsidRPr="00821E66">
        <w:t xml:space="preserve">Useful for </w:t>
      </w:r>
      <w:r w:rsidRPr="00821E66">
        <w:rPr>
          <w:b/>
          <w:bCs/>
        </w:rPr>
        <w:t>accessing global variables</w:t>
      </w:r>
      <w:r w:rsidRPr="00821E66">
        <w:t xml:space="preserve"> stored at a fixed location in memory.</w:t>
      </w:r>
    </w:p>
    <w:p w14:paraId="14C76304" w14:textId="77777777" w:rsidR="00821E66" w:rsidRPr="00821E66" w:rsidRDefault="00821E66" w:rsidP="00821E66">
      <w:r w:rsidRPr="00821E66">
        <w:lastRenderedPageBreak/>
        <w:pict w14:anchorId="399B76D1">
          <v:rect id="_x0000_i1116" style="width:0;height:1.5pt" o:hralign="center" o:hrstd="t" o:hr="t" fillcolor="#a0a0a0" stroked="f"/>
        </w:pict>
      </w:r>
    </w:p>
    <w:p w14:paraId="402E420E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7. Indirect Addressing Mode (Symbol: @ or ())</w:t>
      </w:r>
    </w:p>
    <w:p w14:paraId="49A8F65E" w14:textId="77777777" w:rsidR="00821E66" w:rsidRPr="00821E66" w:rsidRDefault="00821E66" w:rsidP="00821E66">
      <w:pPr>
        <w:numPr>
          <w:ilvl w:val="0"/>
          <w:numId w:val="20"/>
        </w:numPr>
      </w:pPr>
      <w:r w:rsidRPr="00821E66">
        <w:t xml:space="preserve">The instruction contains the </w:t>
      </w:r>
      <w:r w:rsidRPr="00821E66">
        <w:rPr>
          <w:b/>
          <w:bCs/>
        </w:rPr>
        <w:t>address of the effective address</w:t>
      </w:r>
      <w:r w:rsidRPr="00821E66">
        <w:t>.</w:t>
      </w:r>
    </w:p>
    <w:p w14:paraId="72004179" w14:textId="77777777" w:rsidR="00821E66" w:rsidRPr="00821E66" w:rsidRDefault="00821E66" w:rsidP="00821E66">
      <w:pPr>
        <w:numPr>
          <w:ilvl w:val="0"/>
          <w:numId w:val="20"/>
        </w:numPr>
      </w:pPr>
      <w:r w:rsidRPr="00821E66">
        <w:t xml:space="preserve">Requires </w:t>
      </w:r>
      <w:r w:rsidRPr="00821E66">
        <w:rPr>
          <w:b/>
          <w:bCs/>
        </w:rPr>
        <w:t>two memory accesses</w:t>
      </w:r>
      <w:r w:rsidRPr="00821E66">
        <w:t xml:space="preserve">: </w:t>
      </w:r>
    </w:p>
    <w:p w14:paraId="0EDCAA2F" w14:textId="77777777" w:rsidR="00821E66" w:rsidRPr="00821E66" w:rsidRDefault="00821E66" w:rsidP="00821E66">
      <w:pPr>
        <w:numPr>
          <w:ilvl w:val="1"/>
          <w:numId w:val="20"/>
        </w:numPr>
      </w:pPr>
      <w:r w:rsidRPr="00821E66">
        <w:t xml:space="preserve">First to </w:t>
      </w:r>
      <w:r w:rsidRPr="00821E66">
        <w:rPr>
          <w:b/>
          <w:bCs/>
        </w:rPr>
        <w:t>fetch</w:t>
      </w:r>
      <w:r w:rsidRPr="00821E66">
        <w:t xml:space="preserve"> the effective address.</w:t>
      </w:r>
    </w:p>
    <w:p w14:paraId="42797DDA" w14:textId="77777777" w:rsidR="00821E66" w:rsidRPr="00821E66" w:rsidRDefault="00821E66" w:rsidP="00821E66">
      <w:pPr>
        <w:numPr>
          <w:ilvl w:val="1"/>
          <w:numId w:val="20"/>
        </w:numPr>
      </w:pPr>
      <w:r w:rsidRPr="00821E66">
        <w:t xml:space="preserve">Second to </w:t>
      </w:r>
      <w:r w:rsidRPr="00821E66">
        <w:rPr>
          <w:b/>
          <w:bCs/>
        </w:rPr>
        <w:t>fetch</w:t>
      </w:r>
      <w:r w:rsidRPr="00821E66">
        <w:t xml:space="preserve"> the actual operand.</w:t>
      </w:r>
    </w:p>
    <w:p w14:paraId="49DDF78D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Types of Indirect Addressing:</w:t>
      </w:r>
    </w:p>
    <w:p w14:paraId="636EB084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a) Register Indirect</w:t>
      </w:r>
    </w:p>
    <w:p w14:paraId="28769F0E" w14:textId="77777777" w:rsidR="00821E66" w:rsidRPr="00821E66" w:rsidRDefault="00821E66" w:rsidP="00821E66">
      <w:pPr>
        <w:numPr>
          <w:ilvl w:val="0"/>
          <w:numId w:val="21"/>
        </w:numPr>
      </w:pPr>
      <w:r w:rsidRPr="00821E66">
        <w:t xml:space="preserve">The effective address is stored in a </w:t>
      </w:r>
      <w:r w:rsidRPr="00821E66">
        <w:rPr>
          <w:b/>
          <w:bCs/>
        </w:rPr>
        <w:t>register</w:t>
      </w:r>
      <w:r w:rsidRPr="00821E66">
        <w:t>.</w:t>
      </w:r>
    </w:p>
    <w:p w14:paraId="69C0B386" w14:textId="77777777" w:rsidR="00821E66" w:rsidRPr="00821E66" w:rsidRDefault="00821E66" w:rsidP="00821E66">
      <w:pPr>
        <w:numPr>
          <w:ilvl w:val="0"/>
          <w:numId w:val="21"/>
        </w:numPr>
      </w:pPr>
      <w:r w:rsidRPr="00821E66">
        <w:t xml:space="preserve">Requires </w:t>
      </w:r>
      <w:r w:rsidRPr="00821E66">
        <w:rPr>
          <w:b/>
          <w:bCs/>
        </w:rPr>
        <w:t>one register reference + one memory reference</w:t>
      </w:r>
      <w:r w:rsidRPr="00821E66">
        <w:t>.</w:t>
      </w:r>
    </w:p>
    <w:p w14:paraId="20B41AE9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38792075" w14:textId="77777777" w:rsidR="00821E66" w:rsidRPr="00821E66" w:rsidRDefault="00821E66" w:rsidP="00821E66">
      <w:pPr>
        <w:numPr>
          <w:ilvl w:val="0"/>
          <w:numId w:val="22"/>
        </w:numPr>
      </w:pPr>
      <w:r w:rsidRPr="00821E66">
        <w:t xml:space="preserve">MOV A, @R0 → Move the contents of memory location pointed by </w:t>
      </w:r>
      <w:r w:rsidRPr="00821E66">
        <w:rPr>
          <w:b/>
          <w:bCs/>
        </w:rPr>
        <w:t>R0</w:t>
      </w:r>
      <w:r w:rsidRPr="00821E66">
        <w:t xml:space="preserve"> into </w:t>
      </w:r>
      <w:r w:rsidRPr="00821E66">
        <w:rPr>
          <w:b/>
          <w:bCs/>
        </w:rPr>
        <w:t>A</w:t>
      </w:r>
      <w:r w:rsidRPr="00821E66">
        <w:t>.</w:t>
      </w:r>
    </w:p>
    <w:p w14:paraId="19DEEABE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b) Memory Indirect</w:t>
      </w:r>
    </w:p>
    <w:p w14:paraId="17E04462" w14:textId="77777777" w:rsidR="00821E66" w:rsidRPr="00821E66" w:rsidRDefault="00821E66" w:rsidP="00821E66">
      <w:pPr>
        <w:numPr>
          <w:ilvl w:val="0"/>
          <w:numId w:val="23"/>
        </w:numPr>
      </w:pPr>
      <w:r w:rsidRPr="00821E66">
        <w:t xml:space="preserve">The effective address is stored </w:t>
      </w:r>
      <w:r w:rsidRPr="00821E66">
        <w:rPr>
          <w:b/>
          <w:bCs/>
        </w:rPr>
        <w:t>in memory</w:t>
      </w:r>
      <w:r w:rsidRPr="00821E66">
        <w:t>.</w:t>
      </w:r>
    </w:p>
    <w:p w14:paraId="11AC1069" w14:textId="77777777" w:rsidR="00821E66" w:rsidRPr="00821E66" w:rsidRDefault="00821E66" w:rsidP="00821E66">
      <w:pPr>
        <w:numPr>
          <w:ilvl w:val="0"/>
          <w:numId w:val="23"/>
        </w:numPr>
      </w:pPr>
      <w:r w:rsidRPr="00821E66">
        <w:t xml:space="preserve">Requires </w:t>
      </w:r>
      <w:r w:rsidRPr="00821E66">
        <w:rPr>
          <w:b/>
          <w:bCs/>
        </w:rPr>
        <w:t>two memory references</w:t>
      </w:r>
      <w:r w:rsidRPr="00821E66">
        <w:t>.</w:t>
      </w:r>
    </w:p>
    <w:p w14:paraId="10FE5773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086D9F50" w14:textId="77777777" w:rsidR="00821E66" w:rsidRPr="00821E66" w:rsidRDefault="00821E66" w:rsidP="00821E66">
      <w:pPr>
        <w:numPr>
          <w:ilvl w:val="0"/>
          <w:numId w:val="24"/>
        </w:numPr>
      </w:pPr>
      <w:r w:rsidRPr="00821E66">
        <w:t xml:space="preserve">MOV AX, [[5000H]] → Move the contents of memory location </w:t>
      </w:r>
      <w:r w:rsidRPr="00821E66">
        <w:rPr>
          <w:b/>
          <w:bCs/>
        </w:rPr>
        <w:t>5000H</w:t>
      </w:r>
      <w:r w:rsidRPr="00821E66">
        <w:t xml:space="preserve"> into </w:t>
      </w:r>
      <w:r w:rsidRPr="00821E66">
        <w:rPr>
          <w:b/>
          <w:bCs/>
        </w:rPr>
        <w:t>AX</w:t>
      </w:r>
      <w:r w:rsidRPr="00821E66">
        <w:t>.</w:t>
      </w:r>
    </w:p>
    <w:p w14:paraId="70856CF1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49B1522F" w14:textId="77777777" w:rsidR="00821E66" w:rsidRPr="00821E66" w:rsidRDefault="00821E66" w:rsidP="00821E66">
      <w:pPr>
        <w:numPr>
          <w:ilvl w:val="0"/>
          <w:numId w:val="25"/>
        </w:numPr>
      </w:pPr>
      <w:r w:rsidRPr="00821E66">
        <w:t xml:space="preserve">Useful in </w:t>
      </w:r>
      <w:r w:rsidRPr="00821E66">
        <w:rPr>
          <w:b/>
          <w:bCs/>
        </w:rPr>
        <w:t>pointer-based operations</w:t>
      </w:r>
      <w:r w:rsidRPr="00821E66">
        <w:t>.</w:t>
      </w:r>
    </w:p>
    <w:p w14:paraId="32AABFFF" w14:textId="77777777" w:rsidR="00821E66" w:rsidRPr="00821E66" w:rsidRDefault="00821E66" w:rsidP="00821E66">
      <w:r w:rsidRPr="00821E66">
        <w:pict w14:anchorId="1C29F324">
          <v:rect id="_x0000_i1117" style="width:0;height:1.5pt" o:hralign="center" o:hrstd="t" o:hr="t" fillcolor="#a0a0a0" stroked="f"/>
        </w:pict>
      </w:r>
    </w:p>
    <w:p w14:paraId="5B947B31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8. Indexed Addressing Mode</w:t>
      </w:r>
    </w:p>
    <w:p w14:paraId="6A46F3AB" w14:textId="77777777" w:rsidR="00821E66" w:rsidRPr="00821E66" w:rsidRDefault="00821E66" w:rsidP="00821E66">
      <w:pPr>
        <w:numPr>
          <w:ilvl w:val="0"/>
          <w:numId w:val="26"/>
        </w:numPr>
      </w:pPr>
      <w:r w:rsidRPr="00821E66">
        <w:t xml:space="preserve">The effective address is obtained by </w:t>
      </w:r>
      <w:r w:rsidRPr="00821E66">
        <w:rPr>
          <w:b/>
          <w:bCs/>
        </w:rPr>
        <w:t>adding an index register</w:t>
      </w:r>
      <w:r w:rsidRPr="00821E66">
        <w:t xml:space="preserve"> (SI or DI) </w:t>
      </w:r>
      <w:r w:rsidRPr="00821E66">
        <w:rPr>
          <w:b/>
          <w:bCs/>
        </w:rPr>
        <w:t>to a displacement</w:t>
      </w:r>
      <w:r w:rsidRPr="00821E66">
        <w:t>.</w:t>
      </w:r>
    </w:p>
    <w:p w14:paraId="3EFEE467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538D11DE" w14:textId="77777777" w:rsidR="00821E66" w:rsidRPr="00821E66" w:rsidRDefault="00821E66" w:rsidP="00821E66">
      <w:pPr>
        <w:numPr>
          <w:ilvl w:val="0"/>
          <w:numId w:val="27"/>
        </w:numPr>
      </w:pPr>
      <w:r w:rsidRPr="00821E66">
        <w:t xml:space="preserve">MOV AX, [SI + 05] → Move the value from </w:t>
      </w:r>
      <w:r w:rsidRPr="00821E66">
        <w:rPr>
          <w:b/>
          <w:bCs/>
        </w:rPr>
        <w:t>(SI + 5) memory location</w:t>
      </w:r>
      <w:r w:rsidRPr="00821E66">
        <w:t xml:space="preserve"> into </w:t>
      </w:r>
      <w:r w:rsidRPr="00821E66">
        <w:rPr>
          <w:b/>
          <w:bCs/>
        </w:rPr>
        <w:t>AX</w:t>
      </w:r>
      <w:r w:rsidRPr="00821E66">
        <w:t>.</w:t>
      </w:r>
    </w:p>
    <w:p w14:paraId="65F3524E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42A96050" w14:textId="77777777" w:rsidR="00821E66" w:rsidRPr="00821E66" w:rsidRDefault="00821E66" w:rsidP="00821E66">
      <w:pPr>
        <w:numPr>
          <w:ilvl w:val="0"/>
          <w:numId w:val="28"/>
        </w:numPr>
      </w:pPr>
      <w:r w:rsidRPr="00821E66">
        <w:t xml:space="preserve">Used in </w:t>
      </w:r>
      <w:r w:rsidRPr="00821E66">
        <w:rPr>
          <w:b/>
          <w:bCs/>
        </w:rPr>
        <w:t>array processing</w:t>
      </w:r>
      <w:r w:rsidRPr="00821E66">
        <w:t>.</w:t>
      </w:r>
    </w:p>
    <w:p w14:paraId="76E0BF11" w14:textId="77777777" w:rsidR="00821E66" w:rsidRPr="00821E66" w:rsidRDefault="00821E66" w:rsidP="00821E66">
      <w:r w:rsidRPr="00821E66">
        <w:pict w14:anchorId="10615CEF">
          <v:rect id="_x0000_i1118" style="width:0;height:1.5pt" o:hralign="center" o:hrstd="t" o:hr="t" fillcolor="#a0a0a0" stroked="f"/>
        </w:pict>
      </w:r>
    </w:p>
    <w:p w14:paraId="270EDF7F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9. Based Indexed Addressing Mode</w:t>
      </w:r>
    </w:p>
    <w:p w14:paraId="00A0C968" w14:textId="77777777" w:rsidR="00821E66" w:rsidRPr="00821E66" w:rsidRDefault="00821E66" w:rsidP="00821E66">
      <w:pPr>
        <w:numPr>
          <w:ilvl w:val="0"/>
          <w:numId w:val="29"/>
        </w:numPr>
      </w:pPr>
      <w:r w:rsidRPr="00821E66">
        <w:t xml:space="preserve">The effective address is the sum of a </w:t>
      </w:r>
      <w:r w:rsidRPr="00821E66">
        <w:rPr>
          <w:b/>
          <w:bCs/>
        </w:rPr>
        <w:t>base register (BX)</w:t>
      </w:r>
      <w:r w:rsidRPr="00821E66">
        <w:t xml:space="preserve"> and an </w:t>
      </w:r>
      <w:r w:rsidRPr="00821E66">
        <w:rPr>
          <w:b/>
          <w:bCs/>
        </w:rPr>
        <w:t>index register (SI or DI)</w:t>
      </w:r>
      <w:r w:rsidRPr="00821E66">
        <w:t>.</w:t>
      </w:r>
    </w:p>
    <w:p w14:paraId="335B4C16" w14:textId="77777777" w:rsidR="00821E66" w:rsidRPr="00821E66" w:rsidRDefault="00821E66" w:rsidP="00821E66">
      <w:r w:rsidRPr="00821E66">
        <w:rPr>
          <w:b/>
          <w:bCs/>
        </w:rPr>
        <w:lastRenderedPageBreak/>
        <w:t>Example:</w:t>
      </w:r>
    </w:p>
    <w:p w14:paraId="5082AF66" w14:textId="77777777" w:rsidR="00821E66" w:rsidRPr="00821E66" w:rsidRDefault="00821E66" w:rsidP="00821E66">
      <w:pPr>
        <w:numPr>
          <w:ilvl w:val="0"/>
          <w:numId w:val="30"/>
        </w:numPr>
      </w:pPr>
      <w:r w:rsidRPr="00821E66">
        <w:t xml:space="preserve">ADD AX, [BX + SI] → Add the contents of memory location </w:t>
      </w:r>
      <w:r w:rsidRPr="00821E66">
        <w:rPr>
          <w:b/>
          <w:bCs/>
        </w:rPr>
        <w:t>(BX + SI)</w:t>
      </w:r>
      <w:r w:rsidRPr="00821E66">
        <w:t xml:space="preserve"> to </w:t>
      </w:r>
      <w:r w:rsidRPr="00821E66">
        <w:rPr>
          <w:b/>
          <w:bCs/>
        </w:rPr>
        <w:t>AX</w:t>
      </w:r>
      <w:r w:rsidRPr="00821E66">
        <w:t>.</w:t>
      </w:r>
    </w:p>
    <w:p w14:paraId="408FC55E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6693791E" w14:textId="77777777" w:rsidR="00821E66" w:rsidRPr="00821E66" w:rsidRDefault="00821E66" w:rsidP="00821E66">
      <w:pPr>
        <w:numPr>
          <w:ilvl w:val="0"/>
          <w:numId w:val="31"/>
        </w:numPr>
      </w:pPr>
      <w:r w:rsidRPr="00821E66">
        <w:t xml:space="preserve">Used in </w:t>
      </w:r>
      <w:r w:rsidRPr="00821E66">
        <w:rPr>
          <w:b/>
          <w:bCs/>
        </w:rPr>
        <w:t>multi-dimensional arrays</w:t>
      </w:r>
      <w:r w:rsidRPr="00821E66">
        <w:t xml:space="preserve"> and </w:t>
      </w:r>
      <w:r w:rsidRPr="00821E66">
        <w:rPr>
          <w:b/>
          <w:bCs/>
        </w:rPr>
        <w:t>structured data access</w:t>
      </w:r>
      <w:r w:rsidRPr="00821E66">
        <w:t>.</w:t>
      </w:r>
    </w:p>
    <w:p w14:paraId="429A6929" w14:textId="77777777" w:rsidR="00821E66" w:rsidRPr="00821E66" w:rsidRDefault="00821E66" w:rsidP="00821E66">
      <w:r w:rsidRPr="00821E66">
        <w:pict w14:anchorId="023700CA">
          <v:rect id="_x0000_i1119" style="width:0;height:1.5pt" o:hralign="center" o:hrstd="t" o:hr="t" fillcolor="#a0a0a0" stroked="f"/>
        </w:pict>
      </w:r>
    </w:p>
    <w:p w14:paraId="38C12E00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10. PC Relative Addressing Mode</w:t>
      </w:r>
    </w:p>
    <w:p w14:paraId="660E8340" w14:textId="77777777" w:rsidR="00821E66" w:rsidRPr="00821E66" w:rsidRDefault="00821E66" w:rsidP="00821E66">
      <w:pPr>
        <w:numPr>
          <w:ilvl w:val="0"/>
          <w:numId w:val="32"/>
        </w:numPr>
      </w:pPr>
      <w:r w:rsidRPr="00821E66">
        <w:t xml:space="preserve">The effective address is determined by </w:t>
      </w:r>
      <w:r w:rsidRPr="00821E66">
        <w:rPr>
          <w:b/>
          <w:bCs/>
        </w:rPr>
        <w:t>adding a displacement to the Program Counter (PC)</w:t>
      </w:r>
      <w:r w:rsidRPr="00821E66">
        <w:t>.</w:t>
      </w:r>
    </w:p>
    <w:p w14:paraId="55CE1281" w14:textId="77777777" w:rsidR="00821E66" w:rsidRPr="00821E66" w:rsidRDefault="00821E66" w:rsidP="00821E66">
      <w:pPr>
        <w:numPr>
          <w:ilvl w:val="0"/>
          <w:numId w:val="32"/>
        </w:numPr>
      </w:pPr>
      <w:r w:rsidRPr="00821E66">
        <w:t xml:space="preserve">Used for </w:t>
      </w:r>
      <w:r w:rsidRPr="00821E66">
        <w:rPr>
          <w:b/>
          <w:bCs/>
        </w:rPr>
        <w:t>intra-segment control transfers</w:t>
      </w:r>
      <w:r w:rsidRPr="00821E66">
        <w:t>.</w:t>
      </w:r>
    </w:p>
    <w:p w14:paraId="5DA8BA0D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2CF660BC" w14:textId="77777777" w:rsidR="00821E66" w:rsidRPr="00821E66" w:rsidRDefault="00821E66" w:rsidP="00821E66">
      <w:r w:rsidRPr="00821E66">
        <w:t>EA = PC + Address Field Value</w:t>
      </w:r>
    </w:p>
    <w:p w14:paraId="02E9E83D" w14:textId="77777777" w:rsidR="00821E66" w:rsidRPr="00821E66" w:rsidRDefault="00821E66" w:rsidP="00821E66">
      <w:r w:rsidRPr="00821E66">
        <w:t>PC = PC + Relative Value</w:t>
      </w:r>
    </w:p>
    <w:p w14:paraId="627F1AC4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4132AA4C" w14:textId="77777777" w:rsidR="00821E66" w:rsidRPr="00821E66" w:rsidRDefault="00821E66" w:rsidP="00821E66">
      <w:pPr>
        <w:numPr>
          <w:ilvl w:val="0"/>
          <w:numId w:val="33"/>
        </w:numPr>
      </w:pPr>
      <w:r w:rsidRPr="00821E66">
        <w:t xml:space="preserve">Used for </w:t>
      </w:r>
      <w:r w:rsidRPr="00821E66">
        <w:rPr>
          <w:b/>
          <w:bCs/>
        </w:rPr>
        <w:t>jump instructions (JMP, JZ, JNZ, etc.)</w:t>
      </w:r>
      <w:r w:rsidRPr="00821E66">
        <w:t>.</w:t>
      </w:r>
    </w:p>
    <w:p w14:paraId="4FBBEEF7" w14:textId="77777777" w:rsidR="00821E66" w:rsidRPr="00821E66" w:rsidRDefault="00821E66" w:rsidP="00821E66">
      <w:r w:rsidRPr="00821E66">
        <w:pict w14:anchorId="1325EF32">
          <v:rect id="_x0000_i1120" style="width:0;height:1.5pt" o:hralign="center" o:hrstd="t" o:hr="t" fillcolor="#a0a0a0" stroked="f"/>
        </w:pict>
      </w:r>
    </w:p>
    <w:p w14:paraId="77CB4CE6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11. Base Register Addressing Mode</w:t>
      </w:r>
    </w:p>
    <w:p w14:paraId="4D520538" w14:textId="77777777" w:rsidR="00821E66" w:rsidRPr="00821E66" w:rsidRDefault="00821E66" w:rsidP="00821E66">
      <w:pPr>
        <w:numPr>
          <w:ilvl w:val="0"/>
          <w:numId w:val="34"/>
        </w:numPr>
      </w:pPr>
      <w:r w:rsidRPr="00821E66">
        <w:t xml:space="preserve">The effective address is obtained by </w:t>
      </w:r>
      <w:r w:rsidRPr="00821E66">
        <w:rPr>
          <w:b/>
          <w:bCs/>
        </w:rPr>
        <w:t>adding a base register value</w:t>
      </w:r>
      <w:r w:rsidRPr="00821E66">
        <w:t xml:space="preserve"> to an </w:t>
      </w:r>
      <w:r w:rsidRPr="00821E66">
        <w:rPr>
          <w:b/>
          <w:bCs/>
        </w:rPr>
        <w:t>address field value</w:t>
      </w:r>
      <w:r w:rsidRPr="00821E66">
        <w:t>.</w:t>
      </w:r>
    </w:p>
    <w:p w14:paraId="5E9F2450" w14:textId="77777777" w:rsidR="00821E66" w:rsidRPr="00821E66" w:rsidRDefault="00821E66" w:rsidP="00821E66">
      <w:pPr>
        <w:numPr>
          <w:ilvl w:val="0"/>
          <w:numId w:val="34"/>
        </w:numPr>
      </w:pPr>
      <w:r w:rsidRPr="00821E66">
        <w:t xml:space="preserve">Used for </w:t>
      </w:r>
      <w:r w:rsidRPr="00821E66">
        <w:rPr>
          <w:b/>
          <w:bCs/>
        </w:rPr>
        <w:t>inter-segment control transfers</w:t>
      </w:r>
      <w:r w:rsidRPr="00821E66">
        <w:t>.</w:t>
      </w:r>
    </w:p>
    <w:p w14:paraId="1A40EB47" w14:textId="77777777" w:rsidR="00821E66" w:rsidRPr="00821E66" w:rsidRDefault="00821E66" w:rsidP="00821E66">
      <w:r w:rsidRPr="00821E66">
        <w:rPr>
          <w:b/>
          <w:bCs/>
        </w:rPr>
        <w:t>Example:</w:t>
      </w:r>
    </w:p>
    <w:p w14:paraId="478ED0F1" w14:textId="77777777" w:rsidR="00821E66" w:rsidRPr="00821E66" w:rsidRDefault="00821E66" w:rsidP="00821E66">
      <w:r w:rsidRPr="00821E66">
        <w:t xml:space="preserve">EA = Base Register + Address Field Value  </w:t>
      </w:r>
    </w:p>
    <w:p w14:paraId="4CF298B3" w14:textId="77777777" w:rsidR="00821E66" w:rsidRPr="00821E66" w:rsidRDefault="00821E66" w:rsidP="00821E66">
      <w:r w:rsidRPr="00821E66">
        <w:t xml:space="preserve">PC = Base Register + Relative Value  </w:t>
      </w:r>
    </w:p>
    <w:p w14:paraId="11D8DB21" w14:textId="77777777" w:rsidR="00821E66" w:rsidRPr="00821E66" w:rsidRDefault="00821E66" w:rsidP="00821E66">
      <w:r w:rsidRPr="00821E66">
        <w:rPr>
          <w:rFonts w:ascii="Segoe UI Emoji" w:hAnsi="Segoe UI Emoji" w:cs="Segoe UI Emoji"/>
        </w:rPr>
        <w:t>💡</w:t>
      </w:r>
      <w:r w:rsidRPr="00821E66">
        <w:t xml:space="preserve"> </w:t>
      </w:r>
      <w:r w:rsidRPr="00821E66">
        <w:rPr>
          <w:b/>
          <w:bCs/>
        </w:rPr>
        <w:t>Use Case:</w:t>
      </w:r>
    </w:p>
    <w:p w14:paraId="475B3B22" w14:textId="77777777" w:rsidR="00821E66" w:rsidRDefault="00821E66" w:rsidP="00821E66">
      <w:pPr>
        <w:numPr>
          <w:ilvl w:val="0"/>
          <w:numId w:val="35"/>
        </w:numPr>
      </w:pPr>
      <w:r w:rsidRPr="00821E66">
        <w:t xml:space="preserve">Used for </w:t>
      </w:r>
      <w:r w:rsidRPr="00821E66">
        <w:rPr>
          <w:b/>
          <w:bCs/>
        </w:rPr>
        <w:t>segmentation</w:t>
      </w:r>
      <w:r w:rsidRPr="00821E66">
        <w:t xml:space="preserve"> in memory.</w:t>
      </w:r>
    </w:p>
    <w:p w14:paraId="03A0BE9E" w14:textId="77777777" w:rsidR="00821E66" w:rsidRPr="00821E66" w:rsidRDefault="00821E66" w:rsidP="00821E66">
      <w:pPr>
        <w:rPr>
          <w:b/>
          <w:bCs/>
        </w:rPr>
      </w:pPr>
      <w:r w:rsidRPr="00821E66">
        <w:rPr>
          <w:b/>
          <w:bCs/>
        </w:rPr>
        <w:t>Advantages of Addressing Modes (Summary)</w:t>
      </w:r>
    </w:p>
    <w:p w14:paraId="48BD5351" w14:textId="77777777" w:rsidR="00821E66" w:rsidRPr="00821E66" w:rsidRDefault="00821E66" w:rsidP="00821E66">
      <w:pPr>
        <w:numPr>
          <w:ilvl w:val="0"/>
          <w:numId w:val="36"/>
        </w:numPr>
      </w:pPr>
      <w:r w:rsidRPr="00821E66">
        <w:t xml:space="preserve">Enable advanced techniques like </w:t>
      </w:r>
      <w:r w:rsidRPr="00821E66">
        <w:rPr>
          <w:b/>
          <w:bCs/>
        </w:rPr>
        <w:t>pointers</w:t>
      </w:r>
      <w:r w:rsidRPr="00821E66">
        <w:t xml:space="preserve"> and </w:t>
      </w:r>
      <w:r w:rsidRPr="00821E66">
        <w:rPr>
          <w:b/>
          <w:bCs/>
        </w:rPr>
        <w:t>loop counters</w:t>
      </w:r>
      <w:r w:rsidRPr="00821E66">
        <w:t>.</w:t>
      </w:r>
    </w:p>
    <w:p w14:paraId="223232CE" w14:textId="77777777" w:rsidR="00821E66" w:rsidRPr="00821E66" w:rsidRDefault="00821E66" w:rsidP="00821E66">
      <w:pPr>
        <w:numPr>
          <w:ilvl w:val="0"/>
          <w:numId w:val="36"/>
        </w:numPr>
      </w:pPr>
      <w:r w:rsidRPr="00821E66">
        <w:t xml:space="preserve">Simplify memory access for </w:t>
      </w:r>
      <w:r w:rsidRPr="00821E66">
        <w:rPr>
          <w:b/>
          <w:bCs/>
        </w:rPr>
        <w:t>arrays</w:t>
      </w:r>
      <w:r w:rsidRPr="00821E66">
        <w:t xml:space="preserve"> and </w:t>
      </w:r>
      <w:r w:rsidRPr="00821E66">
        <w:rPr>
          <w:b/>
          <w:bCs/>
        </w:rPr>
        <w:t>complex data structures</w:t>
      </w:r>
      <w:r w:rsidRPr="00821E66">
        <w:t>.</w:t>
      </w:r>
    </w:p>
    <w:p w14:paraId="7AD3BD48" w14:textId="77777777" w:rsidR="00821E66" w:rsidRPr="00821E66" w:rsidRDefault="00821E66" w:rsidP="00821E66">
      <w:pPr>
        <w:numPr>
          <w:ilvl w:val="0"/>
          <w:numId w:val="36"/>
        </w:numPr>
      </w:pPr>
      <w:r w:rsidRPr="00821E66">
        <w:t xml:space="preserve">Support </w:t>
      </w:r>
      <w:r w:rsidRPr="00821E66">
        <w:rPr>
          <w:b/>
          <w:bCs/>
        </w:rPr>
        <w:t>program relocation</w:t>
      </w:r>
      <w:r w:rsidRPr="00821E66">
        <w:t xml:space="preserve"> during runtime.</w:t>
      </w:r>
    </w:p>
    <w:p w14:paraId="2811790E" w14:textId="77777777" w:rsidR="00821E66" w:rsidRPr="00821E66" w:rsidRDefault="00821E66" w:rsidP="00821E66">
      <w:pPr>
        <w:numPr>
          <w:ilvl w:val="0"/>
          <w:numId w:val="36"/>
        </w:numPr>
      </w:pPr>
      <w:r w:rsidRPr="00821E66">
        <w:t xml:space="preserve">Optimize </w:t>
      </w:r>
      <w:r w:rsidRPr="00821E66">
        <w:rPr>
          <w:b/>
          <w:bCs/>
        </w:rPr>
        <w:t>instruction size</w:t>
      </w:r>
      <w:r w:rsidRPr="00821E66">
        <w:t>, improving efficiency.</w:t>
      </w:r>
    </w:p>
    <w:p w14:paraId="7D12DC10" w14:textId="77777777" w:rsidR="00821E66" w:rsidRPr="00821E66" w:rsidRDefault="00821E66" w:rsidP="00821E66"/>
    <w:p w14:paraId="5F8CEC5A" w14:textId="1703FF20" w:rsidR="00F479DE" w:rsidRDefault="00F479DE"/>
    <w:sectPr w:rsidR="00F4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AA2"/>
    <w:multiLevelType w:val="multilevel"/>
    <w:tmpl w:val="3FD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9EA"/>
    <w:multiLevelType w:val="multilevel"/>
    <w:tmpl w:val="07B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04E03"/>
    <w:multiLevelType w:val="multilevel"/>
    <w:tmpl w:val="3A9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4056D"/>
    <w:multiLevelType w:val="multilevel"/>
    <w:tmpl w:val="950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76FB8"/>
    <w:multiLevelType w:val="multilevel"/>
    <w:tmpl w:val="826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861C3"/>
    <w:multiLevelType w:val="multilevel"/>
    <w:tmpl w:val="928C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40709"/>
    <w:multiLevelType w:val="multilevel"/>
    <w:tmpl w:val="3BB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E1153"/>
    <w:multiLevelType w:val="multilevel"/>
    <w:tmpl w:val="9C4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16EB9"/>
    <w:multiLevelType w:val="multilevel"/>
    <w:tmpl w:val="1B3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3385A"/>
    <w:multiLevelType w:val="multilevel"/>
    <w:tmpl w:val="01E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C6976"/>
    <w:multiLevelType w:val="multilevel"/>
    <w:tmpl w:val="545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40586"/>
    <w:multiLevelType w:val="multilevel"/>
    <w:tmpl w:val="0F0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26A3"/>
    <w:multiLevelType w:val="multilevel"/>
    <w:tmpl w:val="D10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B2E2E"/>
    <w:multiLevelType w:val="multilevel"/>
    <w:tmpl w:val="9F0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D4A41"/>
    <w:multiLevelType w:val="multilevel"/>
    <w:tmpl w:val="AFC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85244"/>
    <w:multiLevelType w:val="multilevel"/>
    <w:tmpl w:val="8A6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30E27"/>
    <w:multiLevelType w:val="multilevel"/>
    <w:tmpl w:val="4958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762C1"/>
    <w:multiLevelType w:val="multilevel"/>
    <w:tmpl w:val="91F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B593E"/>
    <w:multiLevelType w:val="multilevel"/>
    <w:tmpl w:val="B57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A62C2"/>
    <w:multiLevelType w:val="multilevel"/>
    <w:tmpl w:val="033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D68B7"/>
    <w:multiLevelType w:val="multilevel"/>
    <w:tmpl w:val="130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52745"/>
    <w:multiLevelType w:val="multilevel"/>
    <w:tmpl w:val="6744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B3120"/>
    <w:multiLevelType w:val="multilevel"/>
    <w:tmpl w:val="AC48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C3355"/>
    <w:multiLevelType w:val="multilevel"/>
    <w:tmpl w:val="0A7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F5CC2"/>
    <w:multiLevelType w:val="multilevel"/>
    <w:tmpl w:val="7AC0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E4070"/>
    <w:multiLevelType w:val="multilevel"/>
    <w:tmpl w:val="842C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30DD6"/>
    <w:multiLevelType w:val="multilevel"/>
    <w:tmpl w:val="01A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14FF2"/>
    <w:multiLevelType w:val="multilevel"/>
    <w:tmpl w:val="614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34967"/>
    <w:multiLevelType w:val="multilevel"/>
    <w:tmpl w:val="766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2586D"/>
    <w:multiLevelType w:val="multilevel"/>
    <w:tmpl w:val="22D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07418"/>
    <w:multiLevelType w:val="multilevel"/>
    <w:tmpl w:val="3B7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321D3"/>
    <w:multiLevelType w:val="multilevel"/>
    <w:tmpl w:val="90F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510F38"/>
    <w:multiLevelType w:val="multilevel"/>
    <w:tmpl w:val="F7A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55B78"/>
    <w:multiLevelType w:val="multilevel"/>
    <w:tmpl w:val="8DB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6E25A0"/>
    <w:multiLevelType w:val="multilevel"/>
    <w:tmpl w:val="3298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94FEB"/>
    <w:multiLevelType w:val="multilevel"/>
    <w:tmpl w:val="7FF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53512">
    <w:abstractNumId w:val="1"/>
  </w:num>
  <w:num w:numId="2" w16cid:durableId="1754234609">
    <w:abstractNumId w:val="33"/>
  </w:num>
  <w:num w:numId="3" w16cid:durableId="1807576797">
    <w:abstractNumId w:val="17"/>
  </w:num>
  <w:num w:numId="4" w16cid:durableId="50468833">
    <w:abstractNumId w:val="35"/>
  </w:num>
  <w:num w:numId="5" w16cid:durableId="292834195">
    <w:abstractNumId w:val="27"/>
  </w:num>
  <w:num w:numId="6" w16cid:durableId="1460490334">
    <w:abstractNumId w:val="13"/>
  </w:num>
  <w:num w:numId="7" w16cid:durableId="737821540">
    <w:abstractNumId w:val="32"/>
  </w:num>
  <w:num w:numId="8" w16cid:durableId="1962764050">
    <w:abstractNumId w:val="9"/>
  </w:num>
  <w:num w:numId="9" w16cid:durableId="1548374309">
    <w:abstractNumId w:val="31"/>
  </w:num>
  <w:num w:numId="10" w16cid:durableId="2084722121">
    <w:abstractNumId w:val="21"/>
  </w:num>
  <w:num w:numId="11" w16cid:durableId="1108891385">
    <w:abstractNumId w:val="28"/>
  </w:num>
  <w:num w:numId="12" w16cid:durableId="185097933">
    <w:abstractNumId w:val="30"/>
  </w:num>
  <w:num w:numId="13" w16cid:durableId="573592806">
    <w:abstractNumId w:val="12"/>
  </w:num>
  <w:num w:numId="14" w16cid:durableId="1045830156">
    <w:abstractNumId w:val="22"/>
  </w:num>
  <w:num w:numId="15" w16cid:durableId="1250122230">
    <w:abstractNumId w:val="2"/>
  </w:num>
  <w:num w:numId="16" w16cid:durableId="692338972">
    <w:abstractNumId w:val="4"/>
  </w:num>
  <w:num w:numId="17" w16cid:durableId="1634560122">
    <w:abstractNumId w:val="14"/>
  </w:num>
  <w:num w:numId="18" w16cid:durableId="2036882181">
    <w:abstractNumId w:val="34"/>
  </w:num>
  <w:num w:numId="19" w16cid:durableId="1792017392">
    <w:abstractNumId w:val="3"/>
  </w:num>
  <w:num w:numId="20" w16cid:durableId="162398382">
    <w:abstractNumId w:val="20"/>
  </w:num>
  <w:num w:numId="21" w16cid:durableId="968170530">
    <w:abstractNumId w:val="25"/>
  </w:num>
  <w:num w:numId="22" w16cid:durableId="1336961952">
    <w:abstractNumId w:val="0"/>
  </w:num>
  <w:num w:numId="23" w16cid:durableId="192574480">
    <w:abstractNumId w:val="10"/>
  </w:num>
  <w:num w:numId="24" w16cid:durableId="883714670">
    <w:abstractNumId w:val="26"/>
  </w:num>
  <w:num w:numId="25" w16cid:durableId="487792460">
    <w:abstractNumId w:val="23"/>
  </w:num>
  <w:num w:numId="26" w16cid:durableId="1906135939">
    <w:abstractNumId w:val="29"/>
  </w:num>
  <w:num w:numId="27" w16cid:durableId="913052733">
    <w:abstractNumId w:val="8"/>
  </w:num>
  <w:num w:numId="28" w16cid:durableId="482358592">
    <w:abstractNumId w:val="15"/>
  </w:num>
  <w:num w:numId="29" w16cid:durableId="958730938">
    <w:abstractNumId w:val="7"/>
  </w:num>
  <w:num w:numId="30" w16cid:durableId="488597414">
    <w:abstractNumId w:val="6"/>
  </w:num>
  <w:num w:numId="31" w16cid:durableId="872184060">
    <w:abstractNumId w:val="5"/>
  </w:num>
  <w:num w:numId="32" w16cid:durableId="167985553">
    <w:abstractNumId w:val="19"/>
  </w:num>
  <w:num w:numId="33" w16cid:durableId="19942045">
    <w:abstractNumId w:val="11"/>
  </w:num>
  <w:num w:numId="34" w16cid:durableId="2138911340">
    <w:abstractNumId w:val="18"/>
  </w:num>
  <w:num w:numId="35" w16cid:durableId="577373686">
    <w:abstractNumId w:val="16"/>
  </w:num>
  <w:num w:numId="36" w16cid:durableId="21217522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6"/>
    <w:rsid w:val="004929D4"/>
    <w:rsid w:val="00511596"/>
    <w:rsid w:val="00821E66"/>
    <w:rsid w:val="00B14650"/>
    <w:rsid w:val="00F479DE"/>
    <w:rsid w:val="00FB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73C4"/>
  <w15:chartTrackingRefBased/>
  <w15:docId w15:val="{81E5672A-A973-4363-A290-3DA2A04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2025-02-10T06:24:00Z</dcterms:created>
  <dcterms:modified xsi:type="dcterms:W3CDTF">2025-02-10T06:28:00Z</dcterms:modified>
</cp:coreProperties>
</file>