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B3DD1" w14:textId="2861B9A1" w:rsidR="0055545B" w:rsidRPr="0055545B" w:rsidRDefault="0055545B" w:rsidP="0055545B">
      <w:pPr>
        <w:rPr>
          <w:b/>
          <w:bCs/>
          <w:sz w:val="24"/>
          <w:szCs w:val="24"/>
        </w:rPr>
      </w:pPr>
      <w:r w:rsidRPr="0055545B">
        <w:rPr>
          <w:b/>
          <w:bCs/>
          <w:sz w:val="24"/>
          <w:szCs w:val="24"/>
        </w:rPr>
        <w:t>Compare and contrast user studies and automated evaluation techniques in the context of recommender systems.</w:t>
      </w:r>
    </w:p>
    <w:p w14:paraId="12CF5D16" w14:textId="77777777" w:rsidR="0055545B" w:rsidRPr="0055545B" w:rsidRDefault="0055545B" w:rsidP="0055545B">
      <w:pPr>
        <w:rPr>
          <w:b/>
          <w:bCs/>
          <w:sz w:val="24"/>
          <w:szCs w:val="24"/>
        </w:rPr>
      </w:pPr>
      <w:r w:rsidRPr="0055545B">
        <w:rPr>
          <w:b/>
          <w:bCs/>
          <w:sz w:val="24"/>
          <w:szCs w:val="24"/>
        </w:rPr>
        <w:t>Answer:</w:t>
      </w:r>
    </w:p>
    <w:p w14:paraId="3832C685" w14:textId="77777777" w:rsidR="0055545B" w:rsidRPr="0055545B" w:rsidRDefault="0055545B" w:rsidP="0055545B">
      <w:pPr>
        <w:rPr>
          <w:b/>
          <w:bCs/>
          <w:sz w:val="24"/>
          <w:szCs w:val="24"/>
        </w:rPr>
      </w:pPr>
      <w:r w:rsidRPr="0055545B">
        <w:rPr>
          <w:b/>
          <w:bCs/>
          <w:sz w:val="24"/>
          <w:szCs w:val="24"/>
        </w:rPr>
        <w:t>1. Introduction</w:t>
      </w:r>
    </w:p>
    <w:p w14:paraId="0EF6B8A2" w14:textId="77777777" w:rsidR="0055545B" w:rsidRPr="0055545B" w:rsidRDefault="0055545B" w:rsidP="0055545B">
      <w:pPr>
        <w:rPr>
          <w:b/>
          <w:bCs/>
          <w:sz w:val="24"/>
          <w:szCs w:val="24"/>
        </w:rPr>
      </w:pPr>
      <w:r w:rsidRPr="0055545B">
        <w:rPr>
          <w:b/>
          <w:bCs/>
          <w:sz w:val="24"/>
          <w:szCs w:val="24"/>
        </w:rPr>
        <w:t>Recommender systems are widely used in e-commerce, streaming services, social platforms, and many other domains to personalize content for users. Evaluating the performance and effectiveness of these systems is crucial to ensure that they meet user expectations and business goals. Two major evaluation approaches are:</w:t>
      </w:r>
    </w:p>
    <w:p w14:paraId="2A15C9F0" w14:textId="77777777" w:rsidR="0055545B" w:rsidRPr="0055545B" w:rsidRDefault="0055545B" w:rsidP="0055545B">
      <w:pPr>
        <w:numPr>
          <w:ilvl w:val="0"/>
          <w:numId w:val="1"/>
        </w:numPr>
        <w:rPr>
          <w:b/>
          <w:bCs/>
          <w:sz w:val="24"/>
          <w:szCs w:val="24"/>
        </w:rPr>
      </w:pPr>
      <w:r w:rsidRPr="0055545B">
        <w:rPr>
          <w:b/>
          <w:bCs/>
          <w:sz w:val="24"/>
          <w:szCs w:val="24"/>
        </w:rPr>
        <w:t>User Studies</w:t>
      </w:r>
    </w:p>
    <w:p w14:paraId="20F0C0AD" w14:textId="77777777" w:rsidR="0055545B" w:rsidRPr="0055545B" w:rsidRDefault="0055545B" w:rsidP="0055545B">
      <w:pPr>
        <w:numPr>
          <w:ilvl w:val="0"/>
          <w:numId w:val="1"/>
        </w:numPr>
        <w:rPr>
          <w:b/>
          <w:bCs/>
          <w:sz w:val="24"/>
          <w:szCs w:val="24"/>
        </w:rPr>
      </w:pPr>
      <w:r w:rsidRPr="0055545B">
        <w:rPr>
          <w:b/>
          <w:bCs/>
          <w:sz w:val="24"/>
          <w:szCs w:val="24"/>
        </w:rPr>
        <w:t>Automated Evaluation Techniques</w:t>
      </w:r>
    </w:p>
    <w:p w14:paraId="4F1C6112" w14:textId="77777777" w:rsidR="0055545B" w:rsidRPr="0055545B" w:rsidRDefault="0055545B" w:rsidP="0055545B">
      <w:pPr>
        <w:rPr>
          <w:b/>
          <w:bCs/>
          <w:sz w:val="24"/>
          <w:szCs w:val="24"/>
        </w:rPr>
      </w:pPr>
      <w:r w:rsidRPr="0055545B">
        <w:rPr>
          <w:b/>
          <w:bCs/>
          <w:sz w:val="24"/>
          <w:szCs w:val="24"/>
        </w:rPr>
        <w:t>Both methods serve different purposes and have distinct advantages and limitations.</w:t>
      </w:r>
    </w:p>
    <w:p w14:paraId="0EC4E089" w14:textId="77777777" w:rsidR="0055545B" w:rsidRPr="0055545B" w:rsidRDefault="0055545B" w:rsidP="0055545B">
      <w:pPr>
        <w:rPr>
          <w:b/>
          <w:bCs/>
          <w:sz w:val="24"/>
          <w:szCs w:val="24"/>
        </w:rPr>
      </w:pPr>
      <w:r w:rsidRPr="0055545B">
        <w:rPr>
          <w:b/>
          <w:bCs/>
          <w:sz w:val="24"/>
          <w:szCs w:val="24"/>
        </w:rPr>
        <w:pict w14:anchorId="38278241">
          <v:rect id="_x0000_i1074" style="width:0;height:1.5pt" o:hralign="center" o:hrstd="t" o:hr="t" fillcolor="#a0a0a0" stroked="f"/>
        </w:pict>
      </w:r>
    </w:p>
    <w:p w14:paraId="31E697F3" w14:textId="77777777" w:rsidR="0055545B" w:rsidRPr="0055545B" w:rsidRDefault="0055545B" w:rsidP="0055545B">
      <w:pPr>
        <w:rPr>
          <w:b/>
          <w:bCs/>
          <w:sz w:val="24"/>
          <w:szCs w:val="24"/>
        </w:rPr>
      </w:pPr>
      <w:r w:rsidRPr="0055545B">
        <w:rPr>
          <w:b/>
          <w:bCs/>
          <w:sz w:val="24"/>
          <w:szCs w:val="24"/>
        </w:rPr>
        <w:t>2. User Studies</w:t>
      </w:r>
    </w:p>
    <w:p w14:paraId="7660173F" w14:textId="77777777" w:rsidR="0055545B" w:rsidRPr="0055545B" w:rsidRDefault="0055545B" w:rsidP="0055545B">
      <w:pPr>
        <w:rPr>
          <w:b/>
          <w:bCs/>
          <w:sz w:val="24"/>
          <w:szCs w:val="24"/>
        </w:rPr>
      </w:pPr>
      <w:r w:rsidRPr="0055545B">
        <w:rPr>
          <w:b/>
          <w:bCs/>
          <w:sz w:val="24"/>
          <w:szCs w:val="24"/>
        </w:rPr>
        <w:t>User studies involve real users interacting with the recommender system, usually in a controlled or real-world environment. These studies gather qualitative and quantitative feedback about user experience, satisfaction, and perceived usefulness of the recommendations.</w:t>
      </w:r>
    </w:p>
    <w:p w14:paraId="5F68C126" w14:textId="77777777" w:rsidR="0055545B" w:rsidRPr="0055545B" w:rsidRDefault="0055545B" w:rsidP="0055545B">
      <w:pPr>
        <w:rPr>
          <w:b/>
          <w:bCs/>
          <w:sz w:val="24"/>
          <w:szCs w:val="24"/>
        </w:rPr>
      </w:pPr>
      <w:r w:rsidRPr="0055545B">
        <w:rPr>
          <w:b/>
          <w:bCs/>
          <w:sz w:val="24"/>
          <w:szCs w:val="24"/>
        </w:rPr>
        <w:t>Characteristics of User Studies:</w:t>
      </w:r>
    </w:p>
    <w:p w14:paraId="50C6B2FC" w14:textId="77777777" w:rsidR="0055545B" w:rsidRPr="0055545B" w:rsidRDefault="0055545B" w:rsidP="0055545B">
      <w:pPr>
        <w:numPr>
          <w:ilvl w:val="0"/>
          <w:numId w:val="2"/>
        </w:numPr>
        <w:rPr>
          <w:b/>
          <w:bCs/>
          <w:sz w:val="24"/>
          <w:szCs w:val="24"/>
        </w:rPr>
      </w:pPr>
      <w:r w:rsidRPr="0055545B">
        <w:rPr>
          <w:b/>
          <w:bCs/>
          <w:sz w:val="24"/>
          <w:szCs w:val="24"/>
        </w:rPr>
        <w:t>Focus on human-</w:t>
      </w:r>
      <w:proofErr w:type="spellStart"/>
      <w:r w:rsidRPr="0055545B">
        <w:rPr>
          <w:b/>
          <w:bCs/>
          <w:sz w:val="24"/>
          <w:szCs w:val="24"/>
        </w:rPr>
        <w:t>centered</w:t>
      </w:r>
      <w:proofErr w:type="spellEnd"/>
      <w:r w:rsidRPr="0055545B">
        <w:rPr>
          <w:b/>
          <w:bCs/>
          <w:sz w:val="24"/>
          <w:szCs w:val="24"/>
        </w:rPr>
        <w:t xml:space="preserve"> aspects like trust, novelty, and satisfaction.</w:t>
      </w:r>
    </w:p>
    <w:p w14:paraId="71CD41C3" w14:textId="77777777" w:rsidR="0055545B" w:rsidRPr="0055545B" w:rsidRDefault="0055545B" w:rsidP="0055545B">
      <w:pPr>
        <w:numPr>
          <w:ilvl w:val="0"/>
          <w:numId w:val="2"/>
        </w:numPr>
        <w:rPr>
          <w:b/>
          <w:bCs/>
          <w:sz w:val="24"/>
          <w:szCs w:val="24"/>
        </w:rPr>
      </w:pPr>
      <w:r w:rsidRPr="0055545B">
        <w:rPr>
          <w:b/>
          <w:bCs/>
          <w:sz w:val="24"/>
          <w:szCs w:val="24"/>
        </w:rPr>
        <w:t>Conducted through surveys, interviews, lab experiments, or A/B testing.</w:t>
      </w:r>
    </w:p>
    <w:p w14:paraId="6A60DC55" w14:textId="77777777" w:rsidR="0055545B" w:rsidRPr="0055545B" w:rsidRDefault="0055545B" w:rsidP="0055545B">
      <w:pPr>
        <w:numPr>
          <w:ilvl w:val="0"/>
          <w:numId w:val="2"/>
        </w:numPr>
        <w:rPr>
          <w:b/>
          <w:bCs/>
          <w:sz w:val="24"/>
          <w:szCs w:val="24"/>
        </w:rPr>
      </w:pPr>
      <w:r w:rsidRPr="0055545B">
        <w:rPr>
          <w:b/>
          <w:bCs/>
          <w:sz w:val="24"/>
          <w:szCs w:val="24"/>
        </w:rPr>
        <w:t xml:space="preserve">Helps evaluate interface design, user preferences, and </w:t>
      </w:r>
      <w:proofErr w:type="spellStart"/>
      <w:r w:rsidRPr="0055545B">
        <w:rPr>
          <w:b/>
          <w:bCs/>
          <w:sz w:val="24"/>
          <w:szCs w:val="24"/>
        </w:rPr>
        <w:t>behavioral</w:t>
      </w:r>
      <w:proofErr w:type="spellEnd"/>
      <w:r w:rsidRPr="0055545B">
        <w:rPr>
          <w:b/>
          <w:bCs/>
          <w:sz w:val="24"/>
          <w:szCs w:val="24"/>
        </w:rPr>
        <w:t xml:space="preserve"> responses.</w:t>
      </w:r>
    </w:p>
    <w:p w14:paraId="20F1AAE2" w14:textId="77777777" w:rsidR="0055545B" w:rsidRPr="0055545B" w:rsidRDefault="0055545B" w:rsidP="0055545B">
      <w:pPr>
        <w:numPr>
          <w:ilvl w:val="0"/>
          <w:numId w:val="2"/>
        </w:numPr>
        <w:rPr>
          <w:b/>
          <w:bCs/>
          <w:sz w:val="24"/>
          <w:szCs w:val="24"/>
        </w:rPr>
      </w:pPr>
      <w:r w:rsidRPr="0055545B">
        <w:rPr>
          <w:b/>
          <w:bCs/>
          <w:sz w:val="24"/>
          <w:szCs w:val="24"/>
        </w:rPr>
        <w:t>Often used in the later stages of system development or post-deployment.</w:t>
      </w:r>
    </w:p>
    <w:p w14:paraId="72355932" w14:textId="77777777" w:rsidR="0055545B" w:rsidRPr="0055545B" w:rsidRDefault="0055545B" w:rsidP="0055545B">
      <w:pPr>
        <w:rPr>
          <w:b/>
          <w:bCs/>
          <w:sz w:val="24"/>
          <w:szCs w:val="24"/>
        </w:rPr>
      </w:pPr>
      <w:r w:rsidRPr="0055545B">
        <w:rPr>
          <w:b/>
          <w:bCs/>
          <w:sz w:val="24"/>
          <w:szCs w:val="24"/>
        </w:rPr>
        <w:pict w14:anchorId="5EBCC277">
          <v:rect id="_x0000_i1075" style="width:0;height:1.5pt" o:hralign="center" o:hrstd="t" o:hr="t" fillcolor="#a0a0a0" stroked="f"/>
        </w:pict>
      </w:r>
    </w:p>
    <w:p w14:paraId="03ABBCBE" w14:textId="77777777" w:rsidR="0055545B" w:rsidRPr="0055545B" w:rsidRDefault="0055545B" w:rsidP="0055545B">
      <w:pPr>
        <w:rPr>
          <w:b/>
          <w:bCs/>
          <w:sz w:val="24"/>
          <w:szCs w:val="24"/>
        </w:rPr>
      </w:pPr>
      <w:r w:rsidRPr="0055545B">
        <w:rPr>
          <w:b/>
          <w:bCs/>
          <w:sz w:val="24"/>
          <w:szCs w:val="24"/>
        </w:rPr>
        <w:t>3. Automated Evaluation Techniques</w:t>
      </w:r>
    </w:p>
    <w:p w14:paraId="6E7475F3" w14:textId="77777777" w:rsidR="0055545B" w:rsidRPr="0055545B" w:rsidRDefault="0055545B" w:rsidP="0055545B">
      <w:pPr>
        <w:rPr>
          <w:b/>
          <w:bCs/>
          <w:sz w:val="24"/>
          <w:szCs w:val="24"/>
        </w:rPr>
      </w:pPr>
      <w:r w:rsidRPr="0055545B">
        <w:rPr>
          <w:b/>
          <w:bCs/>
          <w:sz w:val="24"/>
          <w:szCs w:val="24"/>
        </w:rPr>
        <w:t>Automated evaluation techniques are performed without involving actual users. Instead, they rely on pre-collected datasets and objective metrics to assess the accuracy and performance of recommendation algorithms.</w:t>
      </w:r>
    </w:p>
    <w:p w14:paraId="04DDDC93" w14:textId="77777777" w:rsidR="0055545B" w:rsidRPr="0055545B" w:rsidRDefault="0055545B" w:rsidP="0055545B">
      <w:pPr>
        <w:rPr>
          <w:b/>
          <w:bCs/>
          <w:sz w:val="24"/>
          <w:szCs w:val="24"/>
        </w:rPr>
      </w:pPr>
      <w:r w:rsidRPr="0055545B">
        <w:rPr>
          <w:b/>
          <w:bCs/>
          <w:sz w:val="24"/>
          <w:szCs w:val="24"/>
        </w:rPr>
        <w:t>Characteristics of Automated Evaluation:</w:t>
      </w:r>
    </w:p>
    <w:p w14:paraId="4E639917" w14:textId="77777777" w:rsidR="0055545B" w:rsidRPr="0055545B" w:rsidRDefault="0055545B" w:rsidP="0055545B">
      <w:pPr>
        <w:numPr>
          <w:ilvl w:val="0"/>
          <w:numId w:val="3"/>
        </w:numPr>
        <w:rPr>
          <w:b/>
          <w:bCs/>
          <w:sz w:val="24"/>
          <w:szCs w:val="24"/>
        </w:rPr>
      </w:pPr>
      <w:r w:rsidRPr="0055545B">
        <w:rPr>
          <w:b/>
          <w:bCs/>
          <w:sz w:val="24"/>
          <w:szCs w:val="24"/>
        </w:rPr>
        <w:t>Uses historical data such as user ratings, clicks, or purchase history.</w:t>
      </w:r>
    </w:p>
    <w:p w14:paraId="5DF4EF34" w14:textId="77777777" w:rsidR="0055545B" w:rsidRPr="0055545B" w:rsidRDefault="0055545B" w:rsidP="0055545B">
      <w:pPr>
        <w:numPr>
          <w:ilvl w:val="0"/>
          <w:numId w:val="3"/>
        </w:numPr>
        <w:rPr>
          <w:b/>
          <w:bCs/>
          <w:sz w:val="24"/>
          <w:szCs w:val="24"/>
        </w:rPr>
      </w:pPr>
      <w:r w:rsidRPr="0055545B">
        <w:rPr>
          <w:b/>
          <w:bCs/>
          <w:sz w:val="24"/>
          <w:szCs w:val="24"/>
        </w:rPr>
        <w:t>Involves metrics like Precision, Recall, F1-score, MAE, RMSE, and NDCG.</w:t>
      </w:r>
    </w:p>
    <w:p w14:paraId="188994A8" w14:textId="77777777" w:rsidR="0055545B" w:rsidRPr="0055545B" w:rsidRDefault="0055545B" w:rsidP="0055545B">
      <w:pPr>
        <w:numPr>
          <w:ilvl w:val="0"/>
          <w:numId w:val="3"/>
        </w:numPr>
        <w:rPr>
          <w:b/>
          <w:bCs/>
          <w:sz w:val="24"/>
          <w:szCs w:val="24"/>
        </w:rPr>
      </w:pPr>
      <w:r w:rsidRPr="0055545B">
        <w:rPr>
          <w:b/>
          <w:bCs/>
          <w:sz w:val="24"/>
          <w:szCs w:val="24"/>
        </w:rPr>
        <w:t>Typically used in the early development stages for comparing algorithm performance.</w:t>
      </w:r>
    </w:p>
    <w:p w14:paraId="7118A0AF" w14:textId="77777777" w:rsidR="0055545B" w:rsidRPr="0055545B" w:rsidRDefault="0055545B" w:rsidP="0055545B">
      <w:pPr>
        <w:numPr>
          <w:ilvl w:val="0"/>
          <w:numId w:val="3"/>
        </w:numPr>
        <w:rPr>
          <w:b/>
          <w:bCs/>
          <w:sz w:val="24"/>
          <w:szCs w:val="24"/>
        </w:rPr>
      </w:pPr>
      <w:r w:rsidRPr="0055545B">
        <w:rPr>
          <w:b/>
          <w:bCs/>
          <w:sz w:val="24"/>
          <w:szCs w:val="24"/>
        </w:rPr>
        <w:t>Offers fast, repeatable, and scalable evaluation.</w:t>
      </w:r>
    </w:p>
    <w:p w14:paraId="58D9477E" w14:textId="77777777" w:rsidR="0055545B" w:rsidRPr="0055545B" w:rsidRDefault="0055545B" w:rsidP="0055545B">
      <w:pPr>
        <w:rPr>
          <w:b/>
          <w:bCs/>
          <w:sz w:val="24"/>
          <w:szCs w:val="24"/>
        </w:rPr>
      </w:pPr>
      <w:r w:rsidRPr="0055545B">
        <w:rPr>
          <w:b/>
          <w:bCs/>
          <w:sz w:val="24"/>
          <w:szCs w:val="24"/>
        </w:rPr>
        <w:lastRenderedPageBreak/>
        <w:pict w14:anchorId="0A7D3AAE">
          <v:rect id="_x0000_i1076" style="width:0;height:1.5pt" o:hralign="center" o:hrstd="t" o:hr="t" fillcolor="#a0a0a0" stroked="f"/>
        </w:pict>
      </w:r>
    </w:p>
    <w:p w14:paraId="22989899" w14:textId="77777777" w:rsidR="0055545B" w:rsidRPr="0055545B" w:rsidRDefault="0055545B" w:rsidP="0055545B">
      <w:pPr>
        <w:rPr>
          <w:b/>
          <w:bCs/>
          <w:sz w:val="24"/>
          <w:szCs w:val="24"/>
        </w:rPr>
      </w:pPr>
      <w:r w:rsidRPr="0055545B">
        <w:rPr>
          <w:b/>
          <w:bCs/>
          <w:sz w:val="24"/>
          <w:szCs w:val="24"/>
        </w:rPr>
        <w:t>4. 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3864"/>
        <w:gridCol w:w="3411"/>
      </w:tblGrid>
      <w:tr w:rsidR="0055545B" w:rsidRPr="0055545B" w14:paraId="4DED486F" w14:textId="77777777" w:rsidTr="0055545B">
        <w:trPr>
          <w:tblHeader/>
          <w:tblCellSpacing w:w="15" w:type="dxa"/>
        </w:trPr>
        <w:tc>
          <w:tcPr>
            <w:tcW w:w="0" w:type="auto"/>
            <w:vAlign w:val="center"/>
            <w:hideMark/>
          </w:tcPr>
          <w:p w14:paraId="5322E7AB" w14:textId="77777777" w:rsidR="0055545B" w:rsidRPr="0055545B" w:rsidRDefault="0055545B" w:rsidP="0055545B">
            <w:pPr>
              <w:rPr>
                <w:b/>
                <w:bCs/>
                <w:sz w:val="24"/>
                <w:szCs w:val="24"/>
              </w:rPr>
            </w:pPr>
            <w:r w:rsidRPr="0055545B">
              <w:rPr>
                <w:b/>
                <w:bCs/>
                <w:sz w:val="24"/>
                <w:szCs w:val="24"/>
              </w:rPr>
              <w:t>Aspect</w:t>
            </w:r>
          </w:p>
        </w:tc>
        <w:tc>
          <w:tcPr>
            <w:tcW w:w="0" w:type="auto"/>
            <w:vAlign w:val="center"/>
            <w:hideMark/>
          </w:tcPr>
          <w:p w14:paraId="7D1E6CE6" w14:textId="77777777" w:rsidR="0055545B" w:rsidRPr="0055545B" w:rsidRDefault="0055545B" w:rsidP="0055545B">
            <w:pPr>
              <w:rPr>
                <w:b/>
                <w:bCs/>
                <w:sz w:val="24"/>
                <w:szCs w:val="24"/>
              </w:rPr>
            </w:pPr>
            <w:r w:rsidRPr="0055545B">
              <w:rPr>
                <w:b/>
                <w:bCs/>
                <w:sz w:val="24"/>
                <w:szCs w:val="24"/>
              </w:rPr>
              <w:t>User Studies</w:t>
            </w:r>
          </w:p>
        </w:tc>
        <w:tc>
          <w:tcPr>
            <w:tcW w:w="0" w:type="auto"/>
            <w:vAlign w:val="center"/>
            <w:hideMark/>
          </w:tcPr>
          <w:p w14:paraId="1344B555" w14:textId="77777777" w:rsidR="0055545B" w:rsidRPr="0055545B" w:rsidRDefault="0055545B" w:rsidP="0055545B">
            <w:pPr>
              <w:rPr>
                <w:b/>
                <w:bCs/>
                <w:sz w:val="24"/>
                <w:szCs w:val="24"/>
              </w:rPr>
            </w:pPr>
            <w:r w:rsidRPr="0055545B">
              <w:rPr>
                <w:b/>
                <w:bCs/>
                <w:sz w:val="24"/>
                <w:szCs w:val="24"/>
              </w:rPr>
              <w:t>Automated Evaluation Techniques</w:t>
            </w:r>
          </w:p>
        </w:tc>
      </w:tr>
      <w:tr w:rsidR="0055545B" w:rsidRPr="0055545B" w14:paraId="083854A5" w14:textId="77777777" w:rsidTr="0055545B">
        <w:trPr>
          <w:tblCellSpacing w:w="15" w:type="dxa"/>
        </w:trPr>
        <w:tc>
          <w:tcPr>
            <w:tcW w:w="0" w:type="auto"/>
            <w:vAlign w:val="center"/>
            <w:hideMark/>
          </w:tcPr>
          <w:p w14:paraId="230099E6" w14:textId="77777777" w:rsidR="0055545B" w:rsidRPr="0055545B" w:rsidRDefault="0055545B" w:rsidP="0055545B">
            <w:pPr>
              <w:rPr>
                <w:b/>
                <w:bCs/>
                <w:sz w:val="24"/>
                <w:szCs w:val="24"/>
              </w:rPr>
            </w:pPr>
            <w:r w:rsidRPr="0055545B">
              <w:rPr>
                <w:b/>
                <w:bCs/>
                <w:sz w:val="24"/>
                <w:szCs w:val="24"/>
              </w:rPr>
              <w:t>User Involvement</w:t>
            </w:r>
          </w:p>
        </w:tc>
        <w:tc>
          <w:tcPr>
            <w:tcW w:w="0" w:type="auto"/>
            <w:vAlign w:val="center"/>
            <w:hideMark/>
          </w:tcPr>
          <w:p w14:paraId="691CE2A5" w14:textId="77777777" w:rsidR="0055545B" w:rsidRPr="0055545B" w:rsidRDefault="0055545B" w:rsidP="0055545B">
            <w:pPr>
              <w:rPr>
                <w:b/>
                <w:bCs/>
                <w:sz w:val="24"/>
                <w:szCs w:val="24"/>
              </w:rPr>
            </w:pPr>
            <w:r w:rsidRPr="0055545B">
              <w:rPr>
                <w:b/>
                <w:bCs/>
                <w:sz w:val="24"/>
                <w:szCs w:val="24"/>
              </w:rPr>
              <w:t>Real users participate</w:t>
            </w:r>
          </w:p>
        </w:tc>
        <w:tc>
          <w:tcPr>
            <w:tcW w:w="0" w:type="auto"/>
            <w:vAlign w:val="center"/>
            <w:hideMark/>
          </w:tcPr>
          <w:p w14:paraId="142FC8D5" w14:textId="77777777" w:rsidR="0055545B" w:rsidRPr="0055545B" w:rsidRDefault="0055545B" w:rsidP="0055545B">
            <w:pPr>
              <w:rPr>
                <w:b/>
                <w:bCs/>
                <w:sz w:val="24"/>
                <w:szCs w:val="24"/>
              </w:rPr>
            </w:pPr>
            <w:r w:rsidRPr="0055545B">
              <w:rPr>
                <w:b/>
                <w:bCs/>
                <w:sz w:val="24"/>
                <w:szCs w:val="24"/>
              </w:rPr>
              <w:t>No direct user involvement</w:t>
            </w:r>
          </w:p>
        </w:tc>
      </w:tr>
      <w:tr w:rsidR="0055545B" w:rsidRPr="0055545B" w14:paraId="0F45F043" w14:textId="77777777" w:rsidTr="0055545B">
        <w:trPr>
          <w:tblCellSpacing w:w="15" w:type="dxa"/>
        </w:trPr>
        <w:tc>
          <w:tcPr>
            <w:tcW w:w="0" w:type="auto"/>
            <w:vAlign w:val="center"/>
            <w:hideMark/>
          </w:tcPr>
          <w:p w14:paraId="7413F96E" w14:textId="77777777" w:rsidR="0055545B" w:rsidRPr="0055545B" w:rsidRDefault="0055545B" w:rsidP="0055545B">
            <w:pPr>
              <w:rPr>
                <w:b/>
                <w:bCs/>
                <w:sz w:val="24"/>
                <w:szCs w:val="24"/>
              </w:rPr>
            </w:pPr>
            <w:r w:rsidRPr="0055545B">
              <w:rPr>
                <w:b/>
                <w:bCs/>
                <w:sz w:val="24"/>
                <w:szCs w:val="24"/>
              </w:rPr>
              <w:t>Data Used</w:t>
            </w:r>
          </w:p>
        </w:tc>
        <w:tc>
          <w:tcPr>
            <w:tcW w:w="0" w:type="auto"/>
            <w:vAlign w:val="center"/>
            <w:hideMark/>
          </w:tcPr>
          <w:p w14:paraId="3D54F9B5" w14:textId="77777777" w:rsidR="0055545B" w:rsidRPr="0055545B" w:rsidRDefault="0055545B" w:rsidP="0055545B">
            <w:pPr>
              <w:rPr>
                <w:b/>
                <w:bCs/>
                <w:sz w:val="24"/>
                <w:szCs w:val="24"/>
              </w:rPr>
            </w:pPr>
            <w:r w:rsidRPr="0055545B">
              <w:rPr>
                <w:b/>
                <w:bCs/>
                <w:sz w:val="24"/>
                <w:szCs w:val="24"/>
              </w:rPr>
              <w:t>Live interaction data, surveys</w:t>
            </w:r>
          </w:p>
        </w:tc>
        <w:tc>
          <w:tcPr>
            <w:tcW w:w="0" w:type="auto"/>
            <w:vAlign w:val="center"/>
            <w:hideMark/>
          </w:tcPr>
          <w:p w14:paraId="7FFC5B42" w14:textId="77777777" w:rsidR="0055545B" w:rsidRPr="0055545B" w:rsidRDefault="0055545B" w:rsidP="0055545B">
            <w:pPr>
              <w:rPr>
                <w:b/>
                <w:bCs/>
                <w:sz w:val="24"/>
                <w:szCs w:val="24"/>
              </w:rPr>
            </w:pPr>
            <w:r w:rsidRPr="0055545B">
              <w:rPr>
                <w:b/>
                <w:bCs/>
                <w:sz w:val="24"/>
                <w:szCs w:val="24"/>
              </w:rPr>
              <w:t>Historical datasets</w:t>
            </w:r>
          </w:p>
        </w:tc>
      </w:tr>
      <w:tr w:rsidR="0055545B" w:rsidRPr="0055545B" w14:paraId="078689DE" w14:textId="77777777" w:rsidTr="0055545B">
        <w:trPr>
          <w:tblCellSpacing w:w="15" w:type="dxa"/>
        </w:trPr>
        <w:tc>
          <w:tcPr>
            <w:tcW w:w="0" w:type="auto"/>
            <w:vAlign w:val="center"/>
            <w:hideMark/>
          </w:tcPr>
          <w:p w14:paraId="091EE26E" w14:textId="77777777" w:rsidR="0055545B" w:rsidRPr="0055545B" w:rsidRDefault="0055545B" w:rsidP="0055545B">
            <w:pPr>
              <w:rPr>
                <w:b/>
                <w:bCs/>
                <w:sz w:val="24"/>
                <w:szCs w:val="24"/>
              </w:rPr>
            </w:pPr>
            <w:r w:rsidRPr="0055545B">
              <w:rPr>
                <w:b/>
                <w:bCs/>
                <w:sz w:val="24"/>
                <w:szCs w:val="24"/>
              </w:rPr>
              <w:t>Focus</w:t>
            </w:r>
          </w:p>
        </w:tc>
        <w:tc>
          <w:tcPr>
            <w:tcW w:w="0" w:type="auto"/>
            <w:vAlign w:val="center"/>
            <w:hideMark/>
          </w:tcPr>
          <w:p w14:paraId="00E15042" w14:textId="77777777" w:rsidR="0055545B" w:rsidRPr="0055545B" w:rsidRDefault="0055545B" w:rsidP="0055545B">
            <w:pPr>
              <w:rPr>
                <w:b/>
                <w:bCs/>
                <w:sz w:val="24"/>
                <w:szCs w:val="24"/>
              </w:rPr>
            </w:pPr>
            <w:r w:rsidRPr="0055545B">
              <w:rPr>
                <w:b/>
                <w:bCs/>
                <w:sz w:val="24"/>
                <w:szCs w:val="24"/>
              </w:rPr>
              <w:t>User satisfaction, usability, novelty</w:t>
            </w:r>
          </w:p>
        </w:tc>
        <w:tc>
          <w:tcPr>
            <w:tcW w:w="0" w:type="auto"/>
            <w:vAlign w:val="center"/>
            <w:hideMark/>
          </w:tcPr>
          <w:p w14:paraId="5ED0B397" w14:textId="77777777" w:rsidR="0055545B" w:rsidRPr="0055545B" w:rsidRDefault="0055545B" w:rsidP="0055545B">
            <w:pPr>
              <w:rPr>
                <w:b/>
                <w:bCs/>
                <w:sz w:val="24"/>
                <w:szCs w:val="24"/>
              </w:rPr>
            </w:pPr>
            <w:r w:rsidRPr="0055545B">
              <w:rPr>
                <w:b/>
                <w:bCs/>
                <w:sz w:val="24"/>
                <w:szCs w:val="24"/>
              </w:rPr>
              <w:t>Algorithmic accuracy and performance</w:t>
            </w:r>
          </w:p>
        </w:tc>
      </w:tr>
      <w:tr w:rsidR="0055545B" w:rsidRPr="0055545B" w14:paraId="6DAA7142" w14:textId="77777777" w:rsidTr="0055545B">
        <w:trPr>
          <w:tblCellSpacing w:w="15" w:type="dxa"/>
        </w:trPr>
        <w:tc>
          <w:tcPr>
            <w:tcW w:w="0" w:type="auto"/>
            <w:vAlign w:val="center"/>
            <w:hideMark/>
          </w:tcPr>
          <w:p w14:paraId="4F63B8B4" w14:textId="77777777" w:rsidR="0055545B" w:rsidRPr="0055545B" w:rsidRDefault="0055545B" w:rsidP="0055545B">
            <w:pPr>
              <w:rPr>
                <w:b/>
                <w:bCs/>
                <w:sz w:val="24"/>
                <w:szCs w:val="24"/>
              </w:rPr>
            </w:pPr>
            <w:r w:rsidRPr="0055545B">
              <w:rPr>
                <w:b/>
                <w:bCs/>
                <w:sz w:val="24"/>
                <w:szCs w:val="24"/>
              </w:rPr>
              <w:t>Metrics</w:t>
            </w:r>
          </w:p>
        </w:tc>
        <w:tc>
          <w:tcPr>
            <w:tcW w:w="0" w:type="auto"/>
            <w:vAlign w:val="center"/>
            <w:hideMark/>
          </w:tcPr>
          <w:p w14:paraId="3FB1ADED" w14:textId="77777777" w:rsidR="0055545B" w:rsidRPr="0055545B" w:rsidRDefault="0055545B" w:rsidP="0055545B">
            <w:pPr>
              <w:rPr>
                <w:b/>
                <w:bCs/>
                <w:sz w:val="24"/>
                <w:szCs w:val="24"/>
              </w:rPr>
            </w:pPr>
            <w:r w:rsidRPr="0055545B">
              <w:rPr>
                <w:b/>
                <w:bCs/>
                <w:sz w:val="24"/>
                <w:szCs w:val="24"/>
              </w:rPr>
              <w:t>Subjective (e.g., satisfaction) and objective (e.g., time spent)</w:t>
            </w:r>
          </w:p>
        </w:tc>
        <w:tc>
          <w:tcPr>
            <w:tcW w:w="0" w:type="auto"/>
            <w:vAlign w:val="center"/>
            <w:hideMark/>
          </w:tcPr>
          <w:p w14:paraId="1E6A4374" w14:textId="77777777" w:rsidR="0055545B" w:rsidRPr="0055545B" w:rsidRDefault="0055545B" w:rsidP="0055545B">
            <w:pPr>
              <w:rPr>
                <w:b/>
                <w:bCs/>
                <w:sz w:val="24"/>
                <w:szCs w:val="24"/>
              </w:rPr>
            </w:pPr>
            <w:r w:rsidRPr="0055545B">
              <w:rPr>
                <w:b/>
                <w:bCs/>
                <w:sz w:val="24"/>
                <w:szCs w:val="24"/>
              </w:rPr>
              <w:t>Objective (e.g., precision, RMSE)</w:t>
            </w:r>
          </w:p>
        </w:tc>
      </w:tr>
      <w:tr w:rsidR="0055545B" w:rsidRPr="0055545B" w14:paraId="07DEB692" w14:textId="77777777" w:rsidTr="0055545B">
        <w:trPr>
          <w:tblCellSpacing w:w="15" w:type="dxa"/>
        </w:trPr>
        <w:tc>
          <w:tcPr>
            <w:tcW w:w="0" w:type="auto"/>
            <w:vAlign w:val="center"/>
            <w:hideMark/>
          </w:tcPr>
          <w:p w14:paraId="3EC7F30D" w14:textId="77777777" w:rsidR="0055545B" w:rsidRPr="0055545B" w:rsidRDefault="0055545B" w:rsidP="0055545B">
            <w:pPr>
              <w:rPr>
                <w:b/>
                <w:bCs/>
                <w:sz w:val="24"/>
                <w:szCs w:val="24"/>
              </w:rPr>
            </w:pPr>
            <w:r w:rsidRPr="0055545B">
              <w:rPr>
                <w:b/>
                <w:bCs/>
                <w:sz w:val="24"/>
                <w:szCs w:val="24"/>
              </w:rPr>
              <w:t>Cost and Time</w:t>
            </w:r>
          </w:p>
        </w:tc>
        <w:tc>
          <w:tcPr>
            <w:tcW w:w="0" w:type="auto"/>
            <w:vAlign w:val="center"/>
            <w:hideMark/>
          </w:tcPr>
          <w:p w14:paraId="17C42027" w14:textId="77777777" w:rsidR="0055545B" w:rsidRPr="0055545B" w:rsidRDefault="0055545B" w:rsidP="0055545B">
            <w:pPr>
              <w:rPr>
                <w:b/>
                <w:bCs/>
                <w:sz w:val="24"/>
                <w:szCs w:val="24"/>
              </w:rPr>
            </w:pPr>
            <w:r w:rsidRPr="0055545B">
              <w:rPr>
                <w:b/>
                <w:bCs/>
                <w:sz w:val="24"/>
                <w:szCs w:val="24"/>
              </w:rPr>
              <w:t>High cost and time-consuming</w:t>
            </w:r>
          </w:p>
        </w:tc>
        <w:tc>
          <w:tcPr>
            <w:tcW w:w="0" w:type="auto"/>
            <w:vAlign w:val="center"/>
            <w:hideMark/>
          </w:tcPr>
          <w:p w14:paraId="5A123742" w14:textId="77777777" w:rsidR="0055545B" w:rsidRPr="0055545B" w:rsidRDefault="0055545B" w:rsidP="0055545B">
            <w:pPr>
              <w:rPr>
                <w:b/>
                <w:bCs/>
                <w:sz w:val="24"/>
                <w:szCs w:val="24"/>
              </w:rPr>
            </w:pPr>
            <w:r w:rsidRPr="0055545B">
              <w:rPr>
                <w:b/>
                <w:bCs/>
                <w:sz w:val="24"/>
                <w:szCs w:val="24"/>
              </w:rPr>
              <w:t>Cost-effective and fast</w:t>
            </w:r>
          </w:p>
        </w:tc>
      </w:tr>
      <w:tr w:rsidR="0055545B" w:rsidRPr="0055545B" w14:paraId="7D4C0B67" w14:textId="77777777" w:rsidTr="0055545B">
        <w:trPr>
          <w:tblCellSpacing w:w="15" w:type="dxa"/>
        </w:trPr>
        <w:tc>
          <w:tcPr>
            <w:tcW w:w="0" w:type="auto"/>
            <w:vAlign w:val="center"/>
            <w:hideMark/>
          </w:tcPr>
          <w:p w14:paraId="060EBF7B" w14:textId="77777777" w:rsidR="0055545B" w:rsidRPr="0055545B" w:rsidRDefault="0055545B" w:rsidP="0055545B">
            <w:pPr>
              <w:rPr>
                <w:b/>
                <w:bCs/>
                <w:sz w:val="24"/>
                <w:szCs w:val="24"/>
              </w:rPr>
            </w:pPr>
            <w:r w:rsidRPr="0055545B">
              <w:rPr>
                <w:b/>
                <w:bCs/>
                <w:sz w:val="24"/>
                <w:szCs w:val="24"/>
              </w:rPr>
              <w:t>Scalability</w:t>
            </w:r>
          </w:p>
        </w:tc>
        <w:tc>
          <w:tcPr>
            <w:tcW w:w="0" w:type="auto"/>
            <w:vAlign w:val="center"/>
            <w:hideMark/>
          </w:tcPr>
          <w:p w14:paraId="7ED48D40" w14:textId="77777777" w:rsidR="0055545B" w:rsidRPr="0055545B" w:rsidRDefault="0055545B" w:rsidP="0055545B">
            <w:pPr>
              <w:rPr>
                <w:b/>
                <w:bCs/>
                <w:sz w:val="24"/>
                <w:szCs w:val="24"/>
              </w:rPr>
            </w:pPr>
            <w:r w:rsidRPr="0055545B">
              <w:rPr>
                <w:b/>
                <w:bCs/>
                <w:sz w:val="24"/>
                <w:szCs w:val="24"/>
              </w:rPr>
              <w:t>Limited (small user group)</w:t>
            </w:r>
          </w:p>
        </w:tc>
        <w:tc>
          <w:tcPr>
            <w:tcW w:w="0" w:type="auto"/>
            <w:vAlign w:val="center"/>
            <w:hideMark/>
          </w:tcPr>
          <w:p w14:paraId="3B3BB99A" w14:textId="77777777" w:rsidR="0055545B" w:rsidRPr="0055545B" w:rsidRDefault="0055545B" w:rsidP="0055545B">
            <w:pPr>
              <w:rPr>
                <w:b/>
                <w:bCs/>
                <w:sz w:val="24"/>
                <w:szCs w:val="24"/>
              </w:rPr>
            </w:pPr>
            <w:r w:rsidRPr="0055545B">
              <w:rPr>
                <w:b/>
                <w:bCs/>
                <w:sz w:val="24"/>
                <w:szCs w:val="24"/>
              </w:rPr>
              <w:t>Highly scalable</w:t>
            </w:r>
          </w:p>
        </w:tc>
      </w:tr>
      <w:tr w:rsidR="0055545B" w:rsidRPr="0055545B" w14:paraId="6BA1EC73" w14:textId="77777777" w:rsidTr="0055545B">
        <w:trPr>
          <w:tblCellSpacing w:w="15" w:type="dxa"/>
        </w:trPr>
        <w:tc>
          <w:tcPr>
            <w:tcW w:w="0" w:type="auto"/>
            <w:vAlign w:val="center"/>
            <w:hideMark/>
          </w:tcPr>
          <w:p w14:paraId="695E730A" w14:textId="77777777" w:rsidR="0055545B" w:rsidRPr="0055545B" w:rsidRDefault="0055545B" w:rsidP="0055545B">
            <w:pPr>
              <w:rPr>
                <w:b/>
                <w:bCs/>
                <w:sz w:val="24"/>
                <w:szCs w:val="24"/>
              </w:rPr>
            </w:pPr>
            <w:r w:rsidRPr="0055545B">
              <w:rPr>
                <w:b/>
                <w:bCs/>
                <w:sz w:val="24"/>
                <w:szCs w:val="24"/>
              </w:rPr>
              <w:t>Validity</w:t>
            </w:r>
          </w:p>
        </w:tc>
        <w:tc>
          <w:tcPr>
            <w:tcW w:w="0" w:type="auto"/>
            <w:vAlign w:val="center"/>
            <w:hideMark/>
          </w:tcPr>
          <w:p w14:paraId="677033F3" w14:textId="77777777" w:rsidR="0055545B" w:rsidRPr="0055545B" w:rsidRDefault="0055545B" w:rsidP="0055545B">
            <w:pPr>
              <w:rPr>
                <w:b/>
                <w:bCs/>
                <w:sz w:val="24"/>
                <w:szCs w:val="24"/>
              </w:rPr>
            </w:pPr>
            <w:r w:rsidRPr="0055545B">
              <w:rPr>
                <w:b/>
                <w:bCs/>
                <w:sz w:val="24"/>
                <w:szCs w:val="24"/>
              </w:rPr>
              <w:t>High real-world relevance</w:t>
            </w:r>
          </w:p>
        </w:tc>
        <w:tc>
          <w:tcPr>
            <w:tcW w:w="0" w:type="auto"/>
            <w:vAlign w:val="center"/>
            <w:hideMark/>
          </w:tcPr>
          <w:p w14:paraId="5685F201" w14:textId="77777777" w:rsidR="0055545B" w:rsidRPr="0055545B" w:rsidRDefault="0055545B" w:rsidP="0055545B">
            <w:pPr>
              <w:rPr>
                <w:b/>
                <w:bCs/>
                <w:sz w:val="24"/>
                <w:szCs w:val="24"/>
              </w:rPr>
            </w:pPr>
            <w:r w:rsidRPr="0055545B">
              <w:rPr>
                <w:b/>
                <w:bCs/>
                <w:sz w:val="24"/>
                <w:szCs w:val="24"/>
              </w:rPr>
              <w:t>High internal validity but limited real-world insight</w:t>
            </w:r>
          </w:p>
        </w:tc>
      </w:tr>
      <w:tr w:rsidR="0055545B" w:rsidRPr="0055545B" w14:paraId="2C18AC39" w14:textId="77777777" w:rsidTr="0055545B">
        <w:trPr>
          <w:tblCellSpacing w:w="15" w:type="dxa"/>
        </w:trPr>
        <w:tc>
          <w:tcPr>
            <w:tcW w:w="0" w:type="auto"/>
            <w:vAlign w:val="center"/>
            <w:hideMark/>
          </w:tcPr>
          <w:p w14:paraId="3DF8DAAF" w14:textId="77777777" w:rsidR="0055545B" w:rsidRPr="0055545B" w:rsidRDefault="0055545B" w:rsidP="0055545B">
            <w:pPr>
              <w:rPr>
                <w:b/>
                <w:bCs/>
                <w:sz w:val="24"/>
                <w:szCs w:val="24"/>
              </w:rPr>
            </w:pPr>
            <w:r w:rsidRPr="0055545B">
              <w:rPr>
                <w:b/>
                <w:bCs/>
                <w:sz w:val="24"/>
                <w:szCs w:val="24"/>
              </w:rPr>
              <w:t>Reproducibility</w:t>
            </w:r>
          </w:p>
        </w:tc>
        <w:tc>
          <w:tcPr>
            <w:tcW w:w="0" w:type="auto"/>
            <w:vAlign w:val="center"/>
            <w:hideMark/>
          </w:tcPr>
          <w:p w14:paraId="0EEA3C6D" w14:textId="77777777" w:rsidR="0055545B" w:rsidRPr="0055545B" w:rsidRDefault="0055545B" w:rsidP="0055545B">
            <w:pPr>
              <w:rPr>
                <w:b/>
                <w:bCs/>
                <w:sz w:val="24"/>
                <w:szCs w:val="24"/>
              </w:rPr>
            </w:pPr>
            <w:r w:rsidRPr="0055545B">
              <w:rPr>
                <w:b/>
                <w:bCs/>
                <w:sz w:val="24"/>
                <w:szCs w:val="24"/>
              </w:rPr>
              <w:t>Difficult</w:t>
            </w:r>
          </w:p>
        </w:tc>
        <w:tc>
          <w:tcPr>
            <w:tcW w:w="0" w:type="auto"/>
            <w:vAlign w:val="center"/>
            <w:hideMark/>
          </w:tcPr>
          <w:p w14:paraId="4B1CD4B3" w14:textId="77777777" w:rsidR="0055545B" w:rsidRPr="0055545B" w:rsidRDefault="0055545B" w:rsidP="0055545B">
            <w:pPr>
              <w:rPr>
                <w:b/>
                <w:bCs/>
                <w:sz w:val="24"/>
                <w:szCs w:val="24"/>
              </w:rPr>
            </w:pPr>
            <w:r w:rsidRPr="0055545B">
              <w:rPr>
                <w:b/>
                <w:bCs/>
                <w:sz w:val="24"/>
                <w:szCs w:val="24"/>
              </w:rPr>
              <w:t>Easy and repeatable</w:t>
            </w:r>
          </w:p>
        </w:tc>
      </w:tr>
      <w:tr w:rsidR="0055545B" w:rsidRPr="0055545B" w14:paraId="4F71DD10" w14:textId="77777777" w:rsidTr="0055545B">
        <w:trPr>
          <w:tblCellSpacing w:w="15" w:type="dxa"/>
        </w:trPr>
        <w:tc>
          <w:tcPr>
            <w:tcW w:w="0" w:type="auto"/>
            <w:vAlign w:val="center"/>
            <w:hideMark/>
          </w:tcPr>
          <w:p w14:paraId="4993CE57" w14:textId="77777777" w:rsidR="0055545B" w:rsidRPr="0055545B" w:rsidRDefault="0055545B" w:rsidP="0055545B">
            <w:pPr>
              <w:rPr>
                <w:b/>
                <w:bCs/>
                <w:sz w:val="24"/>
                <w:szCs w:val="24"/>
              </w:rPr>
            </w:pPr>
            <w:r w:rsidRPr="0055545B">
              <w:rPr>
                <w:b/>
                <w:bCs/>
                <w:sz w:val="24"/>
                <w:szCs w:val="24"/>
              </w:rPr>
              <w:t>Insight Type</w:t>
            </w:r>
          </w:p>
        </w:tc>
        <w:tc>
          <w:tcPr>
            <w:tcW w:w="0" w:type="auto"/>
            <w:vAlign w:val="center"/>
            <w:hideMark/>
          </w:tcPr>
          <w:p w14:paraId="465FABF5" w14:textId="77777777" w:rsidR="0055545B" w:rsidRPr="0055545B" w:rsidRDefault="0055545B" w:rsidP="0055545B">
            <w:pPr>
              <w:rPr>
                <w:b/>
                <w:bCs/>
                <w:sz w:val="24"/>
                <w:szCs w:val="24"/>
              </w:rPr>
            </w:pPr>
            <w:r w:rsidRPr="0055545B">
              <w:rPr>
                <w:b/>
                <w:bCs/>
                <w:sz w:val="24"/>
                <w:szCs w:val="24"/>
              </w:rPr>
              <w:t xml:space="preserve">Qualitative and </w:t>
            </w:r>
            <w:proofErr w:type="spellStart"/>
            <w:r w:rsidRPr="0055545B">
              <w:rPr>
                <w:b/>
                <w:bCs/>
                <w:sz w:val="24"/>
                <w:szCs w:val="24"/>
              </w:rPr>
              <w:t>behavioral</w:t>
            </w:r>
            <w:proofErr w:type="spellEnd"/>
          </w:p>
        </w:tc>
        <w:tc>
          <w:tcPr>
            <w:tcW w:w="0" w:type="auto"/>
            <w:vAlign w:val="center"/>
            <w:hideMark/>
          </w:tcPr>
          <w:p w14:paraId="5F54B35D" w14:textId="77777777" w:rsidR="0055545B" w:rsidRPr="0055545B" w:rsidRDefault="0055545B" w:rsidP="0055545B">
            <w:pPr>
              <w:rPr>
                <w:b/>
                <w:bCs/>
                <w:sz w:val="24"/>
                <w:szCs w:val="24"/>
              </w:rPr>
            </w:pPr>
            <w:r w:rsidRPr="0055545B">
              <w:rPr>
                <w:b/>
                <w:bCs/>
                <w:sz w:val="24"/>
                <w:szCs w:val="24"/>
              </w:rPr>
              <w:t>Quantitative only</w:t>
            </w:r>
          </w:p>
        </w:tc>
      </w:tr>
      <w:tr w:rsidR="0055545B" w:rsidRPr="0055545B" w14:paraId="777BA893" w14:textId="77777777" w:rsidTr="0055545B">
        <w:trPr>
          <w:tblCellSpacing w:w="15" w:type="dxa"/>
        </w:trPr>
        <w:tc>
          <w:tcPr>
            <w:tcW w:w="0" w:type="auto"/>
            <w:vAlign w:val="center"/>
            <w:hideMark/>
          </w:tcPr>
          <w:p w14:paraId="5E3A8654" w14:textId="77777777" w:rsidR="0055545B" w:rsidRPr="0055545B" w:rsidRDefault="0055545B" w:rsidP="0055545B">
            <w:pPr>
              <w:rPr>
                <w:b/>
                <w:bCs/>
                <w:sz w:val="24"/>
                <w:szCs w:val="24"/>
              </w:rPr>
            </w:pPr>
            <w:r w:rsidRPr="0055545B">
              <w:rPr>
                <w:b/>
                <w:bCs/>
                <w:sz w:val="24"/>
                <w:szCs w:val="24"/>
              </w:rPr>
              <w:t xml:space="preserve">When </w:t>
            </w:r>
            <w:proofErr w:type="gramStart"/>
            <w:r w:rsidRPr="0055545B">
              <w:rPr>
                <w:b/>
                <w:bCs/>
                <w:sz w:val="24"/>
                <w:szCs w:val="24"/>
              </w:rPr>
              <w:t>Used</w:t>
            </w:r>
            <w:proofErr w:type="gramEnd"/>
          </w:p>
        </w:tc>
        <w:tc>
          <w:tcPr>
            <w:tcW w:w="0" w:type="auto"/>
            <w:vAlign w:val="center"/>
            <w:hideMark/>
          </w:tcPr>
          <w:p w14:paraId="0640245A" w14:textId="77777777" w:rsidR="0055545B" w:rsidRPr="0055545B" w:rsidRDefault="0055545B" w:rsidP="0055545B">
            <w:pPr>
              <w:rPr>
                <w:b/>
                <w:bCs/>
                <w:sz w:val="24"/>
                <w:szCs w:val="24"/>
              </w:rPr>
            </w:pPr>
            <w:r w:rsidRPr="0055545B">
              <w:rPr>
                <w:b/>
                <w:bCs/>
                <w:sz w:val="24"/>
                <w:szCs w:val="24"/>
              </w:rPr>
              <w:t>Post-deployment or final testing</w:t>
            </w:r>
          </w:p>
        </w:tc>
        <w:tc>
          <w:tcPr>
            <w:tcW w:w="0" w:type="auto"/>
            <w:vAlign w:val="center"/>
            <w:hideMark/>
          </w:tcPr>
          <w:p w14:paraId="65BF5062" w14:textId="77777777" w:rsidR="0055545B" w:rsidRPr="0055545B" w:rsidRDefault="0055545B" w:rsidP="0055545B">
            <w:pPr>
              <w:rPr>
                <w:b/>
                <w:bCs/>
                <w:sz w:val="24"/>
                <w:szCs w:val="24"/>
              </w:rPr>
            </w:pPr>
            <w:r w:rsidRPr="0055545B">
              <w:rPr>
                <w:b/>
                <w:bCs/>
                <w:sz w:val="24"/>
                <w:szCs w:val="24"/>
              </w:rPr>
              <w:t>During model development and testing</w:t>
            </w:r>
          </w:p>
        </w:tc>
      </w:tr>
    </w:tbl>
    <w:p w14:paraId="5DFEFB99" w14:textId="77777777" w:rsidR="0055545B" w:rsidRPr="0055545B" w:rsidRDefault="0055545B" w:rsidP="0055545B">
      <w:pPr>
        <w:rPr>
          <w:b/>
          <w:bCs/>
          <w:sz w:val="24"/>
          <w:szCs w:val="24"/>
        </w:rPr>
      </w:pPr>
      <w:r w:rsidRPr="0055545B">
        <w:rPr>
          <w:b/>
          <w:bCs/>
          <w:sz w:val="24"/>
          <w:szCs w:val="24"/>
        </w:rPr>
        <w:pict w14:anchorId="0140EAD3">
          <v:rect id="_x0000_i1077" style="width:0;height:1.5pt" o:hralign="center" o:hrstd="t" o:hr="t" fillcolor="#a0a0a0" stroked="f"/>
        </w:pict>
      </w:r>
    </w:p>
    <w:p w14:paraId="1A070183" w14:textId="77777777" w:rsidR="0055545B" w:rsidRPr="0055545B" w:rsidRDefault="0055545B" w:rsidP="0055545B">
      <w:pPr>
        <w:rPr>
          <w:b/>
          <w:bCs/>
          <w:sz w:val="24"/>
          <w:szCs w:val="24"/>
        </w:rPr>
      </w:pPr>
      <w:r w:rsidRPr="0055545B">
        <w:rPr>
          <w:b/>
          <w:bCs/>
          <w:sz w:val="24"/>
          <w:szCs w:val="24"/>
        </w:rPr>
        <w:t>5. Examples</w:t>
      </w:r>
    </w:p>
    <w:p w14:paraId="19D1CBC5" w14:textId="77777777" w:rsidR="0055545B" w:rsidRPr="0055545B" w:rsidRDefault="0055545B" w:rsidP="0055545B">
      <w:pPr>
        <w:numPr>
          <w:ilvl w:val="0"/>
          <w:numId w:val="4"/>
        </w:numPr>
        <w:rPr>
          <w:b/>
          <w:bCs/>
          <w:sz w:val="24"/>
          <w:szCs w:val="24"/>
        </w:rPr>
      </w:pPr>
      <w:r w:rsidRPr="0055545B">
        <w:rPr>
          <w:b/>
          <w:bCs/>
          <w:sz w:val="24"/>
          <w:szCs w:val="24"/>
        </w:rPr>
        <w:t>User Study Example:</w:t>
      </w:r>
      <w:r w:rsidRPr="0055545B">
        <w:rPr>
          <w:b/>
          <w:bCs/>
          <w:sz w:val="24"/>
          <w:szCs w:val="24"/>
        </w:rPr>
        <w:br/>
        <w:t>A company launches a new recommendation UI and gathers feedback from 50 users via questionnaires on how useful or enjoyable the recommendations were.</w:t>
      </w:r>
    </w:p>
    <w:p w14:paraId="2082FB7E" w14:textId="77777777" w:rsidR="0055545B" w:rsidRPr="0055545B" w:rsidRDefault="0055545B" w:rsidP="0055545B">
      <w:pPr>
        <w:numPr>
          <w:ilvl w:val="0"/>
          <w:numId w:val="4"/>
        </w:numPr>
        <w:rPr>
          <w:b/>
          <w:bCs/>
          <w:sz w:val="24"/>
          <w:szCs w:val="24"/>
        </w:rPr>
      </w:pPr>
      <w:r w:rsidRPr="0055545B">
        <w:rPr>
          <w:b/>
          <w:bCs/>
          <w:sz w:val="24"/>
          <w:szCs w:val="24"/>
        </w:rPr>
        <w:t>Automated Evaluation Example:</w:t>
      </w:r>
      <w:r w:rsidRPr="0055545B">
        <w:rPr>
          <w:b/>
          <w:bCs/>
          <w:sz w:val="24"/>
          <w:szCs w:val="24"/>
        </w:rPr>
        <w:br/>
        <w:t xml:space="preserve">A researcher tests a collaborative filtering algorithm on the </w:t>
      </w:r>
      <w:proofErr w:type="spellStart"/>
      <w:r w:rsidRPr="0055545B">
        <w:rPr>
          <w:b/>
          <w:bCs/>
          <w:sz w:val="24"/>
          <w:szCs w:val="24"/>
        </w:rPr>
        <w:t>MovieLens</w:t>
      </w:r>
      <w:proofErr w:type="spellEnd"/>
      <w:r w:rsidRPr="0055545B">
        <w:rPr>
          <w:b/>
          <w:bCs/>
          <w:sz w:val="24"/>
          <w:szCs w:val="24"/>
        </w:rPr>
        <w:t xml:space="preserve"> dataset using RMSE and Precision@10 to compare it with other models.</w:t>
      </w:r>
    </w:p>
    <w:p w14:paraId="5BF6C9B8" w14:textId="77777777" w:rsidR="0055545B" w:rsidRPr="0055545B" w:rsidRDefault="0055545B" w:rsidP="0055545B">
      <w:pPr>
        <w:rPr>
          <w:b/>
          <w:bCs/>
          <w:sz w:val="24"/>
          <w:szCs w:val="24"/>
        </w:rPr>
      </w:pPr>
      <w:r w:rsidRPr="0055545B">
        <w:rPr>
          <w:b/>
          <w:bCs/>
          <w:sz w:val="24"/>
          <w:szCs w:val="24"/>
        </w:rPr>
        <w:pict w14:anchorId="327D4A50">
          <v:rect id="_x0000_i1078" style="width:0;height:1.5pt" o:hralign="center" o:hrstd="t" o:hr="t" fillcolor="#a0a0a0" stroked="f"/>
        </w:pict>
      </w:r>
    </w:p>
    <w:p w14:paraId="3E0D5EB5" w14:textId="7361ABF1" w:rsidR="0055545B" w:rsidRDefault="0055545B" w:rsidP="0055545B">
      <w:pPr>
        <w:rPr>
          <w:b/>
          <w:bCs/>
          <w:sz w:val="24"/>
          <w:szCs w:val="24"/>
        </w:rPr>
      </w:pPr>
    </w:p>
    <w:p w14:paraId="1D1FC2F3" w14:textId="77777777" w:rsidR="0055545B" w:rsidRDefault="0055545B" w:rsidP="0055545B">
      <w:pPr>
        <w:rPr>
          <w:b/>
          <w:bCs/>
          <w:sz w:val="24"/>
          <w:szCs w:val="24"/>
        </w:rPr>
      </w:pPr>
    </w:p>
    <w:p w14:paraId="56F0FC55" w14:textId="77777777" w:rsidR="0055545B" w:rsidRDefault="0055545B" w:rsidP="0055545B">
      <w:pPr>
        <w:rPr>
          <w:b/>
          <w:bCs/>
          <w:sz w:val="24"/>
          <w:szCs w:val="24"/>
        </w:rPr>
      </w:pPr>
    </w:p>
    <w:p w14:paraId="25A5737C" w14:textId="7304E6FA" w:rsidR="0055545B" w:rsidRPr="0055545B" w:rsidRDefault="0055545B" w:rsidP="0055545B">
      <w:pPr>
        <w:rPr>
          <w:b/>
          <w:bCs/>
          <w:sz w:val="24"/>
          <w:szCs w:val="24"/>
        </w:rPr>
      </w:pPr>
      <w:r>
        <w:rPr>
          <w:b/>
          <w:bCs/>
          <w:sz w:val="24"/>
          <w:szCs w:val="24"/>
        </w:rPr>
        <w:lastRenderedPageBreak/>
        <w:t>6.</w:t>
      </w:r>
      <w:r w:rsidRPr="0055545B">
        <w:rPr>
          <w:b/>
          <w:bCs/>
          <w:sz w:val="24"/>
          <w:szCs w:val="24"/>
        </w:rPr>
        <w:t>Advantages and Disadvantages</w:t>
      </w:r>
    </w:p>
    <w:p w14:paraId="574C1524" w14:textId="77777777" w:rsidR="0055545B" w:rsidRPr="0055545B" w:rsidRDefault="0055545B" w:rsidP="0055545B">
      <w:pPr>
        <w:rPr>
          <w:b/>
          <w:bCs/>
          <w:sz w:val="24"/>
          <w:szCs w:val="24"/>
        </w:rPr>
      </w:pPr>
      <w:r w:rsidRPr="0055545B">
        <w:rPr>
          <w:b/>
          <w:bCs/>
          <w:sz w:val="24"/>
          <w:szCs w:val="24"/>
        </w:rPr>
        <w:t>User Studies</w:t>
      </w:r>
    </w:p>
    <w:p w14:paraId="1CD3EFA8" w14:textId="77777777" w:rsidR="0055545B" w:rsidRPr="0055545B" w:rsidRDefault="0055545B" w:rsidP="0055545B">
      <w:pPr>
        <w:numPr>
          <w:ilvl w:val="0"/>
          <w:numId w:val="5"/>
        </w:numPr>
        <w:rPr>
          <w:b/>
          <w:bCs/>
          <w:sz w:val="24"/>
          <w:szCs w:val="24"/>
        </w:rPr>
      </w:pPr>
      <w:r w:rsidRPr="0055545B">
        <w:rPr>
          <w:b/>
          <w:bCs/>
          <w:sz w:val="24"/>
          <w:szCs w:val="24"/>
        </w:rPr>
        <w:t>Advantages:</w:t>
      </w:r>
    </w:p>
    <w:p w14:paraId="099DB0E3" w14:textId="77777777" w:rsidR="0055545B" w:rsidRPr="0055545B" w:rsidRDefault="0055545B" w:rsidP="0055545B">
      <w:pPr>
        <w:numPr>
          <w:ilvl w:val="1"/>
          <w:numId w:val="5"/>
        </w:numPr>
        <w:rPr>
          <w:b/>
          <w:bCs/>
          <w:sz w:val="24"/>
          <w:szCs w:val="24"/>
        </w:rPr>
      </w:pPr>
      <w:r w:rsidRPr="0055545B">
        <w:rPr>
          <w:b/>
          <w:bCs/>
          <w:sz w:val="24"/>
          <w:szCs w:val="24"/>
        </w:rPr>
        <w:t>Provides rich, human-</w:t>
      </w:r>
      <w:proofErr w:type="spellStart"/>
      <w:r w:rsidRPr="0055545B">
        <w:rPr>
          <w:b/>
          <w:bCs/>
          <w:sz w:val="24"/>
          <w:szCs w:val="24"/>
        </w:rPr>
        <w:t>centered</w:t>
      </w:r>
      <w:proofErr w:type="spellEnd"/>
      <w:r w:rsidRPr="0055545B">
        <w:rPr>
          <w:b/>
          <w:bCs/>
          <w:sz w:val="24"/>
          <w:szCs w:val="24"/>
        </w:rPr>
        <w:t xml:space="preserve"> insights.</w:t>
      </w:r>
    </w:p>
    <w:p w14:paraId="0197B86E" w14:textId="77777777" w:rsidR="0055545B" w:rsidRPr="0055545B" w:rsidRDefault="0055545B" w:rsidP="0055545B">
      <w:pPr>
        <w:numPr>
          <w:ilvl w:val="1"/>
          <w:numId w:val="5"/>
        </w:numPr>
        <w:rPr>
          <w:b/>
          <w:bCs/>
          <w:sz w:val="24"/>
          <w:szCs w:val="24"/>
        </w:rPr>
      </w:pPr>
      <w:r w:rsidRPr="0055545B">
        <w:rPr>
          <w:b/>
          <w:bCs/>
          <w:sz w:val="24"/>
          <w:szCs w:val="24"/>
        </w:rPr>
        <w:t>Helps identify real-world issues.</w:t>
      </w:r>
    </w:p>
    <w:p w14:paraId="348AFDC6" w14:textId="77777777" w:rsidR="0055545B" w:rsidRPr="0055545B" w:rsidRDefault="0055545B" w:rsidP="0055545B">
      <w:pPr>
        <w:numPr>
          <w:ilvl w:val="0"/>
          <w:numId w:val="5"/>
        </w:numPr>
        <w:rPr>
          <w:b/>
          <w:bCs/>
          <w:sz w:val="24"/>
          <w:szCs w:val="24"/>
        </w:rPr>
      </w:pPr>
      <w:r w:rsidRPr="0055545B">
        <w:rPr>
          <w:b/>
          <w:bCs/>
          <w:sz w:val="24"/>
          <w:szCs w:val="24"/>
        </w:rPr>
        <w:t>Disadvantages:</w:t>
      </w:r>
    </w:p>
    <w:p w14:paraId="5336560B" w14:textId="77777777" w:rsidR="0055545B" w:rsidRPr="0055545B" w:rsidRDefault="0055545B" w:rsidP="0055545B">
      <w:pPr>
        <w:numPr>
          <w:ilvl w:val="1"/>
          <w:numId w:val="5"/>
        </w:numPr>
        <w:rPr>
          <w:b/>
          <w:bCs/>
          <w:sz w:val="24"/>
          <w:szCs w:val="24"/>
        </w:rPr>
      </w:pPr>
      <w:r w:rsidRPr="0055545B">
        <w:rPr>
          <w:b/>
          <w:bCs/>
          <w:sz w:val="24"/>
          <w:szCs w:val="24"/>
        </w:rPr>
        <w:t>Time-consuming and expensive.</w:t>
      </w:r>
    </w:p>
    <w:p w14:paraId="668FC36A" w14:textId="77777777" w:rsidR="0055545B" w:rsidRPr="0055545B" w:rsidRDefault="0055545B" w:rsidP="0055545B">
      <w:pPr>
        <w:numPr>
          <w:ilvl w:val="1"/>
          <w:numId w:val="5"/>
        </w:numPr>
        <w:rPr>
          <w:b/>
          <w:bCs/>
          <w:sz w:val="24"/>
          <w:szCs w:val="24"/>
        </w:rPr>
      </w:pPr>
      <w:r w:rsidRPr="0055545B">
        <w:rPr>
          <w:b/>
          <w:bCs/>
          <w:sz w:val="24"/>
          <w:szCs w:val="24"/>
        </w:rPr>
        <w:t>Difficult to scale and repeat.</w:t>
      </w:r>
    </w:p>
    <w:p w14:paraId="3448B2BE" w14:textId="77777777" w:rsidR="0055545B" w:rsidRPr="0055545B" w:rsidRDefault="0055545B" w:rsidP="0055545B">
      <w:pPr>
        <w:rPr>
          <w:b/>
          <w:bCs/>
          <w:sz w:val="24"/>
          <w:szCs w:val="24"/>
        </w:rPr>
      </w:pPr>
      <w:r w:rsidRPr="0055545B">
        <w:rPr>
          <w:b/>
          <w:bCs/>
          <w:sz w:val="24"/>
          <w:szCs w:val="24"/>
        </w:rPr>
        <w:t>Automated Evaluation</w:t>
      </w:r>
    </w:p>
    <w:p w14:paraId="63FDF8D1" w14:textId="77777777" w:rsidR="0055545B" w:rsidRPr="0055545B" w:rsidRDefault="0055545B" w:rsidP="0055545B">
      <w:pPr>
        <w:numPr>
          <w:ilvl w:val="0"/>
          <w:numId w:val="6"/>
        </w:numPr>
        <w:rPr>
          <w:b/>
          <w:bCs/>
          <w:sz w:val="24"/>
          <w:szCs w:val="24"/>
        </w:rPr>
      </w:pPr>
      <w:r w:rsidRPr="0055545B">
        <w:rPr>
          <w:b/>
          <w:bCs/>
          <w:sz w:val="24"/>
          <w:szCs w:val="24"/>
        </w:rPr>
        <w:t>Advantages:</w:t>
      </w:r>
    </w:p>
    <w:p w14:paraId="213F42F1" w14:textId="77777777" w:rsidR="0055545B" w:rsidRPr="0055545B" w:rsidRDefault="0055545B" w:rsidP="0055545B">
      <w:pPr>
        <w:numPr>
          <w:ilvl w:val="1"/>
          <w:numId w:val="6"/>
        </w:numPr>
        <w:rPr>
          <w:b/>
          <w:bCs/>
          <w:sz w:val="24"/>
          <w:szCs w:val="24"/>
        </w:rPr>
      </w:pPr>
      <w:r w:rsidRPr="0055545B">
        <w:rPr>
          <w:b/>
          <w:bCs/>
          <w:sz w:val="24"/>
          <w:szCs w:val="24"/>
        </w:rPr>
        <w:t>Fast and repeatable.</w:t>
      </w:r>
    </w:p>
    <w:p w14:paraId="12F7E94D" w14:textId="77777777" w:rsidR="0055545B" w:rsidRPr="0055545B" w:rsidRDefault="0055545B" w:rsidP="0055545B">
      <w:pPr>
        <w:numPr>
          <w:ilvl w:val="1"/>
          <w:numId w:val="6"/>
        </w:numPr>
        <w:rPr>
          <w:b/>
          <w:bCs/>
          <w:sz w:val="24"/>
          <w:szCs w:val="24"/>
        </w:rPr>
      </w:pPr>
      <w:r w:rsidRPr="0055545B">
        <w:rPr>
          <w:b/>
          <w:bCs/>
          <w:sz w:val="24"/>
          <w:szCs w:val="24"/>
        </w:rPr>
        <w:t>Effective for benchmarking algorithms.</w:t>
      </w:r>
    </w:p>
    <w:p w14:paraId="4BBDE8F7" w14:textId="77777777" w:rsidR="0055545B" w:rsidRPr="0055545B" w:rsidRDefault="0055545B" w:rsidP="0055545B">
      <w:pPr>
        <w:numPr>
          <w:ilvl w:val="0"/>
          <w:numId w:val="6"/>
        </w:numPr>
        <w:rPr>
          <w:b/>
          <w:bCs/>
          <w:sz w:val="24"/>
          <w:szCs w:val="24"/>
        </w:rPr>
      </w:pPr>
      <w:r w:rsidRPr="0055545B">
        <w:rPr>
          <w:b/>
          <w:bCs/>
          <w:sz w:val="24"/>
          <w:szCs w:val="24"/>
        </w:rPr>
        <w:t>Disadvantages:</w:t>
      </w:r>
    </w:p>
    <w:p w14:paraId="4F9F3C32" w14:textId="77777777" w:rsidR="0055545B" w:rsidRPr="0055545B" w:rsidRDefault="0055545B" w:rsidP="0055545B">
      <w:pPr>
        <w:numPr>
          <w:ilvl w:val="1"/>
          <w:numId w:val="6"/>
        </w:numPr>
        <w:rPr>
          <w:b/>
          <w:bCs/>
          <w:sz w:val="24"/>
          <w:szCs w:val="24"/>
        </w:rPr>
      </w:pPr>
      <w:r w:rsidRPr="0055545B">
        <w:rPr>
          <w:b/>
          <w:bCs/>
          <w:sz w:val="24"/>
          <w:szCs w:val="24"/>
        </w:rPr>
        <w:t xml:space="preserve">May not reflect real user </w:t>
      </w:r>
      <w:proofErr w:type="spellStart"/>
      <w:r w:rsidRPr="0055545B">
        <w:rPr>
          <w:b/>
          <w:bCs/>
          <w:sz w:val="24"/>
          <w:szCs w:val="24"/>
        </w:rPr>
        <w:t>behavior</w:t>
      </w:r>
      <w:proofErr w:type="spellEnd"/>
      <w:r w:rsidRPr="0055545B">
        <w:rPr>
          <w:b/>
          <w:bCs/>
          <w:sz w:val="24"/>
          <w:szCs w:val="24"/>
        </w:rPr>
        <w:t>.</w:t>
      </w:r>
    </w:p>
    <w:p w14:paraId="2AD53CA8" w14:textId="77777777" w:rsidR="0055545B" w:rsidRPr="0055545B" w:rsidRDefault="0055545B" w:rsidP="0055545B">
      <w:pPr>
        <w:numPr>
          <w:ilvl w:val="1"/>
          <w:numId w:val="6"/>
        </w:numPr>
        <w:rPr>
          <w:b/>
          <w:bCs/>
          <w:sz w:val="24"/>
          <w:szCs w:val="24"/>
        </w:rPr>
      </w:pPr>
      <w:r w:rsidRPr="0055545B">
        <w:rPr>
          <w:b/>
          <w:bCs/>
          <w:sz w:val="24"/>
          <w:szCs w:val="24"/>
        </w:rPr>
        <w:t>Ignores subjective aspects like user satisfaction.</w:t>
      </w:r>
    </w:p>
    <w:p w14:paraId="5184C17C" w14:textId="77777777" w:rsidR="0055545B" w:rsidRPr="0055545B" w:rsidRDefault="0055545B" w:rsidP="0055545B">
      <w:pPr>
        <w:rPr>
          <w:b/>
          <w:bCs/>
          <w:sz w:val="24"/>
          <w:szCs w:val="24"/>
        </w:rPr>
      </w:pPr>
      <w:r w:rsidRPr="0055545B">
        <w:rPr>
          <w:b/>
          <w:bCs/>
          <w:sz w:val="24"/>
          <w:szCs w:val="24"/>
        </w:rPr>
        <w:pict w14:anchorId="0B98B89B">
          <v:rect id="_x0000_i1079" style="width:0;height:1.5pt" o:hralign="center" o:hrstd="t" o:hr="t" fillcolor="#a0a0a0" stroked="f"/>
        </w:pict>
      </w:r>
    </w:p>
    <w:p w14:paraId="6CFFA4AF" w14:textId="77777777" w:rsidR="0055545B" w:rsidRPr="0055545B" w:rsidRDefault="0055545B" w:rsidP="0055545B">
      <w:pPr>
        <w:rPr>
          <w:b/>
          <w:bCs/>
          <w:sz w:val="24"/>
          <w:szCs w:val="24"/>
        </w:rPr>
      </w:pPr>
      <w:r w:rsidRPr="0055545B">
        <w:rPr>
          <w:b/>
          <w:bCs/>
          <w:sz w:val="24"/>
          <w:szCs w:val="24"/>
        </w:rPr>
        <w:t>7. Conclusion</w:t>
      </w:r>
    </w:p>
    <w:p w14:paraId="265DCA55" w14:textId="77777777" w:rsidR="0055545B" w:rsidRPr="0055545B" w:rsidRDefault="0055545B" w:rsidP="0055545B">
      <w:pPr>
        <w:rPr>
          <w:b/>
          <w:bCs/>
          <w:sz w:val="24"/>
          <w:szCs w:val="24"/>
        </w:rPr>
      </w:pPr>
      <w:r w:rsidRPr="0055545B">
        <w:rPr>
          <w:b/>
          <w:bCs/>
          <w:sz w:val="24"/>
          <w:szCs w:val="24"/>
        </w:rPr>
        <w:t>Both user studies and automated evaluation techniques are essential in the lifecycle of a recommender system. Automated evaluation is ideal for early-stage development and model comparison, while user studies provide deeper insights into user experience and real-world performance.</w:t>
      </w:r>
    </w:p>
    <w:p w14:paraId="7727E2FC" w14:textId="77777777" w:rsidR="0055545B" w:rsidRPr="0055545B" w:rsidRDefault="0055545B" w:rsidP="0055545B">
      <w:pPr>
        <w:rPr>
          <w:b/>
          <w:bCs/>
          <w:sz w:val="24"/>
          <w:szCs w:val="24"/>
        </w:rPr>
      </w:pPr>
      <w:r w:rsidRPr="0055545B">
        <w:rPr>
          <w:b/>
          <w:bCs/>
          <w:sz w:val="24"/>
          <w:szCs w:val="24"/>
        </w:rPr>
        <w:t>Therefore, a hybrid approach combining both methods offers the most comprehensive evaluation strategy — ensuring both technical efficiency and user satisfaction.</w:t>
      </w:r>
    </w:p>
    <w:p w14:paraId="29EC0821" w14:textId="77777777" w:rsidR="0055545B" w:rsidRPr="0055545B" w:rsidRDefault="0055545B">
      <w:pPr>
        <w:rPr>
          <w:b/>
          <w:bCs/>
          <w:sz w:val="24"/>
          <w:szCs w:val="24"/>
        </w:rPr>
      </w:pPr>
    </w:p>
    <w:sectPr w:rsidR="0055545B" w:rsidRPr="00555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31D8A"/>
    <w:multiLevelType w:val="multilevel"/>
    <w:tmpl w:val="FA36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E7AE2"/>
    <w:multiLevelType w:val="multilevel"/>
    <w:tmpl w:val="E91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A01E5"/>
    <w:multiLevelType w:val="multilevel"/>
    <w:tmpl w:val="D380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D6604"/>
    <w:multiLevelType w:val="multilevel"/>
    <w:tmpl w:val="0D6EA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87868"/>
    <w:multiLevelType w:val="multilevel"/>
    <w:tmpl w:val="012C4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B7C60"/>
    <w:multiLevelType w:val="multilevel"/>
    <w:tmpl w:val="8CC8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466635">
    <w:abstractNumId w:val="1"/>
  </w:num>
  <w:num w:numId="2" w16cid:durableId="397217609">
    <w:abstractNumId w:val="5"/>
  </w:num>
  <w:num w:numId="3" w16cid:durableId="80178808">
    <w:abstractNumId w:val="0"/>
  </w:num>
  <w:num w:numId="4" w16cid:durableId="486165550">
    <w:abstractNumId w:val="2"/>
  </w:num>
  <w:num w:numId="5" w16cid:durableId="1851946664">
    <w:abstractNumId w:val="3"/>
  </w:num>
  <w:num w:numId="6" w16cid:durableId="924731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5B"/>
    <w:rsid w:val="0055545B"/>
    <w:rsid w:val="005740AA"/>
    <w:rsid w:val="00681371"/>
    <w:rsid w:val="00F9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382B"/>
  <w15:chartTrackingRefBased/>
  <w15:docId w15:val="{001C6331-0C8D-43F2-B7F9-83518DFF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4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54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54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4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4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54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54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54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54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5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45B"/>
    <w:rPr>
      <w:rFonts w:eastAsiaTheme="majorEastAsia" w:cstheme="majorBidi"/>
      <w:color w:val="272727" w:themeColor="text1" w:themeTint="D8"/>
    </w:rPr>
  </w:style>
  <w:style w:type="paragraph" w:styleId="Title">
    <w:name w:val="Title"/>
    <w:basedOn w:val="Normal"/>
    <w:next w:val="Normal"/>
    <w:link w:val="TitleChar"/>
    <w:uiPriority w:val="10"/>
    <w:qFormat/>
    <w:rsid w:val="00555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45B"/>
    <w:pPr>
      <w:spacing w:before="160"/>
      <w:jc w:val="center"/>
    </w:pPr>
    <w:rPr>
      <w:i/>
      <w:iCs/>
      <w:color w:val="404040" w:themeColor="text1" w:themeTint="BF"/>
    </w:rPr>
  </w:style>
  <w:style w:type="character" w:customStyle="1" w:styleId="QuoteChar">
    <w:name w:val="Quote Char"/>
    <w:basedOn w:val="DefaultParagraphFont"/>
    <w:link w:val="Quote"/>
    <w:uiPriority w:val="29"/>
    <w:rsid w:val="0055545B"/>
    <w:rPr>
      <w:i/>
      <w:iCs/>
      <w:color w:val="404040" w:themeColor="text1" w:themeTint="BF"/>
    </w:rPr>
  </w:style>
  <w:style w:type="paragraph" w:styleId="ListParagraph">
    <w:name w:val="List Paragraph"/>
    <w:basedOn w:val="Normal"/>
    <w:uiPriority w:val="34"/>
    <w:qFormat/>
    <w:rsid w:val="0055545B"/>
    <w:pPr>
      <w:ind w:left="720"/>
      <w:contextualSpacing/>
    </w:pPr>
  </w:style>
  <w:style w:type="character" w:styleId="IntenseEmphasis">
    <w:name w:val="Intense Emphasis"/>
    <w:basedOn w:val="DefaultParagraphFont"/>
    <w:uiPriority w:val="21"/>
    <w:qFormat/>
    <w:rsid w:val="0055545B"/>
    <w:rPr>
      <w:i/>
      <w:iCs/>
      <w:color w:val="2F5496" w:themeColor="accent1" w:themeShade="BF"/>
    </w:rPr>
  </w:style>
  <w:style w:type="paragraph" w:styleId="IntenseQuote">
    <w:name w:val="Intense Quote"/>
    <w:basedOn w:val="Normal"/>
    <w:next w:val="Normal"/>
    <w:link w:val="IntenseQuoteChar"/>
    <w:uiPriority w:val="30"/>
    <w:qFormat/>
    <w:rsid w:val="005554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545B"/>
    <w:rPr>
      <w:i/>
      <w:iCs/>
      <w:color w:val="2F5496" w:themeColor="accent1" w:themeShade="BF"/>
    </w:rPr>
  </w:style>
  <w:style w:type="character" w:styleId="IntenseReference">
    <w:name w:val="Intense Reference"/>
    <w:basedOn w:val="DefaultParagraphFont"/>
    <w:uiPriority w:val="32"/>
    <w:qFormat/>
    <w:rsid w:val="005554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526">
      <w:bodyDiv w:val="1"/>
      <w:marLeft w:val="0"/>
      <w:marRight w:val="0"/>
      <w:marTop w:val="0"/>
      <w:marBottom w:val="0"/>
      <w:divBdr>
        <w:top w:val="none" w:sz="0" w:space="0" w:color="auto"/>
        <w:left w:val="none" w:sz="0" w:space="0" w:color="auto"/>
        <w:bottom w:val="none" w:sz="0" w:space="0" w:color="auto"/>
        <w:right w:val="none" w:sz="0" w:space="0" w:color="auto"/>
      </w:divBdr>
      <w:divsChild>
        <w:div w:id="2102753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320270">
      <w:bodyDiv w:val="1"/>
      <w:marLeft w:val="0"/>
      <w:marRight w:val="0"/>
      <w:marTop w:val="0"/>
      <w:marBottom w:val="0"/>
      <w:divBdr>
        <w:top w:val="none" w:sz="0" w:space="0" w:color="auto"/>
        <w:left w:val="none" w:sz="0" w:space="0" w:color="auto"/>
        <w:bottom w:val="none" w:sz="0" w:space="0" w:color="auto"/>
        <w:right w:val="none" w:sz="0" w:space="0" w:color="auto"/>
      </w:divBdr>
      <w:divsChild>
        <w:div w:id="1284187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Vasan</dc:creator>
  <cp:keywords/>
  <dc:description/>
  <cp:lastModifiedBy>Vignesh Vasan</cp:lastModifiedBy>
  <cp:revision>1</cp:revision>
  <dcterms:created xsi:type="dcterms:W3CDTF">2025-05-31T02:12:00Z</dcterms:created>
  <dcterms:modified xsi:type="dcterms:W3CDTF">2025-05-31T02:15:00Z</dcterms:modified>
</cp:coreProperties>
</file>