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Trial Analytics Dashboard</w:t>
      </w:r>
    </w:p>
    <w:p>
      <w:pPr>
        <w:pStyle w:val="Heading2"/>
      </w:pPr>
      <w:r>
        <w:t>Power BI Project Documentation</w:t>
      </w:r>
    </w:p>
    <w:p>
      <w:r>
        <w:rPr>
          <w:sz w:val="22"/>
        </w:rPr>
        <w:t>Prepared by: Sainadh</w:t>
        <w:br/>
        <w:t>Tool: Power BI, DAX</w:t>
        <w:br/>
        <w:t>Year: 2026</w:t>
      </w:r>
    </w:p>
    <w:p>
      <w:r>
        <w:br w:type="page"/>
      </w:r>
    </w:p>
    <w:p>
      <w:pPr>
        <w:pStyle w:val="Heading2"/>
      </w:pPr>
      <w:r>
        <w:t>1. Executive Overview</w:t>
      </w:r>
    </w:p>
    <w:p>
      <w:r>
        <w:rPr>
          <w:sz w:val="22"/>
        </w:rPr>
        <w:t>Objective:</w:t>
        <w:br/>
        <w:t>To provide a high-level view of clinical trial performance including enrollment, dropouts, and overall trends.</w:t>
        <w:br/>
        <w:br/>
        <w:t>Key KPIs with Explanation:</w:t>
        <w:br/>
        <w:t>Patient Joined: Total number of patients who have enrolled in the clinical trial.</w:t>
        <w:br/>
        <w:t>Actual Enrollment: Number of patients who are actively participating in the trial.</w:t>
        <w:br/>
        <w:t>Planned Enrollment: Target number of patients planned for recruitment.</w:t>
        <w:br/>
        <w:t>Enrollment %: Percentage of actual enrollment compared to planned enrollment.</w:t>
        <w:br/>
        <w:t>Dropout Count: Number of patients who discontinued participation.</w:t>
        <w:br/>
        <w:t>Dropout %: Percentage of patients who dropped out of the trial.</w:t>
        <w:br/>
        <w:br/>
        <w:t>Visuals Explanation:</w:t>
        <w:br/>
        <w:t>Planned vs Actual Enrollment by Study: Compares target vs achieved enrollment per study.</w:t>
        <w:br/>
        <w:t>Enrollment Status Donut Chart: Shows proportion of enrolled, completed, and dropped patients.</w:t>
        <w:br/>
        <w:t>Patients by Site: Identifies top and low-performing sites.</w:t>
        <w:br/>
        <w:t>Monthly Trend Line: Displays enrollment growth over time.</w:t>
      </w:r>
    </w:p>
    <w:p>
      <w:pPr>
        <w:pStyle w:val="Heading2"/>
      </w:pPr>
      <w:r>
        <w:t>2. Demographics</w:t>
      </w:r>
    </w:p>
    <w:p>
      <w:r>
        <w:rPr>
          <w:sz w:val="22"/>
        </w:rPr>
        <w:t>Objective:</w:t>
        <w:br/>
        <w:t>To analyze patient population characteristics.</w:t>
        <w:br/>
        <w:br/>
        <w:t>Key KPIs with Explanation:</w:t>
        <w:br/>
        <w:t>Total Patients: Total count of patients participating in the trial.</w:t>
        <w:br/>
        <w:t>Average Age: Mean age of all enrolled patients.</w:t>
        <w:br/>
        <w:t>Smokers %: Percentage of patients who are smokers.</w:t>
        <w:br/>
        <w:t>Patients with Comorbidity: Number of patients having at least one comorbid condition.</w:t>
        <w:br/>
        <w:br/>
        <w:t>Visuals Explanation:</w:t>
        <w:br/>
        <w:t>Age Group Chart: Distribution of patients across age ranges.</w:t>
        <w:br/>
        <w:t>Gender Donut Chart: Male vs Female split.</w:t>
        <w:br/>
        <w:t>Comorbidity Bar Chart: Identifies major disease conditions among patients.</w:t>
        <w:br/>
        <w:t>Country Map: Geographic spread of trial participants.</w:t>
        <w:br/>
        <w:t>Site-wise Patient Count: Shows contribution of each site.</w:t>
      </w:r>
    </w:p>
    <w:p>
      <w:pPr>
        <w:pStyle w:val="Heading2"/>
      </w:pPr>
      <w:r>
        <w:t>3. Enrollment Analysis</w:t>
      </w:r>
    </w:p>
    <w:p>
      <w:r>
        <w:rPr>
          <w:sz w:val="22"/>
        </w:rPr>
        <w:t>Objective:</w:t>
        <w:br/>
        <w:t>To monitor recruitment and dropout patterns.</w:t>
        <w:br/>
        <w:br/>
        <w:t>Key KPIs with Explanation:</w:t>
        <w:br/>
        <w:t>Planned Enrollment: Target number of patients to be enrolled.</w:t>
        <w:br/>
        <w:t>Actual Enrollment: Current number of enrolled patients.</w:t>
        <w:br/>
        <w:t>Dropout Count: Total number of patients who left the trial.</w:t>
        <w:br/>
        <w:t>Enrollment %: Ratio of actual enrollment to planned enrollment.</w:t>
        <w:br/>
        <w:br/>
        <w:t>Visuals Explanation:</w:t>
        <w:br/>
        <w:t>Patients by Site: Highlights recruitment efficiency of sites.</w:t>
        <w:br/>
        <w:t>Dropout Reason Donut Chart: Shows primary causes of dropout.</w:t>
        <w:br/>
        <w:t>Year-Month Enrollment Chart: Long-term recruitment trend.</w:t>
        <w:br/>
        <w:t>Monthly Enrollment Line Chart: Short-term monthly variation.</w:t>
        <w:br/>
        <w:t>Dropouts by Site: Identifies high-risk sites.</w:t>
      </w:r>
    </w:p>
    <w:p>
      <w:pPr>
        <w:pStyle w:val="Heading2"/>
      </w:pPr>
      <w:r>
        <w:t>4. Visits &amp; Compliance</w:t>
      </w:r>
    </w:p>
    <w:p>
      <w:r>
        <w:rPr>
          <w:sz w:val="22"/>
        </w:rPr>
        <w:t>Objective:</w:t>
        <w:br/>
        <w:t>To track visit adherence and protocol compliance.</w:t>
        <w:br/>
        <w:br/>
        <w:t>Key KPIs with Explanation:</w:t>
        <w:br/>
        <w:t>Total Visits: Total number of scheduled visits.</w:t>
        <w:br/>
        <w:t>Completed Visits: Number of visits successfully completed.</w:t>
        <w:br/>
        <w:t>Missed Visits: Number of visits not attended by patients.</w:t>
        <w:br/>
        <w:t>Protocol Deviations: Count of deviations from trial protocol.</w:t>
        <w:br/>
        <w:br/>
        <w:t>Visuals Explanation:</w:t>
        <w:br/>
        <w:t>Monthly Visits Combo Chart: Shows total, completed, and missed visits over time.</w:t>
        <w:br/>
        <w:t>Protocol Deviations by Site: Identifies non-compliant sites.</w:t>
        <w:br/>
        <w:t>Visit Status Donut Chart: Completed vs missed proportion.</w:t>
        <w:br/>
        <w:t>Visits by Study: Compares workload across studies.</w:t>
        <w:br/>
        <w:t>Missed Visits by Site: Pinpoints problematic sites.</w:t>
      </w:r>
    </w:p>
    <w:p>
      <w:pPr>
        <w:pStyle w:val="Heading2"/>
      </w:pPr>
      <w:r>
        <w:t>5. Safety Analysis</w:t>
      </w:r>
    </w:p>
    <w:p>
      <w:r>
        <w:rPr>
          <w:sz w:val="22"/>
        </w:rPr>
        <w:t>Objective:</w:t>
        <w:br/>
        <w:t>To analyze adverse events and safety risks.</w:t>
        <w:br/>
        <w:br/>
        <w:t>Key KPIs with Explanation:</w:t>
        <w:br/>
        <w:t>Total AE: Total number of adverse events reported.</w:t>
        <w:br/>
        <w:t>Serious AE: Number of serious adverse events.</w:t>
        <w:br/>
        <w:t>AE Rate per Patient: Average number of adverse events per patient.</w:t>
        <w:br/>
        <w:t>Serious AE %: Percentage of adverse events classified as serious.</w:t>
        <w:br/>
        <w:br/>
        <w:t>Visuals Explanation:</w:t>
        <w:br/>
        <w:t>AE by Severity: Mild, moderate, and severe event breakdown.</w:t>
        <w:br/>
        <w:t>AE by Outcome: Recovery and hospitalization distribution.</w:t>
        <w:br/>
        <w:t>AE by Site: Identifies high AE burden sites.</w:t>
        <w:br/>
        <w:t>Serious vs Non-Serious Donut Chart: Risk proportion.</w:t>
        <w:br/>
        <w:t>Total AE &amp; Serious % by Site: Risk-focused comparison across sites.</w:t>
      </w:r>
    </w:p>
    <w:p>
      <w:pPr>
        <w:pStyle w:val="Heading2"/>
      </w:pPr>
      <w:r>
        <w:t>6. Efficacy Analysis</w:t>
      </w:r>
    </w:p>
    <w:p>
      <w:r>
        <w:rPr>
          <w:sz w:val="22"/>
        </w:rPr>
        <w:t>Objective:</w:t>
        <w:br/>
        <w:t>To evaluate treatment response and outcomes.</w:t>
        <w:br/>
        <w:br/>
        <w:t>Key KPIs with Explanation:</w:t>
        <w:br/>
        <w:t>Total Evaluated Patients: Number of patients assessed for treatment response.</w:t>
        <w:br/>
        <w:t>Improved Patients: Number of patients showing improvement.</w:t>
        <w:br/>
        <w:t>Response Rate: Percentage of patients who responded positively to treatment.</w:t>
        <w:br/>
        <w:t>Average Improvement: Mean improvement score across patients.</w:t>
        <w:br/>
        <w:br/>
        <w:t>Visuals Explanation:</w:t>
        <w:br/>
        <w:t>Response Donut Chart: Improved vs no-change patients.</w:t>
        <w:br/>
        <w:t>Baseline vs Post-Treatment Score Chart: Treatment impact comparison.</w:t>
        <w:br/>
        <w:t>Average Improvement by Study: Study-wise performance.</w:t>
        <w:br/>
        <w:t>Study-wise Response Split: Response distribution per study.</w:t>
        <w:br/>
        <w:t>Site-wise Evaluated vs Improved: Site performance overview.</w:t>
      </w:r>
    </w:p>
    <w:p>
      <w:pPr>
        <w:pStyle w:val="Heading2"/>
      </w:pPr>
      <w:r>
        <w:t>Key Insights</w:t>
      </w:r>
    </w:p>
    <w:p>
      <w:r>
        <w:rPr>
          <w:sz w:val="22"/>
        </w:rPr>
        <w:t>- Enrollment performance varies significantly across sites, indicating scope for site-level optimization.</w:t>
        <w:br/>
        <w:t>- Dropout reasons show consent withdrawal and adverse events as major contributors.</w:t>
        <w:br/>
        <w:t>- Certain sites have higher protocol deviations, highlighting compliance risks.</w:t>
        <w:br/>
        <w:t>- Serious adverse events are concentrated in specific sites, enabling focused safety monitoring.</w:t>
        <w:br/>
        <w:t>- Efficacy results indicate that the majority of evaluated patients show improvement, demonstrating treatment effectiveness.</w:t>
      </w:r>
    </w:p>
    <w:p>
      <w:pPr>
        <w:pStyle w:val="Heading2"/>
      </w:pPr>
      <w:r>
        <w:t>Conclusion</w:t>
      </w:r>
    </w:p>
    <w:p>
      <w:r>
        <w:rPr>
          <w:sz w:val="22"/>
        </w:rPr>
        <w:t>The Clinical Trial Analytics Dashboard provides a comprehensive and integrated view of clinical trial operations by combining enrollment, demographics, compliance, safety, and efficacy data into a single analytical platform.</w:t>
        <w:br/>
        <w:br/>
        <w:t>This solution enables stakeholders such as clinical operations teams, safety teams, and trial managers to:</w:t>
        <w:br/>
        <w:t>- Monitor trial progress effectively</w:t>
        <w:br/>
        <w:t>- Identify high and low-performing sites</w:t>
        <w:br/>
        <w:t>- Detect safety and compliance risks early</w:t>
        <w:br/>
        <w:t>- Evaluate treatment effectiveness</w:t>
        <w:br/>
        <w:br/>
        <w:t>By leveraging Power BI and DAX, the dashboard supports data-driven decision-making, improves operational efficiency, and enhances trial oversight.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