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B91A" w14:textId="77777777" w:rsidR="00391449" w:rsidRPr="00BE18E1" w:rsidRDefault="00391449" w:rsidP="00391449">
      <w:pPr>
        <w:rPr>
          <w:b/>
          <w:bCs/>
          <w:sz w:val="36"/>
          <w:szCs w:val="36"/>
        </w:rPr>
      </w:pPr>
      <w:r w:rsidRPr="00BE18E1">
        <w:rPr>
          <w:b/>
          <w:bCs/>
          <w:sz w:val="34"/>
          <w:szCs w:val="34"/>
        </w:rPr>
        <w:t>TRADE</w:t>
      </w:r>
      <w:r w:rsidRPr="00BE18E1">
        <w:rPr>
          <w:b/>
          <w:bCs/>
          <w:sz w:val="36"/>
          <w:szCs w:val="36"/>
        </w:rPr>
        <w:t>-OFF LOG</w:t>
      </w:r>
    </w:p>
    <w:p w14:paraId="05F4FF27" w14:textId="0C4F2F80" w:rsidR="00391449" w:rsidRPr="00BE18E1" w:rsidRDefault="00391449" w:rsidP="00391449">
      <w:pPr>
        <w:rPr>
          <w:b/>
          <w:bCs/>
        </w:rPr>
      </w:pPr>
      <w:r w:rsidRPr="00BE18E1">
        <w:rPr>
          <w:b/>
          <w:bCs/>
        </w:rPr>
        <w:t>Trade-off 1 — Confirmation Code Instead of Physical Scanning</w:t>
      </w:r>
    </w:p>
    <w:p w14:paraId="22ED3371" w14:textId="77777777" w:rsidR="00391449" w:rsidRPr="00BE18E1" w:rsidRDefault="00391449" w:rsidP="00391449">
      <w:r w:rsidRPr="00BE18E1">
        <w:rPr>
          <w:b/>
          <w:bCs/>
        </w:rPr>
        <w:t>Decision</w:t>
      </w:r>
      <w:r w:rsidRPr="00BE18E1">
        <w:br/>
        <w:t>Use a delivery-specific four-digit confirmation code.</w:t>
      </w:r>
    </w:p>
    <w:p w14:paraId="00DB3957" w14:textId="77777777" w:rsidR="00391449" w:rsidRPr="00BE18E1" w:rsidRDefault="00391449" w:rsidP="00391449">
      <w:r w:rsidRPr="00BE18E1">
        <w:rPr>
          <w:b/>
          <w:bCs/>
        </w:rPr>
        <w:t>Why we accepted it</w:t>
      </w:r>
      <w:r w:rsidRPr="00BE18E1">
        <w:br/>
        <w:t>The MVP is CLI-based and has no camera or QR-scanning capability.</w:t>
      </w:r>
    </w:p>
    <w:p w14:paraId="7533766D" w14:textId="77777777" w:rsidR="00391449" w:rsidRPr="00BE18E1" w:rsidRDefault="00391449" w:rsidP="00391449">
      <w:r w:rsidRPr="00BE18E1">
        <w:rPr>
          <w:b/>
          <w:bCs/>
        </w:rPr>
        <w:t>Cost / weakness</w:t>
      </w:r>
      <w:r w:rsidRPr="00BE18E1">
        <w:br/>
        <w:t>It does not reproduce a physical QR-scanning workflow and is not production-grade authentication.</w:t>
      </w:r>
    </w:p>
    <w:p w14:paraId="525319CD" w14:textId="77777777" w:rsidR="00391449" w:rsidRPr="00BE18E1" w:rsidRDefault="00391449" w:rsidP="00391449">
      <w:r w:rsidRPr="00BE18E1">
        <w:rPr>
          <w:b/>
          <w:bCs/>
        </w:rPr>
        <w:t>Evidence</w:t>
      </w:r>
      <w:r w:rsidRPr="00BE18E1">
        <w:br/>
        <w:t xml:space="preserve">The confirm command validates the delivery-specific code. Testing showed that an incorrect code was rejected and the delivery remained </w:t>
      </w:r>
      <w:r w:rsidRPr="00BE18E1">
        <w:rPr>
          <w:b/>
          <w:bCs/>
        </w:rPr>
        <w:t>Picked Up</w:t>
      </w:r>
      <w:r w:rsidRPr="00BE18E1">
        <w:t>.</w:t>
      </w:r>
    </w:p>
    <w:p w14:paraId="5911A98F" w14:textId="77777777" w:rsidR="00391449" w:rsidRPr="00BE18E1" w:rsidRDefault="00391449" w:rsidP="00391449">
      <w:r w:rsidRPr="00BE18E1">
        <w:rPr>
          <w:b/>
          <w:bCs/>
        </w:rPr>
        <w:t>Future improvement</w:t>
      </w:r>
      <w:r w:rsidRPr="00BE18E1">
        <w:br/>
        <w:t>A production mobile application could use QR scanning or another stronger handover-verification mechanism.</w:t>
      </w:r>
    </w:p>
    <w:p w14:paraId="15A2B5DC" w14:textId="77777777" w:rsidR="00391449" w:rsidRPr="00BE18E1" w:rsidRDefault="00391449" w:rsidP="00391449">
      <w:r w:rsidRPr="00BE18E1">
        <w:rPr>
          <w:b/>
          <w:bCs/>
        </w:rPr>
        <w:t>Panel answer</w:t>
      </w:r>
      <w:r w:rsidRPr="00BE18E1">
        <w:t xml:space="preserve"> </w:t>
      </w:r>
    </w:p>
    <w:p w14:paraId="1E276369" w14:textId="77777777" w:rsidR="00391449" w:rsidRPr="00BE18E1" w:rsidRDefault="00391449" w:rsidP="00391449">
      <w:r w:rsidRPr="00BE18E1">
        <w:t>"We deliberately used a delivery-specific confirmation code because our MVP is CLI-based. It demonstrates the final confirmation step, but it is not production-grade authentication. A production mobile version could use QR scanning."</w:t>
      </w:r>
    </w:p>
    <w:p w14:paraId="681D663E" w14:textId="77777777" w:rsidR="00391449" w:rsidRPr="00BE18E1" w:rsidRDefault="00391449" w:rsidP="00391449">
      <w:pPr>
        <w:rPr>
          <w:b/>
          <w:bCs/>
        </w:rPr>
      </w:pPr>
      <w:r w:rsidRPr="00BE18E1">
        <w:rPr>
          <w:b/>
          <w:bCs/>
        </w:rPr>
        <w:t>Trade-off 2 — Checkpoint Sync Instead of Real-Time Synchronization</w:t>
      </w:r>
    </w:p>
    <w:p w14:paraId="4AE85414" w14:textId="77777777" w:rsidR="00391449" w:rsidRPr="00BE18E1" w:rsidRDefault="00391449" w:rsidP="00391449">
      <w:r w:rsidRPr="00BE18E1">
        <w:rPr>
          <w:b/>
          <w:bCs/>
        </w:rPr>
        <w:t>Decision</w:t>
      </w:r>
      <w:r w:rsidRPr="00BE18E1">
        <w:br/>
        <w:t>Use checkpoint-based synchronization.</w:t>
      </w:r>
    </w:p>
    <w:p w14:paraId="4DEE7143" w14:textId="77777777" w:rsidR="00391449" w:rsidRPr="00BE18E1" w:rsidRDefault="00391449" w:rsidP="00391449">
      <w:r w:rsidRPr="00BE18E1">
        <w:rPr>
          <w:b/>
          <w:bCs/>
        </w:rPr>
        <w:t>Why we accepted it</w:t>
      </w:r>
      <w:r w:rsidRPr="00BE18E1">
        <w:br/>
        <w:t>It allows the MVP to demonstrate detection of changed records without building a networked backend.</w:t>
      </w:r>
    </w:p>
    <w:p w14:paraId="4F7BE3B1" w14:textId="77777777" w:rsidR="00391449" w:rsidRPr="00BE18E1" w:rsidRDefault="00391449" w:rsidP="00391449">
      <w:r w:rsidRPr="00BE18E1">
        <w:rPr>
          <w:b/>
          <w:bCs/>
        </w:rPr>
        <w:t>Cost / weakness</w:t>
      </w:r>
      <w:r w:rsidRPr="00BE18E1">
        <w:br/>
        <w:t>It is not true real-time synchronization.</w:t>
      </w:r>
    </w:p>
    <w:p w14:paraId="5EDADAA9" w14:textId="77777777" w:rsidR="00391449" w:rsidRPr="00BE18E1" w:rsidRDefault="00391449" w:rsidP="00391449">
      <w:r w:rsidRPr="00BE18E1">
        <w:rPr>
          <w:b/>
          <w:bCs/>
        </w:rPr>
        <w:t>Evidence</w:t>
      </w:r>
      <w:r w:rsidRPr="00BE18E1">
        <w:br/>
        <w:t>The sync process compares the shared JSON data against the user's previous sync checkpoint to identify changes. Testing also confirmed that a repeat sync reports no changes when nothing has changed.</w:t>
      </w:r>
    </w:p>
    <w:p w14:paraId="0D036BAD" w14:textId="77777777" w:rsidR="00391449" w:rsidRPr="00BE18E1" w:rsidRDefault="00391449" w:rsidP="00391449">
      <w:r w:rsidRPr="00BE18E1">
        <w:rPr>
          <w:b/>
          <w:bCs/>
        </w:rPr>
        <w:lastRenderedPageBreak/>
        <w:t>Future improvement</w:t>
      </w:r>
      <w:r w:rsidRPr="00BE18E1">
        <w:br/>
        <w:t>A production system could use a backend API with polling, webhooks or another live-update mechanism.</w:t>
      </w:r>
    </w:p>
    <w:p w14:paraId="57467D00" w14:textId="77777777" w:rsidR="00391449" w:rsidRPr="00BE18E1" w:rsidRDefault="00391449" w:rsidP="00391449">
      <w:r w:rsidRPr="00BE18E1">
        <w:rPr>
          <w:b/>
          <w:bCs/>
        </w:rPr>
        <w:t>Panel answer</w:t>
      </w:r>
      <w:r w:rsidRPr="00BE18E1">
        <w:t xml:space="preserve"> </w:t>
      </w:r>
    </w:p>
    <w:p w14:paraId="463648D5" w14:textId="77777777" w:rsidR="00391449" w:rsidRPr="00BE18E1" w:rsidRDefault="00391449" w:rsidP="00391449">
      <w:r w:rsidRPr="00BE18E1">
        <w:t>"Our current sync is not real-time. It is a deliberate MVP approach: the CLI checks the shared JSON data and identifies records changed since the previous checkpoint. A production version would use a backend API and an appropriate live-update mechanism."</w:t>
      </w:r>
    </w:p>
    <w:p w14:paraId="2B94F96F" w14:textId="77777777" w:rsidR="00391449" w:rsidRPr="00BE18E1" w:rsidRDefault="00391449" w:rsidP="00391449">
      <w:pPr>
        <w:rPr>
          <w:b/>
          <w:bCs/>
        </w:rPr>
      </w:pPr>
      <w:r w:rsidRPr="00BE18E1">
        <w:rPr>
          <w:b/>
          <w:bCs/>
        </w:rPr>
        <w:t>Trade-off 3 — JSON Instead of a Database</w:t>
      </w:r>
    </w:p>
    <w:p w14:paraId="0D31D9F0" w14:textId="77777777" w:rsidR="00391449" w:rsidRPr="00BE18E1" w:rsidRDefault="00391449" w:rsidP="00391449">
      <w:r w:rsidRPr="00BE18E1">
        <w:rPr>
          <w:b/>
          <w:bCs/>
        </w:rPr>
        <w:t>Decision</w:t>
      </w:r>
      <w:r w:rsidRPr="00BE18E1">
        <w:br/>
        <w:t>Store delivery data in JSON.</w:t>
      </w:r>
    </w:p>
    <w:p w14:paraId="4C829205" w14:textId="77777777" w:rsidR="00391449" w:rsidRPr="00BE18E1" w:rsidRDefault="00391449" w:rsidP="00391449">
      <w:r w:rsidRPr="00BE18E1">
        <w:rPr>
          <w:b/>
          <w:bCs/>
        </w:rPr>
        <w:t>Why we accepted it</w:t>
      </w:r>
      <w:r w:rsidRPr="00BE18E1">
        <w:br/>
        <w:t>JSON was fast and simple to implement within the sprint.</w:t>
      </w:r>
    </w:p>
    <w:p w14:paraId="4828AEBF" w14:textId="77777777" w:rsidR="00391449" w:rsidRPr="00BE18E1" w:rsidRDefault="00391449" w:rsidP="00391449">
      <w:r w:rsidRPr="00BE18E1">
        <w:rPr>
          <w:b/>
          <w:bCs/>
        </w:rPr>
        <w:t>Cost / weakness</w:t>
      </w:r>
      <w:r w:rsidRPr="00BE18E1">
        <w:br/>
        <w:t>It is unsuitable for production-scale concurrent multi-user operations and does not provide robust database transactions or concurrency controls.</w:t>
      </w:r>
    </w:p>
    <w:p w14:paraId="5BC4A290" w14:textId="77777777" w:rsidR="00391449" w:rsidRPr="00BE18E1" w:rsidRDefault="00391449" w:rsidP="00391449">
      <w:r w:rsidRPr="00BE18E1">
        <w:rPr>
          <w:b/>
          <w:bCs/>
        </w:rPr>
        <w:t>Evidence</w:t>
      </w:r>
      <w:r w:rsidRPr="00BE18E1">
        <w:br/>
        <w:t>The project uses shared JSON storage for delivery records.</w:t>
      </w:r>
    </w:p>
    <w:p w14:paraId="219D4B9A" w14:textId="77777777" w:rsidR="00391449" w:rsidRPr="00BE18E1" w:rsidRDefault="00391449" w:rsidP="00391449">
      <w:r w:rsidRPr="00BE18E1">
        <w:rPr>
          <w:b/>
          <w:bCs/>
        </w:rPr>
        <w:t>Future improvement</w:t>
      </w:r>
      <w:r w:rsidRPr="00BE18E1">
        <w:br/>
        <w:t>Move delivery storage to a proper database with transactional and concurrency controls.</w:t>
      </w:r>
    </w:p>
    <w:p w14:paraId="2A6A0BE4" w14:textId="77777777" w:rsidR="00391449" w:rsidRPr="00BE18E1" w:rsidRDefault="00391449" w:rsidP="00391449">
      <w:r w:rsidRPr="00BE18E1">
        <w:rPr>
          <w:b/>
          <w:bCs/>
        </w:rPr>
        <w:t>Panel answer</w:t>
      </w:r>
      <w:r w:rsidRPr="00BE18E1">
        <w:t xml:space="preserve"> </w:t>
      </w:r>
    </w:p>
    <w:p w14:paraId="41570577" w14:textId="77777777" w:rsidR="00391449" w:rsidRPr="00BE18E1" w:rsidRDefault="00391449" w:rsidP="00391449">
      <w:r w:rsidRPr="00BE18E1">
        <w:t>"We chose JSON because the sprint prioritized demonstrating the workflow quickly. For production, we would use a database to provide stronger consistency, concurrency control and scalability."</w:t>
      </w:r>
    </w:p>
    <w:p w14:paraId="427985B0" w14:textId="77777777" w:rsidR="00391449" w:rsidRPr="00BE18E1" w:rsidRDefault="00391449" w:rsidP="00391449">
      <w:pPr>
        <w:rPr>
          <w:b/>
          <w:bCs/>
        </w:rPr>
      </w:pPr>
      <w:r w:rsidRPr="00BE18E1">
        <w:rPr>
          <w:b/>
          <w:bCs/>
        </w:rPr>
        <w:t>Trade-off 4 — Warn Instead of Block Reassignment</w:t>
      </w:r>
    </w:p>
    <w:p w14:paraId="4B0A9A83" w14:textId="77777777" w:rsidR="00391449" w:rsidRPr="00BE18E1" w:rsidRDefault="00391449" w:rsidP="00391449">
      <w:r w:rsidRPr="00BE18E1">
        <w:rPr>
          <w:b/>
          <w:bCs/>
        </w:rPr>
        <w:t>Decision</w:t>
      </w:r>
      <w:r w:rsidRPr="00BE18E1">
        <w:br/>
        <w:t>Warn when a delivery is already assigned but allow reassignment.</w:t>
      </w:r>
    </w:p>
    <w:p w14:paraId="70D66ACE" w14:textId="77777777" w:rsidR="00391449" w:rsidRPr="00BE18E1" w:rsidRDefault="00391449" w:rsidP="00391449">
      <w:r w:rsidRPr="00BE18E1">
        <w:rPr>
          <w:b/>
          <w:bCs/>
        </w:rPr>
        <w:t>Why we accepted it</w:t>
      </w:r>
      <w:r w:rsidRPr="00BE18E1">
        <w:br/>
        <w:t>It makes the conflict visible without introducing complex concurrency mechanisms into the MVP.</w:t>
      </w:r>
    </w:p>
    <w:p w14:paraId="6CCC4B28" w14:textId="77777777" w:rsidR="00391449" w:rsidRPr="00BE18E1" w:rsidRDefault="00391449" w:rsidP="00391449">
      <w:r w:rsidRPr="00BE18E1">
        <w:rPr>
          <w:b/>
          <w:bCs/>
        </w:rPr>
        <w:t>Cost / weakness</w:t>
      </w:r>
      <w:r w:rsidRPr="00BE18E1">
        <w:br/>
        <w:t>A conflicting reassignment can still overwrite the existing rider assignment.</w:t>
      </w:r>
    </w:p>
    <w:p w14:paraId="746C3424" w14:textId="77777777" w:rsidR="00391449" w:rsidRPr="00BE18E1" w:rsidRDefault="00391449" w:rsidP="00391449">
      <w:r w:rsidRPr="00BE18E1">
        <w:rPr>
          <w:b/>
          <w:bCs/>
        </w:rPr>
        <w:lastRenderedPageBreak/>
        <w:t>Evidence</w:t>
      </w:r>
      <w:r w:rsidRPr="00BE18E1">
        <w:br/>
        <w:t>The assign command warns when a delivery already has a rider and then allows the reassignment.</w:t>
      </w:r>
    </w:p>
    <w:p w14:paraId="76193798" w14:textId="77777777" w:rsidR="00391449" w:rsidRPr="00BE18E1" w:rsidRDefault="00391449" w:rsidP="00391449">
      <w:r w:rsidRPr="00BE18E1">
        <w:rPr>
          <w:b/>
          <w:bCs/>
        </w:rPr>
        <w:t>Future improvement</w:t>
      </w:r>
      <w:r w:rsidRPr="00BE18E1">
        <w:br/>
        <w:t>Use database transactions or optimistic concurrency control to prevent conflicting assignments.</w:t>
      </w:r>
    </w:p>
    <w:p w14:paraId="4076BF6D" w14:textId="77777777" w:rsidR="00391449" w:rsidRPr="00BE18E1" w:rsidRDefault="00391449" w:rsidP="00391449">
      <w:r w:rsidRPr="00BE18E1">
        <w:rPr>
          <w:b/>
          <w:bCs/>
        </w:rPr>
        <w:t>Panel answer</w:t>
      </w:r>
      <w:r w:rsidRPr="00BE18E1">
        <w:t xml:space="preserve"> </w:t>
      </w:r>
    </w:p>
    <w:p w14:paraId="269A8028" w14:textId="77777777" w:rsidR="00391449" w:rsidRPr="00BE18E1" w:rsidRDefault="00391449" w:rsidP="00391449">
      <w:r w:rsidRPr="00BE18E1">
        <w:t>"The system warns the dispatcher that reassignment will overwrite the existing rider, but it still allows the operation. This is an accepted MVP limitation. A production implementation would use concurrency controls to prevent conflicting assignments."</w:t>
      </w:r>
    </w:p>
    <w:p w14:paraId="651D1856" w14:textId="77777777" w:rsidR="00A22F06" w:rsidRDefault="00A22F06"/>
    <w:sectPr w:rsidR="00A2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49"/>
    <w:rsid w:val="000F694E"/>
    <w:rsid w:val="00187D7A"/>
    <w:rsid w:val="00261650"/>
    <w:rsid w:val="003118D9"/>
    <w:rsid w:val="00391449"/>
    <w:rsid w:val="00A22F06"/>
    <w:rsid w:val="00E3106B"/>
    <w:rsid w:val="00E4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DCB2"/>
  <w15:chartTrackingRefBased/>
  <w15:docId w15:val="{6F2F7124-D4E4-4416-B174-4FE4AC98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449"/>
  </w:style>
  <w:style w:type="paragraph" w:styleId="Heading1">
    <w:name w:val="heading 1"/>
    <w:basedOn w:val="Normal"/>
    <w:next w:val="Normal"/>
    <w:link w:val="Heading1Char"/>
    <w:uiPriority w:val="9"/>
    <w:qFormat/>
    <w:rsid w:val="0039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Topister Were</dc:creator>
  <cp:keywords/>
  <dc:description/>
  <cp:lastModifiedBy>Topister Were</cp:lastModifiedBy>
  <cp:revision>1</cp:revision>
  <dcterms:created xsi:type="dcterms:W3CDTF">2026-08-27T07:58:00Z</dcterms:created>
  <dcterms:modified xsi:type="dcterms:W3CDTF">2026-08-27T07:59:00Z</dcterms:modified>
</cp:coreProperties>
</file>