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StudentGradeChecker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Input student's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System.out.print("Enter student name: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String name = scanner.nextLine();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Input number of subjects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System.out.print("Enter number of subjects: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int[] marks = new int[n];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total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Input marks for each subject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System.out.print("Enter marks for Subject " + (i + 1) + ":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marks[i] = scanner.nextInt();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total += marks[i];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Calculate average and percentage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double percentage = (double) total /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Determine grade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char grade;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(percentage &gt;= 90)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grade = 'A';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else if (percentage &gt;= 80)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grade = 'B';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 else if (percentage &gt;= 70)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grade = 'C';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 else if (percentage &gt;= 60)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grade = 'D';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 else if (percentage &gt;= 50)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grade = 'E';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grade = 'F';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Output result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System.out.println("\nStudent Name: " + name);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System.out.println("Total Marks: " + total + "/" + (n * 100));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System.out.printf("Percentage: %.2f%%\n", percentage);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System.out.println("Grade: " + grade);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