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52FA" w14:textId="05C83B50" w:rsidR="00947520" w:rsidRDefault="00C635C9" w:rsidP="00C635C9">
      <w:pPr>
        <w:jc w:val="center"/>
        <w:rPr>
          <w:b/>
          <w:bCs/>
          <w:color w:val="0070C0"/>
          <w:sz w:val="28"/>
          <w:szCs w:val="28"/>
          <w:u w:val="single"/>
        </w:rPr>
      </w:pPr>
      <w:r w:rsidRPr="00A15C1B">
        <w:rPr>
          <w:b/>
          <w:bCs/>
          <w:color w:val="0070C0"/>
          <w:sz w:val="28"/>
          <w:szCs w:val="28"/>
          <w:u w:val="single"/>
        </w:rPr>
        <w:t>A</w:t>
      </w:r>
      <w:r w:rsidR="00A15C1B">
        <w:rPr>
          <w:b/>
          <w:bCs/>
          <w:color w:val="0070C0"/>
          <w:sz w:val="28"/>
          <w:szCs w:val="28"/>
          <w:u w:val="single"/>
        </w:rPr>
        <w:t>IRLINE FORECASTING PROJECT REPORT</w:t>
      </w:r>
    </w:p>
    <w:p w14:paraId="35D2BCAF" w14:textId="77777777" w:rsidR="0007339D" w:rsidRPr="00A15C1B" w:rsidRDefault="0007339D" w:rsidP="00C635C9">
      <w:pPr>
        <w:jc w:val="center"/>
        <w:rPr>
          <w:b/>
          <w:bCs/>
          <w:color w:val="0070C0"/>
          <w:sz w:val="28"/>
          <w:szCs w:val="28"/>
          <w:u w:val="single"/>
        </w:rPr>
      </w:pPr>
    </w:p>
    <w:p w14:paraId="4677A037" w14:textId="17985849" w:rsidR="005C7AB3" w:rsidRDefault="0006772F" w:rsidP="00076934">
      <w:pPr>
        <w:rPr>
          <w:color w:val="000000" w:themeColor="text1"/>
          <w:sz w:val="20"/>
          <w:szCs w:val="20"/>
        </w:rPr>
      </w:pPr>
      <w:r w:rsidRPr="0006772F">
        <w:rPr>
          <w:color w:val="000000" w:themeColor="text1"/>
          <w:sz w:val="20"/>
          <w:szCs w:val="20"/>
        </w:rPr>
        <w:t xml:space="preserve">The Mean Absolute Scaled Error (MASE) is a metric commonly used to evaluate the accuracy of time series forecasting models. In our case, </w:t>
      </w:r>
      <w:r w:rsidR="00F32C2D">
        <w:rPr>
          <w:color w:val="000000" w:themeColor="text1"/>
          <w:sz w:val="20"/>
          <w:szCs w:val="20"/>
        </w:rPr>
        <w:t>we</w:t>
      </w:r>
      <w:r w:rsidRPr="0006772F">
        <w:rPr>
          <w:color w:val="000000" w:themeColor="text1"/>
          <w:sz w:val="20"/>
          <w:szCs w:val="20"/>
        </w:rPr>
        <w:t xml:space="preserve"> have employed three different models for airline forecasting and observed varying MASE values</w:t>
      </w:r>
      <w:r>
        <w:rPr>
          <w:color w:val="000000" w:themeColor="text1"/>
          <w:sz w:val="20"/>
          <w:szCs w:val="20"/>
        </w:rPr>
        <w:t>: -</w:t>
      </w:r>
    </w:p>
    <w:p w14:paraId="7F52A50C" w14:textId="3EF28707" w:rsidR="00B24148" w:rsidRPr="00197975" w:rsidRDefault="00B24148" w:rsidP="00197975">
      <w:pPr>
        <w:pStyle w:val="ListParagraph"/>
        <w:numPr>
          <w:ilvl w:val="0"/>
          <w:numId w:val="1"/>
        </w:numPr>
        <w:rPr>
          <w:color w:val="000000" w:themeColor="text1"/>
          <w:sz w:val="20"/>
          <w:szCs w:val="20"/>
        </w:rPr>
      </w:pPr>
      <w:r w:rsidRPr="00197975">
        <w:rPr>
          <w:color w:val="000000" w:themeColor="text1"/>
          <w:sz w:val="20"/>
          <w:szCs w:val="20"/>
        </w:rPr>
        <w:t>Multiplicative Model</w:t>
      </w:r>
      <w:r w:rsidR="00D5362A">
        <w:rPr>
          <w:color w:val="000000" w:themeColor="text1"/>
          <w:sz w:val="20"/>
          <w:szCs w:val="20"/>
        </w:rPr>
        <w:t xml:space="preserve"> </w:t>
      </w:r>
      <w:r w:rsidR="002B3A8B">
        <w:rPr>
          <w:color w:val="000000" w:themeColor="text1"/>
          <w:sz w:val="20"/>
          <w:szCs w:val="20"/>
        </w:rPr>
        <w:t xml:space="preserve">MASE </w:t>
      </w:r>
      <w:r w:rsidRPr="00197975">
        <w:rPr>
          <w:color w:val="000000" w:themeColor="text1"/>
          <w:sz w:val="20"/>
          <w:szCs w:val="20"/>
        </w:rPr>
        <w:t>= 1.521</w:t>
      </w:r>
    </w:p>
    <w:p w14:paraId="455960DE" w14:textId="0FA2F88B" w:rsidR="00B24148" w:rsidRPr="00197975" w:rsidRDefault="00B24148" w:rsidP="00197975">
      <w:pPr>
        <w:pStyle w:val="ListParagraph"/>
        <w:numPr>
          <w:ilvl w:val="0"/>
          <w:numId w:val="1"/>
        </w:numPr>
        <w:rPr>
          <w:color w:val="000000" w:themeColor="text1"/>
          <w:sz w:val="20"/>
          <w:szCs w:val="20"/>
        </w:rPr>
      </w:pPr>
      <w:r w:rsidRPr="00197975">
        <w:rPr>
          <w:color w:val="000000" w:themeColor="text1"/>
          <w:sz w:val="20"/>
          <w:szCs w:val="20"/>
        </w:rPr>
        <w:t xml:space="preserve">Additive Model </w:t>
      </w:r>
      <w:r w:rsidR="002B3A8B">
        <w:rPr>
          <w:color w:val="000000" w:themeColor="text1"/>
          <w:sz w:val="20"/>
          <w:szCs w:val="20"/>
        </w:rPr>
        <w:t xml:space="preserve">MASE </w:t>
      </w:r>
      <w:r w:rsidRPr="00197975">
        <w:rPr>
          <w:color w:val="000000" w:themeColor="text1"/>
          <w:sz w:val="20"/>
          <w:szCs w:val="20"/>
        </w:rPr>
        <w:t xml:space="preserve">= </w:t>
      </w:r>
      <w:r w:rsidR="000B1926" w:rsidRPr="00197975">
        <w:rPr>
          <w:color w:val="000000" w:themeColor="text1"/>
          <w:sz w:val="20"/>
          <w:szCs w:val="20"/>
        </w:rPr>
        <w:t>0.835</w:t>
      </w:r>
    </w:p>
    <w:p w14:paraId="0FAC46FD" w14:textId="41A3FEF4" w:rsidR="000B1926" w:rsidRDefault="000B1926" w:rsidP="00197975">
      <w:pPr>
        <w:pStyle w:val="ListParagraph"/>
        <w:numPr>
          <w:ilvl w:val="0"/>
          <w:numId w:val="1"/>
        </w:numPr>
        <w:rPr>
          <w:color w:val="000000" w:themeColor="text1"/>
          <w:sz w:val="20"/>
          <w:szCs w:val="20"/>
        </w:rPr>
      </w:pPr>
      <w:r w:rsidRPr="00197975">
        <w:rPr>
          <w:color w:val="000000" w:themeColor="text1"/>
          <w:sz w:val="20"/>
          <w:szCs w:val="20"/>
        </w:rPr>
        <w:t xml:space="preserve">Additive with Booking Days of Week </w:t>
      </w:r>
      <w:r w:rsidR="002B3A8B">
        <w:rPr>
          <w:color w:val="000000" w:themeColor="text1"/>
          <w:sz w:val="20"/>
          <w:szCs w:val="20"/>
        </w:rPr>
        <w:t xml:space="preserve">MASE </w:t>
      </w:r>
      <w:r w:rsidRPr="00197975">
        <w:rPr>
          <w:color w:val="000000" w:themeColor="text1"/>
          <w:sz w:val="20"/>
          <w:szCs w:val="20"/>
        </w:rPr>
        <w:t xml:space="preserve">= </w:t>
      </w:r>
      <w:r w:rsidR="00197975" w:rsidRPr="00197975">
        <w:rPr>
          <w:color w:val="000000" w:themeColor="text1"/>
          <w:sz w:val="20"/>
          <w:szCs w:val="20"/>
        </w:rPr>
        <w:t>0.643</w:t>
      </w:r>
    </w:p>
    <w:p w14:paraId="5CD8BFEA" w14:textId="77777777" w:rsidR="0007339D" w:rsidRDefault="0007339D" w:rsidP="0007339D">
      <w:pPr>
        <w:pStyle w:val="ListParagraph"/>
        <w:rPr>
          <w:color w:val="000000" w:themeColor="text1"/>
          <w:sz w:val="20"/>
          <w:szCs w:val="20"/>
        </w:rPr>
      </w:pPr>
    </w:p>
    <w:p w14:paraId="094518AC" w14:textId="73FAC093" w:rsidR="0007339D" w:rsidRDefault="00924846" w:rsidP="00076934">
      <w:pPr>
        <w:rPr>
          <w:sz w:val="20"/>
          <w:szCs w:val="20"/>
        </w:rPr>
      </w:pPr>
      <w:r w:rsidRPr="003E5F8F">
        <w:rPr>
          <w:sz w:val="20"/>
          <w:szCs w:val="20"/>
        </w:rPr>
        <w:t>Below are the reasons why the Multiplicative and Additive models were not as effective as the one incorporating Days of Booking, and why Days of Booking were chosen over Departure days.</w:t>
      </w:r>
    </w:p>
    <w:p w14:paraId="65DD63CE" w14:textId="77777777" w:rsidR="005C7AB3" w:rsidRPr="005C7AB3" w:rsidRDefault="005C7AB3" w:rsidP="00076934">
      <w:pPr>
        <w:rPr>
          <w:sz w:val="20"/>
          <w:szCs w:val="20"/>
        </w:rPr>
      </w:pPr>
    </w:p>
    <w:p w14:paraId="000579E4" w14:textId="5739D67D" w:rsidR="005C7AB3" w:rsidRPr="004B5E94" w:rsidRDefault="009928B7" w:rsidP="009928B7">
      <w:pPr>
        <w:rPr>
          <w:b/>
          <w:bCs/>
          <w:color w:val="0070C0"/>
          <w:sz w:val="20"/>
          <w:szCs w:val="20"/>
          <w:u w:val="single"/>
        </w:rPr>
      </w:pPr>
      <w:r w:rsidRPr="004B5E94">
        <w:rPr>
          <w:b/>
          <w:bCs/>
          <w:color w:val="0070C0"/>
          <w:sz w:val="20"/>
          <w:szCs w:val="20"/>
          <w:u w:val="single"/>
        </w:rPr>
        <w:t xml:space="preserve">Multiplicative Model </w:t>
      </w:r>
      <w:r w:rsidR="00E41F54" w:rsidRPr="004B5E94">
        <w:rPr>
          <w:b/>
          <w:bCs/>
          <w:color w:val="0070C0"/>
          <w:sz w:val="20"/>
          <w:szCs w:val="20"/>
          <w:u w:val="single"/>
        </w:rPr>
        <w:t>:</w:t>
      </w:r>
    </w:p>
    <w:p w14:paraId="13A76E0A" w14:textId="77777777" w:rsidR="009928B7" w:rsidRPr="00E41F54" w:rsidRDefault="009928B7" w:rsidP="00E41F54">
      <w:pPr>
        <w:pStyle w:val="ListParagraph"/>
        <w:numPr>
          <w:ilvl w:val="0"/>
          <w:numId w:val="2"/>
        </w:numPr>
        <w:rPr>
          <w:color w:val="000000" w:themeColor="text1"/>
          <w:sz w:val="20"/>
          <w:szCs w:val="20"/>
        </w:rPr>
      </w:pPr>
      <w:r w:rsidRPr="00E41F54">
        <w:rPr>
          <w:color w:val="000000" w:themeColor="text1"/>
          <w:sz w:val="20"/>
          <w:szCs w:val="20"/>
        </w:rPr>
        <w:t>The multiplicative model involves dividing cumulative bookings by final demand to calculate the booking rate.</w:t>
      </w:r>
    </w:p>
    <w:p w14:paraId="19352750" w14:textId="77777777" w:rsidR="009928B7" w:rsidRPr="00E41F54" w:rsidRDefault="009928B7" w:rsidP="00E41F54">
      <w:pPr>
        <w:pStyle w:val="ListParagraph"/>
        <w:numPr>
          <w:ilvl w:val="0"/>
          <w:numId w:val="2"/>
        </w:numPr>
        <w:rPr>
          <w:color w:val="000000" w:themeColor="text1"/>
          <w:sz w:val="20"/>
          <w:szCs w:val="20"/>
        </w:rPr>
      </w:pPr>
      <w:r w:rsidRPr="00E41F54">
        <w:rPr>
          <w:color w:val="000000" w:themeColor="text1"/>
          <w:sz w:val="20"/>
          <w:szCs w:val="20"/>
        </w:rPr>
        <w:t>This approach assumes a linear relationship between cumulative bookings and final demand, which might not be accurate for airline forecasting.</w:t>
      </w:r>
    </w:p>
    <w:p w14:paraId="2731F773" w14:textId="77777777" w:rsidR="009928B7" w:rsidRDefault="009928B7" w:rsidP="00E41F54">
      <w:pPr>
        <w:pStyle w:val="ListParagraph"/>
        <w:numPr>
          <w:ilvl w:val="0"/>
          <w:numId w:val="2"/>
        </w:numPr>
        <w:rPr>
          <w:color w:val="000000" w:themeColor="text1"/>
          <w:sz w:val="20"/>
          <w:szCs w:val="20"/>
        </w:rPr>
      </w:pPr>
      <w:r w:rsidRPr="00E41F54">
        <w:rPr>
          <w:color w:val="000000" w:themeColor="text1"/>
          <w:sz w:val="20"/>
          <w:szCs w:val="20"/>
        </w:rPr>
        <w:t>If the relationship between cumulative bookings and final demand is not strictly multiplicative, this model can produce inaccurate forecasts.</w:t>
      </w:r>
    </w:p>
    <w:p w14:paraId="62A335CE" w14:textId="77777777" w:rsidR="0007339D" w:rsidRPr="00E41F54" w:rsidRDefault="0007339D" w:rsidP="0007339D">
      <w:pPr>
        <w:pStyle w:val="ListParagraph"/>
        <w:rPr>
          <w:color w:val="000000" w:themeColor="text1"/>
          <w:sz w:val="20"/>
          <w:szCs w:val="20"/>
        </w:rPr>
      </w:pPr>
    </w:p>
    <w:p w14:paraId="31A5046A" w14:textId="7BEAE56D" w:rsidR="005C7AB3" w:rsidRPr="004B5E94" w:rsidRDefault="009928B7" w:rsidP="009928B7">
      <w:pPr>
        <w:rPr>
          <w:b/>
          <w:bCs/>
          <w:color w:val="0070C0"/>
          <w:sz w:val="20"/>
          <w:szCs w:val="20"/>
          <w:u w:val="single"/>
        </w:rPr>
      </w:pPr>
      <w:r w:rsidRPr="004B5E94">
        <w:rPr>
          <w:b/>
          <w:bCs/>
          <w:color w:val="0070C0"/>
          <w:sz w:val="20"/>
          <w:szCs w:val="20"/>
          <w:u w:val="single"/>
        </w:rPr>
        <w:t xml:space="preserve">Additive Model </w:t>
      </w:r>
      <w:r w:rsidR="00E41F54" w:rsidRPr="004B5E94">
        <w:rPr>
          <w:b/>
          <w:bCs/>
          <w:color w:val="0070C0"/>
          <w:sz w:val="20"/>
          <w:szCs w:val="20"/>
          <w:u w:val="single"/>
        </w:rPr>
        <w:t>:</w:t>
      </w:r>
    </w:p>
    <w:p w14:paraId="04F308CB" w14:textId="77777777" w:rsidR="009928B7" w:rsidRPr="00A871F8" w:rsidRDefault="009928B7" w:rsidP="00A871F8">
      <w:pPr>
        <w:pStyle w:val="ListParagraph"/>
        <w:numPr>
          <w:ilvl w:val="0"/>
          <w:numId w:val="3"/>
        </w:numPr>
        <w:rPr>
          <w:color w:val="000000" w:themeColor="text1"/>
          <w:sz w:val="20"/>
          <w:szCs w:val="20"/>
        </w:rPr>
      </w:pPr>
      <w:r w:rsidRPr="00A871F8">
        <w:rPr>
          <w:color w:val="000000" w:themeColor="text1"/>
          <w:sz w:val="20"/>
          <w:szCs w:val="20"/>
        </w:rPr>
        <w:t>The additive model considers the average remaining demand based on days prior to departure.</w:t>
      </w:r>
    </w:p>
    <w:p w14:paraId="7AA50160" w14:textId="77777777" w:rsidR="009928B7" w:rsidRPr="00A871F8" w:rsidRDefault="009928B7" w:rsidP="00A871F8">
      <w:pPr>
        <w:pStyle w:val="ListParagraph"/>
        <w:numPr>
          <w:ilvl w:val="0"/>
          <w:numId w:val="3"/>
        </w:numPr>
        <w:rPr>
          <w:color w:val="000000" w:themeColor="text1"/>
          <w:sz w:val="20"/>
          <w:szCs w:val="20"/>
        </w:rPr>
      </w:pPr>
      <w:r w:rsidRPr="00A871F8">
        <w:rPr>
          <w:color w:val="000000" w:themeColor="text1"/>
          <w:sz w:val="20"/>
          <w:szCs w:val="20"/>
        </w:rPr>
        <w:t>This model assumes that the remaining demand is consistent across all flights, which may not be true.</w:t>
      </w:r>
    </w:p>
    <w:p w14:paraId="2732B178" w14:textId="77777777" w:rsidR="009928B7" w:rsidRDefault="009928B7" w:rsidP="00A871F8">
      <w:pPr>
        <w:pStyle w:val="ListParagraph"/>
        <w:numPr>
          <w:ilvl w:val="0"/>
          <w:numId w:val="3"/>
        </w:numPr>
        <w:rPr>
          <w:color w:val="000000" w:themeColor="text1"/>
          <w:sz w:val="20"/>
          <w:szCs w:val="20"/>
        </w:rPr>
      </w:pPr>
      <w:r w:rsidRPr="00A871F8">
        <w:rPr>
          <w:color w:val="000000" w:themeColor="text1"/>
          <w:sz w:val="20"/>
          <w:szCs w:val="20"/>
        </w:rPr>
        <w:t>The simplicity of the additive model might lead to less accurate predictions when dealing with the complexity of airline demand patterns.</w:t>
      </w:r>
    </w:p>
    <w:p w14:paraId="730E4E79" w14:textId="77777777" w:rsidR="0007339D" w:rsidRDefault="0007339D" w:rsidP="0007339D">
      <w:pPr>
        <w:pStyle w:val="ListParagraph"/>
        <w:rPr>
          <w:color w:val="000000" w:themeColor="text1"/>
          <w:sz w:val="20"/>
          <w:szCs w:val="20"/>
        </w:rPr>
      </w:pPr>
    </w:p>
    <w:p w14:paraId="4EA4D56C" w14:textId="0D207D18" w:rsidR="00A036A3" w:rsidRDefault="00A036A3" w:rsidP="00A036A3">
      <w:pPr>
        <w:rPr>
          <w:color w:val="000000" w:themeColor="text1"/>
          <w:sz w:val="20"/>
          <w:szCs w:val="20"/>
        </w:rPr>
      </w:pPr>
      <w:r w:rsidRPr="00A036A3">
        <w:rPr>
          <w:color w:val="000000" w:themeColor="text1"/>
          <w:sz w:val="20"/>
          <w:szCs w:val="20"/>
        </w:rPr>
        <w:t xml:space="preserve">We </w:t>
      </w:r>
      <w:r w:rsidR="00271643">
        <w:rPr>
          <w:color w:val="000000" w:themeColor="text1"/>
          <w:sz w:val="20"/>
          <w:szCs w:val="20"/>
        </w:rPr>
        <w:t>consider</w:t>
      </w:r>
      <w:r w:rsidRPr="00A036A3">
        <w:rPr>
          <w:color w:val="000000" w:themeColor="text1"/>
          <w:sz w:val="20"/>
          <w:szCs w:val="20"/>
        </w:rPr>
        <w:t xml:space="preserve"> </w:t>
      </w:r>
      <w:r w:rsidRPr="00A036A3">
        <w:rPr>
          <w:b/>
          <w:bCs/>
          <w:color w:val="0070C0"/>
          <w:sz w:val="20"/>
          <w:szCs w:val="20"/>
        </w:rPr>
        <w:t>Additive with Booking Days of Week</w:t>
      </w:r>
      <w:r w:rsidRPr="00A036A3">
        <w:rPr>
          <w:color w:val="0070C0"/>
          <w:sz w:val="20"/>
          <w:szCs w:val="20"/>
        </w:rPr>
        <w:t xml:space="preserve"> </w:t>
      </w:r>
      <w:r w:rsidRPr="00A036A3">
        <w:rPr>
          <w:color w:val="000000" w:themeColor="text1"/>
          <w:sz w:val="20"/>
          <w:szCs w:val="20"/>
        </w:rPr>
        <w:t>as the best model because of its superior performance, as indicated by the lowest MASE value</w:t>
      </w:r>
      <w:r>
        <w:rPr>
          <w:color w:val="000000" w:themeColor="text1"/>
          <w:sz w:val="20"/>
          <w:szCs w:val="20"/>
        </w:rPr>
        <w:t xml:space="preserve"> </w:t>
      </w:r>
      <w:r w:rsidR="00271643">
        <w:rPr>
          <w:color w:val="000000" w:themeColor="text1"/>
          <w:sz w:val="20"/>
          <w:szCs w:val="20"/>
        </w:rPr>
        <w:t>(0.643) and other reasons listed below.</w:t>
      </w:r>
    </w:p>
    <w:p w14:paraId="2B177BE3" w14:textId="77777777" w:rsidR="0007339D" w:rsidRPr="00A036A3" w:rsidRDefault="0007339D" w:rsidP="00A036A3">
      <w:pPr>
        <w:rPr>
          <w:color w:val="000000" w:themeColor="text1"/>
          <w:sz w:val="20"/>
          <w:szCs w:val="20"/>
        </w:rPr>
      </w:pPr>
    </w:p>
    <w:p w14:paraId="4C2397CE" w14:textId="06B4FAE7" w:rsidR="005C7AB3" w:rsidRPr="004B5E94" w:rsidRDefault="009928B7" w:rsidP="009928B7">
      <w:pPr>
        <w:rPr>
          <w:b/>
          <w:bCs/>
          <w:color w:val="0070C0"/>
          <w:sz w:val="20"/>
          <w:szCs w:val="20"/>
          <w:u w:val="single"/>
        </w:rPr>
      </w:pPr>
      <w:r w:rsidRPr="004B5E94">
        <w:rPr>
          <w:b/>
          <w:bCs/>
          <w:color w:val="0070C0"/>
          <w:sz w:val="20"/>
          <w:szCs w:val="20"/>
          <w:u w:val="single"/>
        </w:rPr>
        <w:t xml:space="preserve">Additive with Days of Booking Model </w:t>
      </w:r>
      <w:r w:rsidR="009D6327" w:rsidRPr="004B5E94">
        <w:rPr>
          <w:b/>
          <w:bCs/>
          <w:color w:val="0070C0"/>
          <w:sz w:val="20"/>
          <w:szCs w:val="20"/>
          <w:u w:val="single"/>
        </w:rPr>
        <w:t>:</w:t>
      </w:r>
    </w:p>
    <w:p w14:paraId="407E6B19" w14:textId="029C28FE" w:rsidR="00F864B6" w:rsidRPr="00F864B6" w:rsidRDefault="008D3570" w:rsidP="00F864B6">
      <w:pPr>
        <w:pStyle w:val="ListParagraph"/>
        <w:numPr>
          <w:ilvl w:val="0"/>
          <w:numId w:val="4"/>
        </w:numPr>
        <w:rPr>
          <w:color w:val="000000" w:themeColor="text1"/>
          <w:sz w:val="20"/>
          <w:szCs w:val="20"/>
        </w:rPr>
      </w:pPr>
      <w:r w:rsidRPr="00F864B6">
        <w:rPr>
          <w:color w:val="000000" w:themeColor="text1"/>
          <w:sz w:val="20"/>
          <w:szCs w:val="20"/>
        </w:rPr>
        <w:t xml:space="preserve">By incorporating Days of </w:t>
      </w:r>
      <w:r w:rsidR="00F864B6" w:rsidRPr="00F864B6">
        <w:rPr>
          <w:color w:val="000000" w:themeColor="text1"/>
          <w:sz w:val="20"/>
          <w:szCs w:val="20"/>
        </w:rPr>
        <w:t>Booking,</w:t>
      </w:r>
      <w:r w:rsidRPr="00F864B6">
        <w:rPr>
          <w:color w:val="000000" w:themeColor="text1"/>
          <w:sz w:val="20"/>
          <w:szCs w:val="20"/>
        </w:rPr>
        <w:t xml:space="preserve"> we have introduced additional features that can help capture more nuanced patterns in the data. </w:t>
      </w:r>
    </w:p>
    <w:p w14:paraId="4EB29524" w14:textId="3E32DE14" w:rsidR="00197975" w:rsidRPr="00F864B6" w:rsidRDefault="008D3570" w:rsidP="00F864B6">
      <w:pPr>
        <w:pStyle w:val="ListParagraph"/>
        <w:numPr>
          <w:ilvl w:val="0"/>
          <w:numId w:val="4"/>
        </w:numPr>
        <w:rPr>
          <w:color w:val="000000" w:themeColor="text1"/>
          <w:sz w:val="20"/>
          <w:szCs w:val="20"/>
        </w:rPr>
      </w:pPr>
      <w:r w:rsidRPr="00F864B6">
        <w:rPr>
          <w:color w:val="000000" w:themeColor="text1"/>
          <w:sz w:val="20"/>
          <w:szCs w:val="20"/>
        </w:rPr>
        <w:t>This could be especially important for airline forecasting, where different days of the week might exhibit distinct booking patterns.</w:t>
      </w:r>
    </w:p>
    <w:p w14:paraId="07AD7777" w14:textId="6EF06609" w:rsidR="0051459A" w:rsidRDefault="006F4B46" w:rsidP="006F4B46">
      <w:pPr>
        <w:pStyle w:val="ListParagraph"/>
        <w:numPr>
          <w:ilvl w:val="0"/>
          <w:numId w:val="4"/>
        </w:numPr>
        <w:rPr>
          <w:color w:val="0070C0"/>
          <w:sz w:val="20"/>
          <w:szCs w:val="20"/>
        </w:rPr>
      </w:pPr>
      <w:r w:rsidRPr="006F4B46">
        <w:rPr>
          <w:color w:val="0070C0"/>
          <w:sz w:val="20"/>
          <w:szCs w:val="20"/>
        </w:rPr>
        <w:t>Days of Booking can be crucial in the airline industry due to various factors such as business travel patterns, leisure travel tendencies, and promotional offers on specific days. Incorporating this information can improve the model's accuracy in predicting bookings.</w:t>
      </w:r>
    </w:p>
    <w:p w14:paraId="609F5784" w14:textId="77777777" w:rsidR="0007339D" w:rsidRDefault="0007339D" w:rsidP="0007339D">
      <w:pPr>
        <w:pStyle w:val="ListParagraph"/>
        <w:rPr>
          <w:color w:val="0070C0"/>
          <w:sz w:val="20"/>
          <w:szCs w:val="20"/>
        </w:rPr>
      </w:pPr>
    </w:p>
    <w:p w14:paraId="37C36399" w14:textId="77777777" w:rsidR="0007339D" w:rsidRDefault="0007339D" w:rsidP="0007339D">
      <w:pPr>
        <w:pStyle w:val="ListParagraph"/>
        <w:rPr>
          <w:color w:val="0070C0"/>
          <w:sz w:val="20"/>
          <w:szCs w:val="20"/>
        </w:rPr>
      </w:pPr>
    </w:p>
    <w:p w14:paraId="5D733D96" w14:textId="390502F1" w:rsidR="0007339D" w:rsidRDefault="0007339D" w:rsidP="0007339D">
      <w:pPr>
        <w:rPr>
          <w:sz w:val="20"/>
          <w:szCs w:val="20"/>
        </w:rPr>
      </w:pPr>
      <w:r w:rsidRPr="0007339D">
        <w:rPr>
          <w:sz w:val="20"/>
          <w:szCs w:val="20"/>
        </w:rPr>
        <w:lastRenderedPageBreak/>
        <w:t>Below is the graph of Actual bookings on the days prior (days to departure) on Specific days of the week :-</w:t>
      </w:r>
    </w:p>
    <w:p w14:paraId="0F6FAF52" w14:textId="77777777" w:rsidR="005C7AB3" w:rsidRPr="0007339D" w:rsidRDefault="005C7AB3" w:rsidP="0007339D">
      <w:pPr>
        <w:rPr>
          <w:sz w:val="20"/>
          <w:szCs w:val="20"/>
        </w:rPr>
      </w:pPr>
    </w:p>
    <w:p w14:paraId="25102D05" w14:textId="789BCFE3" w:rsidR="0007339D" w:rsidRPr="0007339D" w:rsidRDefault="0007339D" w:rsidP="0007339D">
      <w:pPr>
        <w:ind w:left="360"/>
        <w:rPr>
          <w:color w:val="0070C0"/>
          <w:sz w:val="20"/>
          <w:szCs w:val="20"/>
        </w:rPr>
      </w:pPr>
      <w:r w:rsidRPr="00C635C9">
        <w:rPr>
          <w:b/>
          <w:bCs/>
          <w:noProof/>
          <w:color w:val="FF0000"/>
          <w:sz w:val="24"/>
          <w:szCs w:val="24"/>
          <w:u w:val="single"/>
        </w:rPr>
        <w:drawing>
          <wp:inline distT="0" distB="0" distL="0" distR="0" wp14:anchorId="0C8324B7" wp14:editId="338DAD2E">
            <wp:extent cx="5943600" cy="3285490"/>
            <wp:effectExtent l="0" t="0" r="0" b="0"/>
            <wp:docPr id="11627609" name="Picture 1162760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99363" name="Picture 1" descr="A graph of different colored lines&#10;&#10;Description automatically generated"/>
                    <pic:cNvPicPr/>
                  </pic:nvPicPr>
                  <pic:blipFill>
                    <a:blip r:embed="rId5"/>
                    <a:stretch>
                      <a:fillRect/>
                    </a:stretch>
                  </pic:blipFill>
                  <pic:spPr>
                    <a:xfrm>
                      <a:off x="0" y="0"/>
                      <a:ext cx="5943600" cy="3285490"/>
                    </a:xfrm>
                    <a:prstGeom prst="rect">
                      <a:avLst/>
                    </a:prstGeom>
                  </pic:spPr>
                </pic:pic>
              </a:graphicData>
            </a:graphic>
          </wp:inline>
        </w:drawing>
      </w:r>
    </w:p>
    <w:p w14:paraId="2D091CB1" w14:textId="77777777" w:rsidR="0007339D" w:rsidRDefault="0007339D" w:rsidP="006E0DB6">
      <w:pPr>
        <w:rPr>
          <w:b/>
          <w:bCs/>
          <w:color w:val="0070C0"/>
          <w:sz w:val="20"/>
          <w:szCs w:val="20"/>
          <w:u w:val="single"/>
        </w:rPr>
      </w:pPr>
    </w:p>
    <w:p w14:paraId="587EE499" w14:textId="63F2B137" w:rsidR="005C7AB3" w:rsidRPr="004B5E94" w:rsidRDefault="006E0DB6" w:rsidP="006E0DB6">
      <w:pPr>
        <w:rPr>
          <w:b/>
          <w:bCs/>
          <w:color w:val="0070C0"/>
          <w:sz w:val="20"/>
          <w:szCs w:val="20"/>
          <w:u w:val="single"/>
        </w:rPr>
      </w:pPr>
      <w:r w:rsidRPr="004B5E94">
        <w:rPr>
          <w:b/>
          <w:bCs/>
          <w:color w:val="0070C0"/>
          <w:sz w:val="20"/>
          <w:szCs w:val="20"/>
          <w:u w:val="single"/>
        </w:rPr>
        <w:t>Booking Days of Week vs. Departure Days of Week :</w:t>
      </w:r>
    </w:p>
    <w:p w14:paraId="18AACE7F" w14:textId="005C6ADB" w:rsidR="005C7AB3" w:rsidRPr="006E0DB6" w:rsidRDefault="006E0DB6" w:rsidP="006E0DB6">
      <w:pPr>
        <w:rPr>
          <w:sz w:val="20"/>
          <w:szCs w:val="20"/>
        </w:rPr>
      </w:pPr>
      <w:r w:rsidRPr="008F2C78">
        <w:rPr>
          <w:b/>
          <w:bCs/>
          <w:sz w:val="20"/>
          <w:szCs w:val="20"/>
        </w:rPr>
        <w:t>Justification for Booking Days:</w:t>
      </w:r>
      <w:r w:rsidRPr="006E0DB6">
        <w:rPr>
          <w:sz w:val="20"/>
          <w:szCs w:val="20"/>
        </w:rPr>
        <w:t xml:space="preserve"> Predicti</w:t>
      </w:r>
      <w:r w:rsidR="00260462">
        <w:rPr>
          <w:sz w:val="20"/>
          <w:szCs w:val="20"/>
        </w:rPr>
        <w:t>on</w:t>
      </w:r>
      <w:r w:rsidRPr="006E0DB6">
        <w:rPr>
          <w:sz w:val="20"/>
          <w:szCs w:val="20"/>
        </w:rPr>
        <w:t xml:space="preserve"> based on booking days is often more relevant for airlines because it allows them to plan and allocate resources more effectively. Airlines need to manage factors like crew scheduling, seat availability, and overall operational planning, which are closely tied to when customers make their bookings.</w:t>
      </w:r>
    </w:p>
    <w:p w14:paraId="00FA5EB4" w14:textId="6C410A7D" w:rsidR="0051459A" w:rsidRDefault="006E0DB6" w:rsidP="00645203">
      <w:pPr>
        <w:rPr>
          <w:color w:val="0070C0"/>
          <w:sz w:val="20"/>
          <w:szCs w:val="20"/>
        </w:rPr>
      </w:pPr>
      <w:r w:rsidRPr="008F2C78">
        <w:rPr>
          <w:b/>
          <w:bCs/>
          <w:sz w:val="20"/>
          <w:szCs w:val="20"/>
        </w:rPr>
        <w:t>Practical Considerations:</w:t>
      </w:r>
      <w:r w:rsidRPr="006E0DB6">
        <w:rPr>
          <w:sz w:val="20"/>
          <w:szCs w:val="20"/>
        </w:rPr>
        <w:t xml:space="preserve"> </w:t>
      </w:r>
      <w:r w:rsidRPr="008F2C78">
        <w:rPr>
          <w:color w:val="0070C0"/>
          <w:sz w:val="20"/>
          <w:szCs w:val="20"/>
        </w:rPr>
        <w:t>Departure days of the week might be influenced by factors such as flight schedules, but booking days are more indicative of the demand forecast before the actual departure. This information is valuable for airlines to optimize their operations and resources.</w:t>
      </w:r>
    </w:p>
    <w:p w14:paraId="41E76B56" w14:textId="77777777" w:rsidR="005C7AB3" w:rsidRDefault="005C7AB3" w:rsidP="00645203">
      <w:pPr>
        <w:rPr>
          <w:sz w:val="20"/>
          <w:szCs w:val="20"/>
        </w:rPr>
      </w:pPr>
    </w:p>
    <w:p w14:paraId="3F3233FC" w14:textId="29C1EB9B" w:rsidR="00663304" w:rsidRPr="005C7AB3" w:rsidRDefault="00C60F0F" w:rsidP="005C7AB3">
      <w:pPr>
        <w:rPr>
          <w:sz w:val="20"/>
          <w:szCs w:val="20"/>
        </w:rPr>
      </w:pPr>
      <w:r w:rsidRPr="00C60F0F">
        <w:rPr>
          <w:sz w:val="20"/>
          <w:szCs w:val="20"/>
        </w:rPr>
        <w:t>In summary, the choice of the Additive with Days of Booking Model is motivated by the desire to capture more accurate patterns in the data, particularly the influence of different days of the week on booking behavior. The decision to focus on booking days rather than departure days aligns with the practical considerations of airline operations and resource planning.</w:t>
      </w:r>
    </w:p>
    <w:p w14:paraId="38095C3A" w14:textId="77777777" w:rsidR="00663304" w:rsidRDefault="00663304" w:rsidP="00C635C9">
      <w:pPr>
        <w:jc w:val="center"/>
        <w:rPr>
          <w:b/>
          <w:bCs/>
          <w:color w:val="FF0000"/>
          <w:sz w:val="24"/>
          <w:szCs w:val="24"/>
          <w:u w:val="single"/>
        </w:rPr>
      </w:pPr>
    </w:p>
    <w:p w14:paraId="27B19E24" w14:textId="77777777" w:rsidR="00DE42AF" w:rsidRDefault="00DE42AF" w:rsidP="005C7AB3">
      <w:pPr>
        <w:rPr>
          <w:b/>
          <w:bCs/>
          <w:color w:val="FF0000"/>
          <w:sz w:val="24"/>
          <w:szCs w:val="24"/>
          <w:u w:val="single"/>
        </w:rPr>
      </w:pPr>
    </w:p>
    <w:p w14:paraId="132839AA" w14:textId="54200117" w:rsidR="00C635C9" w:rsidRPr="005C7AB3" w:rsidRDefault="00DE42AF" w:rsidP="005C7AB3">
      <w:pPr>
        <w:jc w:val="center"/>
        <w:rPr>
          <w:color w:val="000000" w:themeColor="text1"/>
          <w:sz w:val="20"/>
          <w:szCs w:val="20"/>
        </w:rPr>
      </w:pPr>
      <w:r w:rsidRPr="00DE42AF">
        <w:rPr>
          <w:color w:val="000000" w:themeColor="text1"/>
          <w:sz w:val="20"/>
          <w:szCs w:val="20"/>
        </w:rPr>
        <w:t>Thank You</w:t>
      </w:r>
      <w:r>
        <w:rPr>
          <w:color w:val="000000" w:themeColor="text1"/>
          <w:sz w:val="20"/>
          <w:szCs w:val="20"/>
        </w:rPr>
        <w:t>!</w:t>
      </w:r>
    </w:p>
    <w:sectPr w:rsidR="00C635C9" w:rsidRPr="005C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228BA"/>
    <w:multiLevelType w:val="hybridMultilevel"/>
    <w:tmpl w:val="4272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243BD"/>
    <w:multiLevelType w:val="hybridMultilevel"/>
    <w:tmpl w:val="EC40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05CDF"/>
    <w:multiLevelType w:val="hybridMultilevel"/>
    <w:tmpl w:val="41C2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750FF"/>
    <w:multiLevelType w:val="hybridMultilevel"/>
    <w:tmpl w:val="FB941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049642">
    <w:abstractNumId w:val="3"/>
  </w:num>
  <w:num w:numId="2" w16cid:durableId="757019528">
    <w:abstractNumId w:val="0"/>
  </w:num>
  <w:num w:numId="3" w16cid:durableId="324893539">
    <w:abstractNumId w:val="1"/>
  </w:num>
  <w:num w:numId="4" w16cid:durableId="948463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C9"/>
    <w:rsid w:val="00020415"/>
    <w:rsid w:val="00060757"/>
    <w:rsid w:val="0006772F"/>
    <w:rsid w:val="0007339D"/>
    <w:rsid w:val="00076934"/>
    <w:rsid w:val="000B1926"/>
    <w:rsid w:val="001706DD"/>
    <w:rsid w:val="001966CD"/>
    <w:rsid w:val="00197975"/>
    <w:rsid w:val="001C54B6"/>
    <w:rsid w:val="001D0D06"/>
    <w:rsid w:val="001D3D87"/>
    <w:rsid w:val="00212FFF"/>
    <w:rsid w:val="00220AF6"/>
    <w:rsid w:val="00260462"/>
    <w:rsid w:val="00271643"/>
    <w:rsid w:val="002B3A8B"/>
    <w:rsid w:val="00385CC3"/>
    <w:rsid w:val="003E5F8F"/>
    <w:rsid w:val="004563D7"/>
    <w:rsid w:val="004A11BE"/>
    <w:rsid w:val="004A4B33"/>
    <w:rsid w:val="004B5E94"/>
    <w:rsid w:val="0051459A"/>
    <w:rsid w:val="005C7AB3"/>
    <w:rsid w:val="00645203"/>
    <w:rsid w:val="00663304"/>
    <w:rsid w:val="006B127D"/>
    <w:rsid w:val="006E0DB6"/>
    <w:rsid w:val="006F4B46"/>
    <w:rsid w:val="007C7090"/>
    <w:rsid w:val="00815067"/>
    <w:rsid w:val="00857E1D"/>
    <w:rsid w:val="008D3570"/>
    <w:rsid w:val="008F2C78"/>
    <w:rsid w:val="00924846"/>
    <w:rsid w:val="00947520"/>
    <w:rsid w:val="0099101B"/>
    <w:rsid w:val="009928B7"/>
    <w:rsid w:val="009D6327"/>
    <w:rsid w:val="00A036A3"/>
    <w:rsid w:val="00A15C1B"/>
    <w:rsid w:val="00A16086"/>
    <w:rsid w:val="00A47693"/>
    <w:rsid w:val="00A86F0F"/>
    <w:rsid w:val="00A871F8"/>
    <w:rsid w:val="00AA5864"/>
    <w:rsid w:val="00B24148"/>
    <w:rsid w:val="00C60F0F"/>
    <w:rsid w:val="00C635C9"/>
    <w:rsid w:val="00D5362A"/>
    <w:rsid w:val="00DE42AF"/>
    <w:rsid w:val="00E41F54"/>
    <w:rsid w:val="00E600DC"/>
    <w:rsid w:val="00F32C2D"/>
    <w:rsid w:val="00F864B6"/>
    <w:rsid w:val="00F9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0AD"/>
  <w15:chartTrackingRefBased/>
  <w15:docId w15:val="{E9E0D702-1043-4F88-B01B-F4AA03B2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Agrawal</dc:creator>
  <cp:keywords/>
  <dc:description/>
  <cp:lastModifiedBy>Vaishali Agrawal</cp:lastModifiedBy>
  <cp:revision>54</cp:revision>
  <dcterms:created xsi:type="dcterms:W3CDTF">2023-11-30T06:54:00Z</dcterms:created>
  <dcterms:modified xsi:type="dcterms:W3CDTF">2023-12-01T09:02:00Z</dcterms:modified>
</cp:coreProperties>
</file>