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0211" w14:textId="26FAC8FE" w:rsidR="00D62B31" w:rsidRPr="00836A4B" w:rsidRDefault="00A376FB" w:rsidP="00836A4B">
      <w:pPr>
        <w:jc w:val="center"/>
        <w:rPr>
          <w:sz w:val="96"/>
          <w:szCs w:val="96"/>
        </w:rPr>
      </w:pPr>
      <w:r w:rsidRPr="00836A4B">
        <w:rPr>
          <w:sz w:val="96"/>
          <w:szCs w:val="96"/>
        </w:rPr>
        <w:t>Referat</w:t>
      </w:r>
    </w:p>
    <w:p w14:paraId="7F40A93A" w14:textId="4A1CA57C" w:rsidR="00A376FB" w:rsidRDefault="00A376FB" w:rsidP="00836A4B">
      <w:pPr>
        <w:jc w:val="center"/>
        <w:rPr>
          <w:sz w:val="72"/>
          <w:szCs w:val="72"/>
        </w:rPr>
      </w:pPr>
      <w:r w:rsidRPr="00836A4B">
        <w:rPr>
          <w:sz w:val="72"/>
          <w:szCs w:val="72"/>
        </w:rPr>
        <w:t xml:space="preserve">„Kiedy proces sieroty przyjmuje </w:t>
      </w:r>
      <w:proofErr w:type="spellStart"/>
      <w:r w:rsidRPr="00836A4B">
        <w:rPr>
          <w:sz w:val="72"/>
          <w:szCs w:val="72"/>
        </w:rPr>
        <w:t>pid</w:t>
      </w:r>
      <w:proofErr w:type="spellEnd"/>
      <w:r w:rsidRPr="00836A4B">
        <w:rPr>
          <w:sz w:val="72"/>
          <w:szCs w:val="72"/>
        </w:rPr>
        <w:t xml:space="preserve"> inne niż </w:t>
      </w:r>
      <w:proofErr w:type="spellStart"/>
      <w:r w:rsidRPr="00836A4B">
        <w:rPr>
          <w:sz w:val="72"/>
          <w:szCs w:val="72"/>
        </w:rPr>
        <w:t>init</w:t>
      </w:r>
      <w:proofErr w:type="spellEnd"/>
      <w:r w:rsidRPr="00836A4B">
        <w:rPr>
          <w:sz w:val="72"/>
          <w:szCs w:val="72"/>
        </w:rPr>
        <w:t>?”</w:t>
      </w:r>
    </w:p>
    <w:p w14:paraId="570075B0" w14:textId="77777777" w:rsidR="00836A4B" w:rsidRDefault="00836A4B" w:rsidP="00836A4B">
      <w:pPr>
        <w:jc w:val="center"/>
        <w:rPr>
          <w:sz w:val="72"/>
          <w:szCs w:val="72"/>
        </w:rPr>
      </w:pPr>
    </w:p>
    <w:p w14:paraId="3DAB3E4C" w14:textId="77777777" w:rsidR="00836A4B" w:rsidRPr="00836A4B" w:rsidRDefault="00836A4B" w:rsidP="00836A4B">
      <w:pPr>
        <w:jc w:val="center"/>
        <w:rPr>
          <w:sz w:val="72"/>
          <w:szCs w:val="72"/>
        </w:rPr>
      </w:pPr>
    </w:p>
    <w:p w14:paraId="14025932" w14:textId="13DEC086" w:rsidR="00A376FB" w:rsidRDefault="00A376FB" w:rsidP="00836A4B">
      <w:pPr>
        <w:jc w:val="right"/>
      </w:pPr>
      <w:r>
        <w:t>Wiktoria Koziej</w:t>
      </w:r>
    </w:p>
    <w:p w14:paraId="253E4AF1" w14:textId="10F1906C" w:rsidR="00A376FB" w:rsidRDefault="00A376FB" w:rsidP="00836A4B">
      <w:pPr>
        <w:jc w:val="right"/>
      </w:pPr>
      <w:r>
        <w:t>III rok</w:t>
      </w:r>
      <w:r w:rsidR="00836A4B">
        <w:t xml:space="preserve"> </w:t>
      </w:r>
      <w:r>
        <w:t>informatyka st.</w:t>
      </w:r>
    </w:p>
    <w:p w14:paraId="4D41A525" w14:textId="6A696364" w:rsidR="00A376FB" w:rsidRDefault="00A376FB">
      <w:r>
        <w:br w:type="page"/>
      </w:r>
    </w:p>
    <w:p w14:paraId="6816E332" w14:textId="0872718A" w:rsidR="00A376FB" w:rsidRDefault="00A376FB" w:rsidP="00A376FB">
      <w:pPr>
        <w:pStyle w:val="Nagwek1"/>
      </w:pPr>
      <w:r>
        <w:lastRenderedPageBreak/>
        <w:t>Czym jest proces sieroty?</w:t>
      </w:r>
    </w:p>
    <w:p w14:paraId="5C114464" w14:textId="3CD57565" w:rsidR="00A376FB" w:rsidRDefault="00A376FB" w:rsidP="00A376FB">
      <w:pPr>
        <w:jc w:val="both"/>
      </w:pPr>
      <w:r>
        <w:t xml:space="preserve">Prawie każdy proces w systemie UNIX jest tworzony przez inny proces, który staje się jego przodkiem. </w:t>
      </w:r>
      <w:r w:rsidRPr="00A376FB">
        <w:t>Przodek może zakończyć swoje działanie przed zakończeniem swojego potomka. Taki proces potomny, którego przodek już się zakończył, nazywany jest </w:t>
      </w:r>
      <w:r w:rsidRPr="00A376FB">
        <w:rPr>
          <w:i/>
          <w:iCs/>
        </w:rPr>
        <w:t>sierotą</w:t>
      </w:r>
      <w:r w:rsidRPr="00A376FB">
        <w:t xml:space="preserve"> (ang. </w:t>
      </w:r>
      <w:proofErr w:type="spellStart"/>
      <w:r w:rsidRPr="00A376FB">
        <w:t>orphan</w:t>
      </w:r>
      <w:proofErr w:type="spellEnd"/>
      <w:r w:rsidRPr="00A376FB">
        <w:t>)</w:t>
      </w:r>
      <w:r>
        <w:t>.</w:t>
      </w:r>
    </w:p>
    <w:p w14:paraId="4B8835BA" w14:textId="5CEB798A" w:rsidR="00A376FB" w:rsidRDefault="00A376FB" w:rsidP="00A376FB">
      <w:pPr>
        <w:jc w:val="both"/>
      </w:pPr>
      <w:r w:rsidRPr="00A376FB">
        <w:t>Procesy-sieroty są przekazywane do specjalnego procesu o nazwie "</w:t>
      </w:r>
      <w:proofErr w:type="spellStart"/>
      <w:r w:rsidRPr="00A376FB">
        <w:t>init</w:t>
      </w:r>
      <w:proofErr w:type="spellEnd"/>
      <w:r w:rsidRPr="00A376FB">
        <w:t>" lub "</w:t>
      </w:r>
      <w:proofErr w:type="spellStart"/>
      <w:r w:rsidRPr="00A376FB">
        <w:t>systemd</w:t>
      </w:r>
      <w:proofErr w:type="spellEnd"/>
      <w:r w:rsidRPr="00A376FB">
        <w:t>" w zależności od używanego systemu UNIX. Ten proces ma identyfikator PID równy 1 i jest odpowiedzialny za zarządzanie procesami systemowymi. Kiedy proces-sierota zostanie przekazany do "</w:t>
      </w:r>
      <w:proofErr w:type="spellStart"/>
      <w:r w:rsidRPr="00A376FB">
        <w:t>init</w:t>
      </w:r>
      <w:proofErr w:type="spellEnd"/>
      <w:r w:rsidRPr="00A376FB">
        <w:t>" lub "</w:t>
      </w:r>
      <w:proofErr w:type="spellStart"/>
      <w:r w:rsidRPr="00A376FB">
        <w:t>systemd</w:t>
      </w:r>
      <w:proofErr w:type="spellEnd"/>
      <w:r w:rsidRPr="00A376FB">
        <w:t>", zyskuje on nowego rodzica i nie jest już związany z pierwotnym terminalem, który utracił.</w:t>
      </w:r>
    </w:p>
    <w:p w14:paraId="42E6EDFB" w14:textId="2381B9CE" w:rsidR="00A376FB" w:rsidRDefault="00A376FB" w:rsidP="00A376FB">
      <w:pPr>
        <w:jc w:val="both"/>
      </w:pPr>
      <w:r w:rsidRPr="00A376FB">
        <w:t>Ten mechanizm zapewnia, że ​​procesy-sieroty nie są pozostawiane bez nadzoru, co umożliwia systemowi operacyjnemu UNIX utrzymanie porządku i kontroli nad procesami nawet po zakończeniu sesji użytkownika.</w:t>
      </w:r>
    </w:p>
    <w:p w14:paraId="35B3470B" w14:textId="77777777" w:rsidR="00A376FB" w:rsidRDefault="00A376FB" w:rsidP="00A376FB">
      <w:pPr>
        <w:keepNext/>
      </w:pPr>
      <w:r w:rsidRPr="00A376FB">
        <w:drawing>
          <wp:inline distT="0" distB="0" distL="0" distR="0" wp14:anchorId="508D9433" wp14:editId="627B5399">
            <wp:extent cx="4829849" cy="1781424"/>
            <wp:effectExtent l="0" t="0" r="0" b="9525"/>
            <wp:docPr id="1972156491" name="Obraz 1" descr="Obraz zawierający tekst, zrzut ekranu, Czcionka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6491" name="Obraz 1" descr="Obraz zawierający tekst, zrzut ekranu, Czcionka, pismo odręcz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9A1C" w14:textId="40E04BBA" w:rsidR="00A376FB" w:rsidRDefault="00A376FB" w:rsidP="00A376F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Przykładowy proces tworzenia procesu-sieroty</w:t>
      </w:r>
    </w:p>
    <w:p w14:paraId="43D262E7" w14:textId="77777777" w:rsidR="00A376FB" w:rsidRDefault="00A376FB" w:rsidP="00A376FB"/>
    <w:p w14:paraId="3689FD6F" w14:textId="6A32C3A9" w:rsidR="00A376FB" w:rsidRDefault="00A376FB" w:rsidP="00A376FB">
      <w:pPr>
        <w:pStyle w:val="Nagwek1"/>
      </w:pPr>
      <w:r>
        <w:t xml:space="preserve">Funkcja </w:t>
      </w:r>
      <w:proofErr w:type="spellStart"/>
      <w:r>
        <w:t>Prctl</w:t>
      </w:r>
      <w:proofErr w:type="spellEnd"/>
      <w:r>
        <w:t>()</w:t>
      </w:r>
    </w:p>
    <w:p w14:paraId="285389F5" w14:textId="1A1C8426" w:rsidR="00A427E5" w:rsidRDefault="00A427E5" w:rsidP="00A427E5">
      <w:pPr>
        <w:jc w:val="both"/>
      </w:pPr>
      <w:r>
        <w:t xml:space="preserve">Funkcja </w:t>
      </w:r>
      <w:proofErr w:type="spellStart"/>
      <w:r>
        <w:t>prctl</w:t>
      </w:r>
      <w:proofErr w:type="spellEnd"/>
      <w:r>
        <w:t>() służy do manipulowania różnymi aspektami zachowania bieżącego wątku lub procesu.</w:t>
      </w:r>
    </w:p>
    <w:p w14:paraId="236262D3" w14:textId="27E0492F" w:rsidR="00A427E5" w:rsidRDefault="00A427E5" w:rsidP="00A427E5">
      <w:pPr>
        <w:jc w:val="both"/>
      </w:pPr>
      <w:r>
        <w:t xml:space="preserve">Należy zauważyć, że nieuważne korzystanie z niektórych operacji </w:t>
      </w:r>
      <w:proofErr w:type="spellStart"/>
      <w:r>
        <w:t>prctl</w:t>
      </w:r>
      <w:proofErr w:type="spellEnd"/>
      <w:r>
        <w:t>() może wprowadzić zamieszanie w środowisku uruchomieniowym przestrzeni użytkownika, dlatego te operacje powinny być używane ostrożnie.</w:t>
      </w:r>
    </w:p>
    <w:p w14:paraId="35F7ECB1" w14:textId="137A0A1A" w:rsidR="00A427E5" w:rsidRDefault="00A427E5" w:rsidP="00A427E5">
      <w:pPr>
        <w:jc w:val="both"/>
      </w:pPr>
      <w:r>
        <w:t xml:space="preserve">Aby wykorzystać funkcję </w:t>
      </w:r>
      <w:proofErr w:type="spellStart"/>
      <w:r>
        <w:t>prctl</w:t>
      </w:r>
      <w:proofErr w:type="spellEnd"/>
      <w:r>
        <w:t xml:space="preserve">() należy dodać odpowiedni plik nagłówkowy tj. </w:t>
      </w:r>
      <w:r w:rsidRPr="00A427E5">
        <w:t>&lt;</w:t>
      </w:r>
      <w:proofErr w:type="spellStart"/>
      <w:r w:rsidRPr="00A427E5">
        <w:t>linux</w:t>
      </w:r>
      <w:proofErr w:type="spellEnd"/>
      <w:r w:rsidRPr="00A427E5">
        <w:t>/</w:t>
      </w:r>
      <w:proofErr w:type="spellStart"/>
      <w:r w:rsidRPr="00A427E5">
        <w:t>prctl.h</w:t>
      </w:r>
      <w:proofErr w:type="spellEnd"/>
      <w:r w:rsidRPr="00A427E5">
        <w:t>&gt;</w:t>
      </w:r>
      <w:r>
        <w:t xml:space="preserve"> .</w:t>
      </w:r>
    </w:p>
    <w:p w14:paraId="42E9AB2A" w14:textId="643FD876" w:rsidR="00A427E5" w:rsidRDefault="00A427E5" w:rsidP="00A427E5">
      <w:pPr>
        <w:jc w:val="both"/>
      </w:pPr>
      <w:r>
        <w:t xml:space="preserve">W tym pliku nagłówkowym znajduje się interesująca nas operacja PR_SET_CHILD_SUBREAPER istniejąca od </w:t>
      </w:r>
      <w:proofErr w:type="spellStart"/>
      <w:r>
        <w:t>Linuxa</w:t>
      </w:r>
      <w:proofErr w:type="spellEnd"/>
      <w:r>
        <w:t xml:space="preserve"> 3.4. </w:t>
      </w:r>
    </w:p>
    <w:p w14:paraId="246F97ED" w14:textId="77777777" w:rsidR="00A427E5" w:rsidRPr="00A427E5" w:rsidRDefault="00A427E5" w:rsidP="00A427E5">
      <w:pPr>
        <w:jc w:val="both"/>
      </w:pPr>
      <w:r w:rsidRPr="00A427E5">
        <w:t xml:space="preserve">Proces </w:t>
      </w:r>
      <w:proofErr w:type="spellStart"/>
      <w:r w:rsidRPr="00A427E5">
        <w:t>subreaper</w:t>
      </w:r>
      <w:proofErr w:type="spellEnd"/>
      <w:r w:rsidRPr="00A427E5">
        <w:t xml:space="preserve"> pełni rolę </w:t>
      </w:r>
      <w:proofErr w:type="spellStart"/>
      <w:r w:rsidRPr="00A427E5">
        <w:t>init</w:t>
      </w:r>
      <w:proofErr w:type="spellEnd"/>
      <w:r w:rsidRPr="00A427E5">
        <w:t xml:space="preserve">(1) dla swoich procesów potomnych. Gdy proces staje się sierotą (tj. jego bezpośredni rodzic kończy działanie), ten proces zostanie przypisany do najbliższego żyjącego przodka będącego </w:t>
      </w:r>
      <w:proofErr w:type="spellStart"/>
      <w:r w:rsidRPr="00A427E5">
        <w:t>subreaperem</w:t>
      </w:r>
      <w:proofErr w:type="spellEnd"/>
      <w:r w:rsidRPr="00A427E5">
        <w:t xml:space="preserve">. Następnie wywołania </w:t>
      </w:r>
      <w:proofErr w:type="spellStart"/>
      <w:r w:rsidRPr="00A427E5">
        <w:t>getppid</w:t>
      </w:r>
      <w:proofErr w:type="spellEnd"/>
      <w:r w:rsidRPr="00A427E5">
        <w:t xml:space="preserve">(2) w procesie sierocym zwrócą PID procesu </w:t>
      </w:r>
      <w:proofErr w:type="spellStart"/>
      <w:r w:rsidRPr="00A427E5">
        <w:t>subreapera</w:t>
      </w:r>
      <w:proofErr w:type="spellEnd"/>
      <w:r w:rsidRPr="00A427E5">
        <w:t xml:space="preserve">, a gdy sierota zakończy działanie, to proces </w:t>
      </w:r>
      <w:proofErr w:type="spellStart"/>
      <w:r w:rsidRPr="00A427E5">
        <w:t>subreapera</w:t>
      </w:r>
      <w:proofErr w:type="spellEnd"/>
      <w:r w:rsidRPr="00A427E5">
        <w:t xml:space="preserve"> otrzyma sygnał SIGCHLD i będzie mógł użyć </w:t>
      </w:r>
      <w:proofErr w:type="spellStart"/>
      <w:r w:rsidRPr="00A427E5">
        <w:t>wait</w:t>
      </w:r>
      <w:proofErr w:type="spellEnd"/>
      <w:r w:rsidRPr="00A427E5">
        <w:t>(2), aby sprawdzić status zakończenia procesu sieroty.</w:t>
      </w:r>
    </w:p>
    <w:p w14:paraId="68241A37" w14:textId="77777777" w:rsidR="00A427E5" w:rsidRDefault="00A427E5" w:rsidP="00A427E5">
      <w:pPr>
        <w:jc w:val="both"/>
      </w:pPr>
      <w:r w:rsidRPr="00A427E5">
        <w:t>Ustawienie atrybutu "</w:t>
      </w:r>
      <w:proofErr w:type="spellStart"/>
      <w:r w:rsidRPr="00A427E5">
        <w:t>child</w:t>
      </w:r>
      <w:proofErr w:type="spellEnd"/>
      <w:r w:rsidRPr="00A427E5">
        <w:t xml:space="preserve"> </w:t>
      </w:r>
      <w:proofErr w:type="spellStart"/>
      <w:r w:rsidRPr="00A427E5">
        <w:t>subreaper</w:t>
      </w:r>
      <w:proofErr w:type="spellEnd"/>
      <w:r w:rsidRPr="00A427E5">
        <w:t xml:space="preserve">" nie jest dziedziczone przez procesy potomne utworzone przez </w:t>
      </w:r>
      <w:proofErr w:type="spellStart"/>
      <w:r w:rsidRPr="00A427E5">
        <w:t>fork</w:t>
      </w:r>
      <w:proofErr w:type="spellEnd"/>
      <w:r w:rsidRPr="00A427E5">
        <w:t xml:space="preserve">(2) i clone(2). </w:t>
      </w:r>
    </w:p>
    <w:p w14:paraId="672A9E04" w14:textId="0D7C50A6" w:rsidR="00A427E5" w:rsidRDefault="00A427E5" w:rsidP="00A427E5">
      <w:pPr>
        <w:jc w:val="both"/>
      </w:pPr>
      <w:r>
        <w:lastRenderedPageBreak/>
        <w:t xml:space="preserve">Wykorzystując tę operację możemy napisać program odzwierciedlający uzyskanie przez proces-sierotę </w:t>
      </w:r>
      <w:proofErr w:type="spellStart"/>
      <w:r>
        <w:t>pid</w:t>
      </w:r>
      <w:proofErr w:type="spellEnd"/>
      <w:r>
        <w:t xml:space="preserve"> innego niż </w:t>
      </w:r>
      <w:proofErr w:type="spellStart"/>
      <w:r>
        <w:t>init</w:t>
      </w:r>
      <w:proofErr w:type="spellEnd"/>
      <w:r>
        <w:t>.</w:t>
      </w:r>
    </w:p>
    <w:p w14:paraId="1A7BD3C0" w14:textId="77777777" w:rsidR="00A427E5" w:rsidRDefault="00A427E5" w:rsidP="00A427E5">
      <w:pPr>
        <w:jc w:val="both"/>
      </w:pPr>
    </w:p>
    <w:p w14:paraId="525CCA9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#include &lt;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stdio.h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&gt;</w:t>
      </w:r>
    </w:p>
    <w:p w14:paraId="4CD44DCE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#include &lt;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sys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/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types.h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&gt;</w:t>
      </w:r>
    </w:p>
    <w:p w14:paraId="07B9C0F7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#include &lt;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sys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/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prctl.h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&gt;</w:t>
      </w:r>
    </w:p>
    <w:p w14:paraId="7C2C7122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#include &lt;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unistd.h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&gt;</w:t>
      </w:r>
    </w:p>
    <w:p w14:paraId="4FFD2867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#include &lt;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sys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/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wait.h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&gt;</w:t>
      </w:r>
    </w:p>
    <w:p w14:paraId="3E03C56B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#include &lt;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stdlib.h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&gt;</w:t>
      </w:r>
    </w:p>
    <w:p w14:paraId="31B97715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</w:p>
    <w:p w14:paraId="331A38F8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int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main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void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)</w:t>
      </w:r>
    </w:p>
    <w:p w14:paraId="100861DB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{</w:t>
      </w:r>
    </w:p>
    <w:p w14:paraId="2C9EC748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int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*status;</w:t>
      </w:r>
    </w:p>
    <w:p w14:paraId="624FDBE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int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i=0;</w:t>
      </w:r>
    </w:p>
    <w:p w14:paraId="2CB37F4A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</w:p>
    <w:p w14:paraId="7D26FBF7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prctl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(PR_SET_CHILD_SUBREAPER, 1, 0, 0, 0);</w:t>
      </w:r>
    </w:p>
    <w:p w14:paraId="5B9D3AE0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perror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PARENT:Set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");</w:t>
      </w:r>
    </w:p>
    <w:p w14:paraId="39E87EDD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("PARENT: %d :  my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dad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: %d\n",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(),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());</w:t>
      </w:r>
    </w:p>
    <w:p w14:paraId="2757B5CF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fork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 != 0)</w:t>
      </w:r>
    </w:p>
    <w:p w14:paraId="6AE691A6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{</w:t>
      </w:r>
    </w:p>
    <w:p w14:paraId="2A6E8A2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while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(1)</w:t>
      </w:r>
    </w:p>
    <w:p w14:paraId="6DB62BDE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{</w:t>
      </w:r>
    </w:p>
    <w:p w14:paraId="00BDC49C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wait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(status);</w:t>
      </w:r>
    </w:p>
    <w:p w14:paraId="0B2C49F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(++i == 2)</w:t>
      </w:r>
    </w:p>
    <w:p w14:paraId="3D1DA860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{</w:t>
      </w:r>
    </w:p>
    <w:p w14:paraId="35D13997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break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;</w:t>
      </w:r>
    </w:p>
    <w:p w14:paraId="369B1565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}</w:t>
      </w:r>
    </w:p>
    <w:p w14:paraId="76909EBA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}</w:t>
      </w:r>
    </w:p>
    <w:p w14:paraId="25263A0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int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p = 1;</w:t>
      </w:r>
    </w:p>
    <w:p w14:paraId="468C430E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prctl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(PR_GET_CHILD_SUBREAPER, &amp;p);</w:t>
      </w:r>
    </w:p>
    <w:p w14:paraId="0DF5523F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("PARENT : %d\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n",p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);</w:t>
      </w:r>
    </w:p>
    <w:p w14:paraId="1760EC6B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("PARENT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Exiting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\n");</w:t>
      </w:r>
    </w:p>
    <w:p w14:paraId="7C5A7AD1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}</w:t>
      </w:r>
    </w:p>
    <w:p w14:paraId="36269BBD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else</w:t>
      </w:r>
      <w:proofErr w:type="spellEnd"/>
    </w:p>
    <w:p w14:paraId="02316639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{</w:t>
      </w:r>
    </w:p>
    <w:p w14:paraId="3C2B53E7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Before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CHILD: %d: my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dad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%d\n",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(),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());</w:t>
      </w:r>
    </w:p>
    <w:p w14:paraId="653E8B6D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fork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 == 0)</w:t>
      </w:r>
    </w:p>
    <w:p w14:paraId="2B77C285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{</w:t>
      </w:r>
    </w:p>
    <w:p w14:paraId="2C6E2DB4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int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p = 1;</w:t>
      </w:r>
    </w:p>
    <w:p w14:paraId="19DC0D8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Before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grandchild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: %d: my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dad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%d\n",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(),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());</w:t>
      </w:r>
    </w:p>
    <w:p w14:paraId="29FF1A21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sleep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(2);</w:t>
      </w:r>
    </w:p>
    <w:p w14:paraId="3A9A3F07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After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grandchild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: %d: my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dad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%d\n",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(),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());</w:t>
      </w:r>
    </w:p>
    <w:p w14:paraId="4A70BD9E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prctl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(PR_GET_CHILD_SUBREAPER, &amp;p);</w:t>
      </w:r>
    </w:p>
    <w:p w14:paraId="62273A93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After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grandchild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: %d\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n",p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);</w:t>
      </w:r>
    </w:p>
    <w:p w14:paraId="15FF13FD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Grandchild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Exiting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\n");</w:t>
      </w:r>
    </w:p>
    <w:p w14:paraId="75AE8AAD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exit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(0);</w:t>
      </w:r>
    </w:p>
    <w:p w14:paraId="440B10C6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lastRenderedPageBreak/>
        <w:t xml:space="preserve">        }</w:t>
      </w:r>
    </w:p>
    <w:p w14:paraId="778F5491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else</w:t>
      </w:r>
      <w:proofErr w:type="spellEnd"/>
    </w:p>
    <w:p w14:paraId="50AC3A4F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{</w:t>
      </w:r>
    </w:p>
    <w:p w14:paraId="7A45B772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int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p = 1;</w:t>
      </w:r>
    </w:p>
    <w:p w14:paraId="5F9B8CF1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prctl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(PR_GET_CHILD_SUBREAPER, &amp;p);</w:t>
      </w:r>
    </w:p>
    <w:p w14:paraId="6D7AF58E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After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CHILD : %d\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n",p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);</w:t>
      </w:r>
    </w:p>
    <w:p w14:paraId="212B3A08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("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After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CHILD: %d: my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dad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%d\n",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(),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getppid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());</w:t>
      </w:r>
    </w:p>
    <w:p w14:paraId="125DF8AF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printf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("CHILD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Exiting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\n");</w:t>
      </w:r>
    </w:p>
    <w:p w14:paraId="3A1A18C2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    </w:t>
      </w:r>
      <w:proofErr w:type="spellStart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exit</w:t>
      </w:r>
      <w:proofErr w:type="spellEnd"/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(1);</w:t>
      </w:r>
    </w:p>
    <w:p w14:paraId="16349362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    }</w:t>
      </w:r>
    </w:p>
    <w:p w14:paraId="7A06E652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}   </w:t>
      </w:r>
    </w:p>
    <w:p w14:paraId="75BEE22E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   return 0;</w:t>
      </w:r>
    </w:p>
    <w:p w14:paraId="36F7EB6F" w14:textId="77777777" w:rsidR="00A427E5" w:rsidRPr="00A427E5" w:rsidRDefault="00A427E5" w:rsidP="00A4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C0D0E"/>
          <w:kern w:val="0"/>
          <w:sz w:val="24"/>
          <w:szCs w:val="24"/>
          <w:lang w:eastAsia="pl-PL"/>
          <w14:ligatures w14:val="none"/>
        </w:rPr>
      </w:pPr>
      <w:r w:rsidRPr="00A427E5">
        <w:rPr>
          <w:rFonts w:ascii="Courier New" w:eastAsia="Times New Roman" w:hAnsi="Courier New" w:cs="Courier New"/>
          <w:color w:val="0C0D0E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}</w:t>
      </w:r>
    </w:p>
    <w:p w14:paraId="483273AB" w14:textId="77777777" w:rsidR="00A427E5" w:rsidRDefault="00A427E5" w:rsidP="00A427E5">
      <w:pPr>
        <w:jc w:val="both"/>
        <w:rPr>
          <w:rFonts w:ascii="Courier New" w:hAnsi="Courier New" w:cs="Courier New"/>
          <w:sz w:val="24"/>
          <w:szCs w:val="24"/>
        </w:rPr>
      </w:pPr>
    </w:p>
    <w:p w14:paraId="7FD5C51E" w14:textId="46BB5A46" w:rsidR="00A427E5" w:rsidRPr="00A427E5" w:rsidRDefault="00A427E5" w:rsidP="00A427E5">
      <w:pPr>
        <w:jc w:val="both"/>
        <w:rPr>
          <w:rFonts w:cstheme="minorHAnsi"/>
          <w:sz w:val="24"/>
          <w:szCs w:val="24"/>
        </w:rPr>
      </w:pPr>
      <w:r w:rsidRPr="00A427E5">
        <w:rPr>
          <w:rFonts w:cstheme="minorHAnsi"/>
          <w:sz w:val="24"/>
          <w:szCs w:val="24"/>
        </w:rPr>
        <w:t xml:space="preserve">Proces PARENT staje się </w:t>
      </w:r>
      <w:proofErr w:type="spellStart"/>
      <w:r w:rsidRPr="00A427E5">
        <w:rPr>
          <w:rFonts w:cstheme="minorHAnsi"/>
          <w:sz w:val="24"/>
          <w:szCs w:val="24"/>
        </w:rPr>
        <w:t>subreaperem</w:t>
      </w:r>
      <w:proofErr w:type="spellEnd"/>
      <w:r w:rsidRPr="00A427E5">
        <w:rPr>
          <w:rFonts w:cstheme="minorHAnsi"/>
          <w:sz w:val="24"/>
          <w:szCs w:val="24"/>
        </w:rPr>
        <w:t>, ustawiając PR_SET_CHILD_SUBREAPER.</w:t>
      </w:r>
      <w:r w:rsidR="00836A4B">
        <w:rPr>
          <w:rFonts w:cstheme="minorHAnsi"/>
          <w:sz w:val="24"/>
          <w:szCs w:val="24"/>
        </w:rPr>
        <w:t xml:space="preserve"> </w:t>
      </w:r>
      <w:r w:rsidRPr="00A427E5">
        <w:rPr>
          <w:rFonts w:cstheme="minorHAnsi"/>
          <w:sz w:val="24"/>
          <w:szCs w:val="24"/>
        </w:rPr>
        <w:t>Proces PARENT rozgałęzia się i tworzy proces CHILD</w:t>
      </w:r>
      <w:r w:rsidR="00836A4B">
        <w:rPr>
          <w:rFonts w:cstheme="minorHAnsi"/>
          <w:sz w:val="24"/>
          <w:szCs w:val="24"/>
        </w:rPr>
        <w:t xml:space="preserve">. </w:t>
      </w:r>
      <w:r w:rsidRPr="00A427E5">
        <w:rPr>
          <w:rFonts w:cstheme="minorHAnsi"/>
          <w:sz w:val="24"/>
          <w:szCs w:val="24"/>
        </w:rPr>
        <w:t xml:space="preserve">Proces CHILD rozgałęzia się i tworzy proces </w:t>
      </w:r>
      <w:proofErr w:type="spellStart"/>
      <w:r w:rsidRPr="00A427E5">
        <w:rPr>
          <w:rFonts w:cstheme="minorHAnsi"/>
          <w:sz w:val="24"/>
          <w:szCs w:val="24"/>
        </w:rPr>
        <w:t>Grandchild</w:t>
      </w:r>
      <w:proofErr w:type="spellEnd"/>
      <w:r w:rsidRPr="00A427E5">
        <w:rPr>
          <w:rFonts w:cstheme="minorHAnsi"/>
          <w:sz w:val="24"/>
          <w:szCs w:val="24"/>
        </w:rPr>
        <w:t>.</w:t>
      </w:r>
      <w:r w:rsidR="00836A4B">
        <w:rPr>
          <w:rFonts w:cstheme="minorHAnsi"/>
          <w:sz w:val="24"/>
          <w:szCs w:val="24"/>
        </w:rPr>
        <w:t xml:space="preserve"> </w:t>
      </w:r>
      <w:r w:rsidRPr="00A427E5">
        <w:rPr>
          <w:rFonts w:cstheme="minorHAnsi"/>
          <w:sz w:val="24"/>
          <w:szCs w:val="24"/>
        </w:rPr>
        <w:t xml:space="preserve">Proces CHILD próbuje użyć PR_GET_CHILD_SUBREAPER i otrzymuje 0. Ponieważ </w:t>
      </w:r>
      <w:proofErr w:type="spellStart"/>
      <w:r w:rsidRPr="00A427E5">
        <w:rPr>
          <w:rFonts w:cstheme="minorHAnsi"/>
          <w:sz w:val="24"/>
          <w:szCs w:val="24"/>
        </w:rPr>
        <w:t>prctl</w:t>
      </w:r>
      <w:proofErr w:type="spellEnd"/>
      <w:r w:rsidRPr="00A427E5">
        <w:rPr>
          <w:rFonts w:cstheme="minorHAnsi"/>
          <w:sz w:val="24"/>
          <w:szCs w:val="24"/>
        </w:rPr>
        <w:t xml:space="preserve">() ma tylko jedną instancję, nie zostanie zachowane w procesach utworzonych przez </w:t>
      </w:r>
      <w:proofErr w:type="spellStart"/>
      <w:r w:rsidRPr="00A427E5">
        <w:rPr>
          <w:rFonts w:cstheme="minorHAnsi"/>
          <w:sz w:val="24"/>
          <w:szCs w:val="24"/>
        </w:rPr>
        <w:t>fork</w:t>
      </w:r>
      <w:proofErr w:type="spellEnd"/>
      <w:r w:rsidRPr="00A427E5">
        <w:rPr>
          <w:rFonts w:cstheme="minorHAnsi"/>
          <w:sz w:val="24"/>
          <w:szCs w:val="24"/>
        </w:rPr>
        <w:t xml:space="preserve">(). Proces CHILD kończy działanie, sprawiając, że proces </w:t>
      </w:r>
      <w:proofErr w:type="spellStart"/>
      <w:r w:rsidRPr="00A427E5">
        <w:rPr>
          <w:rFonts w:cstheme="minorHAnsi"/>
          <w:sz w:val="24"/>
          <w:szCs w:val="24"/>
        </w:rPr>
        <w:t>Grandchild</w:t>
      </w:r>
      <w:proofErr w:type="spellEnd"/>
      <w:r w:rsidRPr="00A427E5">
        <w:rPr>
          <w:rFonts w:cstheme="minorHAnsi"/>
          <w:sz w:val="24"/>
          <w:szCs w:val="24"/>
        </w:rPr>
        <w:t xml:space="preserve"> staje się procesem sierotą.</w:t>
      </w:r>
      <w:r w:rsidR="00836A4B">
        <w:rPr>
          <w:rFonts w:cstheme="minorHAnsi"/>
          <w:sz w:val="24"/>
          <w:szCs w:val="24"/>
        </w:rPr>
        <w:t xml:space="preserve"> </w:t>
      </w:r>
      <w:r w:rsidRPr="00A427E5">
        <w:rPr>
          <w:rFonts w:cstheme="minorHAnsi"/>
          <w:sz w:val="24"/>
          <w:szCs w:val="24"/>
        </w:rPr>
        <w:t xml:space="preserve">Ponieważ proces PARENT został ustawiony jako SUBREAPER, proces </w:t>
      </w:r>
      <w:proofErr w:type="spellStart"/>
      <w:r w:rsidRPr="00A427E5">
        <w:rPr>
          <w:rFonts w:cstheme="minorHAnsi"/>
          <w:sz w:val="24"/>
          <w:szCs w:val="24"/>
        </w:rPr>
        <w:t>Grandchild</w:t>
      </w:r>
      <w:proofErr w:type="spellEnd"/>
      <w:r w:rsidRPr="00A427E5">
        <w:rPr>
          <w:rFonts w:cstheme="minorHAnsi"/>
          <w:sz w:val="24"/>
          <w:szCs w:val="24"/>
        </w:rPr>
        <w:t xml:space="preserve"> staje się dzieckiem procesu PARENT, a status zakończenia procesu </w:t>
      </w:r>
      <w:proofErr w:type="spellStart"/>
      <w:r w:rsidRPr="00A427E5">
        <w:rPr>
          <w:rFonts w:cstheme="minorHAnsi"/>
          <w:sz w:val="24"/>
          <w:szCs w:val="24"/>
        </w:rPr>
        <w:t>Grandchild</w:t>
      </w:r>
      <w:proofErr w:type="spellEnd"/>
      <w:r w:rsidRPr="00A427E5">
        <w:rPr>
          <w:rFonts w:cstheme="minorHAnsi"/>
          <w:sz w:val="24"/>
          <w:szCs w:val="24"/>
        </w:rPr>
        <w:t xml:space="preserve"> jest odbierany przez proces PARENT, ponieważ proces Child zakończył działanie.</w:t>
      </w:r>
    </w:p>
    <w:p w14:paraId="017D4999" w14:textId="77777777" w:rsidR="00A427E5" w:rsidRDefault="00A427E5" w:rsidP="00A427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827C5" w14:textId="28AE8717" w:rsidR="00836A4B" w:rsidRDefault="00836A4B" w:rsidP="00836A4B">
      <w:pPr>
        <w:pStyle w:val="Nagwek1"/>
      </w:pPr>
      <w:r>
        <w:t>Bibliografia</w:t>
      </w:r>
    </w:p>
    <w:p w14:paraId="5D6B5CD0" w14:textId="501DD1C6" w:rsidR="00836A4B" w:rsidRDefault="00836A4B" w:rsidP="00836A4B">
      <w:pPr>
        <w:pStyle w:val="Akapitzlist"/>
        <w:numPr>
          <w:ilvl w:val="1"/>
          <w:numId w:val="2"/>
        </w:numPr>
      </w:pPr>
      <w:hyperlink r:id="rId6" w:history="1">
        <w:r w:rsidRPr="006F44A2">
          <w:rPr>
            <w:rStyle w:val="Hipercze"/>
          </w:rPr>
          <w:t>https://man7.org/linux/man-pages/man2/prctl.2.html</w:t>
        </w:r>
      </w:hyperlink>
    </w:p>
    <w:p w14:paraId="2F07E3D9" w14:textId="279388C8" w:rsidR="00836A4B" w:rsidRDefault="00836A4B" w:rsidP="00836A4B">
      <w:pPr>
        <w:pStyle w:val="Akapitzlist"/>
        <w:numPr>
          <w:ilvl w:val="1"/>
          <w:numId w:val="2"/>
        </w:numPr>
      </w:pPr>
      <w:hyperlink r:id="rId7" w:history="1">
        <w:r w:rsidRPr="006F44A2">
          <w:rPr>
            <w:rStyle w:val="Hipercze"/>
          </w:rPr>
          <w:t>https://wazniak.mimuw.edu.pl/index.php?title=SOP_lab_nr_7</w:t>
        </w:r>
      </w:hyperlink>
    </w:p>
    <w:p w14:paraId="26F75DDF" w14:textId="55CCFA7D" w:rsidR="00836A4B" w:rsidRDefault="00836A4B" w:rsidP="00836A4B">
      <w:pPr>
        <w:pStyle w:val="Akapitzlist"/>
        <w:numPr>
          <w:ilvl w:val="1"/>
          <w:numId w:val="2"/>
        </w:numPr>
      </w:pPr>
      <w:hyperlink r:id="rId8" w:history="1">
        <w:r w:rsidRPr="006F44A2">
          <w:rPr>
            <w:rStyle w:val="Hipercze"/>
          </w:rPr>
          <w:t>https://stackoverflow.com/questions/56856275/is-there-some-short-example-of-how-to-use-prctl-when-it-comes-to-setting-subre</w:t>
        </w:r>
      </w:hyperlink>
    </w:p>
    <w:p w14:paraId="210D8EF6" w14:textId="77777777" w:rsidR="00836A4B" w:rsidRPr="00836A4B" w:rsidRDefault="00836A4B" w:rsidP="00836A4B"/>
    <w:sectPr w:rsidR="00836A4B" w:rsidRPr="00836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34F4C1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94112D"/>
    <w:multiLevelType w:val="multilevel"/>
    <w:tmpl w:val="23946B98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6341599">
    <w:abstractNumId w:val="0"/>
  </w:num>
  <w:num w:numId="2" w16cid:durableId="29244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FB"/>
    <w:rsid w:val="00836A4B"/>
    <w:rsid w:val="00A376FB"/>
    <w:rsid w:val="00A427E5"/>
    <w:rsid w:val="00D62B31"/>
    <w:rsid w:val="00F4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0947"/>
  <w15:chartTrackingRefBased/>
  <w15:docId w15:val="{B5D2DC9C-AE79-468B-B066-7A5FD8B5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1D95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1D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egenda">
    <w:name w:val="caption"/>
    <w:basedOn w:val="Normalny"/>
    <w:next w:val="Normalny"/>
    <w:uiPriority w:val="35"/>
    <w:unhideWhenUsed/>
    <w:qFormat/>
    <w:rsid w:val="00A376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27E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A427E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A427E5"/>
  </w:style>
  <w:style w:type="character" w:customStyle="1" w:styleId="hljs-keyword">
    <w:name w:val="hljs-keyword"/>
    <w:basedOn w:val="Domylnaczcionkaakapitu"/>
    <w:rsid w:val="00A427E5"/>
  </w:style>
  <w:style w:type="character" w:customStyle="1" w:styleId="hljs-string">
    <w:name w:val="hljs-string"/>
    <w:basedOn w:val="Domylnaczcionkaakapitu"/>
    <w:rsid w:val="00A427E5"/>
  </w:style>
  <w:style w:type="character" w:customStyle="1" w:styleId="hljs-type">
    <w:name w:val="hljs-type"/>
    <w:basedOn w:val="Domylnaczcionkaakapitu"/>
    <w:rsid w:val="00A427E5"/>
  </w:style>
  <w:style w:type="character" w:customStyle="1" w:styleId="hljs-title">
    <w:name w:val="hljs-title"/>
    <w:basedOn w:val="Domylnaczcionkaakapitu"/>
    <w:rsid w:val="00A427E5"/>
  </w:style>
  <w:style w:type="character" w:customStyle="1" w:styleId="hljs-params">
    <w:name w:val="hljs-params"/>
    <w:basedOn w:val="Domylnaczcionkaakapitu"/>
    <w:rsid w:val="00A427E5"/>
  </w:style>
  <w:style w:type="character" w:customStyle="1" w:styleId="hljs-number">
    <w:name w:val="hljs-number"/>
    <w:basedOn w:val="Domylnaczcionkaakapitu"/>
    <w:rsid w:val="00A427E5"/>
  </w:style>
  <w:style w:type="character" w:customStyle="1" w:styleId="hljs-builtin">
    <w:name w:val="hljs-built_in"/>
    <w:basedOn w:val="Domylnaczcionkaakapitu"/>
    <w:rsid w:val="00A427E5"/>
  </w:style>
  <w:style w:type="paragraph" w:styleId="Akapitzlist">
    <w:name w:val="List Paragraph"/>
    <w:basedOn w:val="Normalny"/>
    <w:uiPriority w:val="34"/>
    <w:qFormat/>
    <w:rsid w:val="00836A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36A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856275/is-there-some-short-example-of-how-to-use-prctl-when-it-comes-to-setting-subr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azniak.mimuw.edu.pl/index.php?title=SOP_lab_nr_7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prctl.2.html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af7e2f1-56d4-48e4-83c5-5506f21497f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2122E05-7A68-4E24-8FF2-0F012B893820}"/>
</file>

<file path=customXml/itemProps2.xml><?xml version="1.0" encoding="utf-8"?>
<ds:datastoreItem xmlns:ds="http://schemas.openxmlformats.org/officeDocument/2006/customXml" ds:itemID="{45BF5A89-2ED9-473C-9E30-296073CC806D}"/>
</file>

<file path=customXml/itemProps3.xml><?xml version="1.0" encoding="utf-8"?>
<ds:datastoreItem xmlns:ds="http://schemas.openxmlformats.org/officeDocument/2006/customXml" ds:itemID="{AF5D6038-D492-4A5D-8DEB-551DB0FA0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700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Koziej</dc:creator>
  <cp:keywords/>
  <dc:description/>
  <cp:lastModifiedBy>Julia Koziej</cp:lastModifiedBy>
  <cp:revision>1</cp:revision>
  <dcterms:created xsi:type="dcterms:W3CDTF">2023-12-17T19:18:00Z</dcterms:created>
  <dcterms:modified xsi:type="dcterms:W3CDTF">2023-12-17T19:44:00Z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