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Microsoft YaHei" w:hAnsi="Microsoft YaHei" w:eastAsia="Microsoft YaHei"/>
          <w:b/>
          <w:color w:val="1F4D78"/>
          <w:sz w:val="44"/>
        </w:rPr>
        <w:t>PRE10 医用转移台车主控板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color w:val="666666"/>
          <w:sz w:val="22"/>
        </w:rPr>
        <w:t>固件架构分析 · 功能解读 · 优化建议</w:t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18"/>
        </w:rPr>
        <w:t>文档生成日期: 2026-06-04  |  硬件平台: STM32H743  |  RTOS: FreeRTOS CMSIS-OS2</w:t>
      </w:r>
    </w:p>
    <w:p>
      <w:pPr>
        <w:spacing w:before="360" w:after="160"/>
        <w:pBdr>
          <w:bottom w:val="single" w:sz="4" w:space="4" w:color="2E74B5"/>
        </w:pBdr>
      </w:pPr>
      <w:r>
        <w:rPr>
          <w:rFonts w:ascii="Microsoft YaHei" w:hAnsi="Microsoft YaHei" w:eastAsia="Microsoft YaHei"/>
          <w:b/>
          <w:color w:val="2E74B5"/>
          <w:sz w:val="32"/>
        </w:rPr>
        <w:t>一、项目概述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1.1 项目背景</w:t>
      </w:r>
    </w:p>
    <w:p>
      <w:r>
        <w:rPr>
          <w:rFonts w:ascii="Microsoft YaHei" w:hAnsi="Microsoft YaHei" w:eastAsia="Microsoft YaHei"/>
          <w:b w:val="0"/>
          <w:sz w:val="21"/>
        </w:rPr>
        <w:t>PRE10 是一款医用病人转移台车，用于医院内病人的安全转运。主控板基于 STM32H743 高性能 MCU，运行 FreeRTOS 实时操作系统，负责协调台车的机械臂升降、力感应伺服驱动移动、驻车锁定、UPS 供电管理及紧急制动等核心功能。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1.2 硬件平台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组件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型号/规格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MCU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STM32H743 (Cortex-M7)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480MHz, 1MB RAM, 双精度FPU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RTOS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FreeRTOS 10.x (CMSIS-OS2)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抢占式调度, 9个应用任务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系统时钟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HSE 25MHz → PLL 480MHz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SYSCLK=480M, HCLK=240M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看门狗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IWDG1 (独立看门狗)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LSI 32KHz, 超时约6.4秒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ADC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ADC1 (16bit)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拉绳传感器测量机械臂高度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串口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UART1/2/3/4/6 (共5路)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调试 + 伺服 + 力矩 + 上位机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SPI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SPI2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WS2812 可寻址LED灯带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GPIO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约40个IO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按键/电机H桥/UPS/急停/光电开关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1.3 软件目录结构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目录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文件数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Core/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STM32CubeMX 自动生成的外设初始化代码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约15个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Drivers/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CMSIS + STM32H7 HAL 标准库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约300个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Middlewares/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FreeRTOS 内核源码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约80个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Bsp/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板级支持包 (GPIO/UART/SPI/ADC等封装)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8对.h/.c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App/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应用层任务 (8个FreeRTOS Task)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8个.c + 1个.h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cmake/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CMake 交叉编译配置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5个</w:t>
            </w:r>
          </w:p>
        </w:tc>
      </w:tr>
    </w:tbl>
    <w:p/>
    <w:p>
      <w:pPr>
        <w:spacing w:before="360" w:after="160"/>
        <w:pBdr>
          <w:bottom w:val="single" w:sz="4" w:space="4" w:color="2E74B5"/>
        </w:pBdr>
      </w:pPr>
      <w:r>
        <w:rPr>
          <w:rFonts w:ascii="Microsoft YaHei" w:hAnsi="Microsoft YaHei" w:eastAsia="Microsoft YaHei"/>
          <w:b/>
          <w:color w:val="2E74B5"/>
          <w:sz w:val="32"/>
        </w:rPr>
        <w:t>二、系统架构分析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2.1 分层架构总览</w:t>
      </w:r>
    </w:p>
    <w:p>
      <w:r>
        <w:rPr>
          <w:rFonts w:ascii="Microsoft YaHei" w:hAnsi="Microsoft YaHei" w:eastAsia="Microsoft YaHei"/>
          <w:b w:val="0"/>
          <w:sz w:val="21"/>
        </w:rPr>
        <w:t>系统采用经典的嵌入式软件分层架构，自上而下分为四层：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应用层 (App Task)：8个 FreeRTOS 任务，各司其职实现业务逻辑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板级支持层 (BSP)：对外设 HAL 库进行二次封装，提供统一硬件抽象接口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驱动层 (Drivers)：STM32Cube HAL + CMSIS 标准库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中间件层 (Middleware)：FreeRTOS 实时操作系统内核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2.2 任务拓扑结构</w:t>
      </w:r>
    </w:p>
    <w:p>
      <w:r>
        <w:rPr>
          <w:rFonts w:ascii="Microsoft YaHei" w:hAnsi="Microsoft YaHei" w:eastAsia="Microsoft YaHei"/>
          <w:b w:val="0"/>
          <w:sz w:val="21"/>
        </w:rPr>
        <w:t>系统共创建 9 个 FreeRTOS 任务，以下是完整拓扑：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任务名称</w:t>
            </w:r>
          </w:p>
        </w:tc>
        <w:tc>
          <w:tcPr>
            <w:tcW w:type="dxa" w:w="1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  <w:tc>
          <w:tcPr>
            <w:tcW w:type="dxa" w:w="1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栈大小</w:t>
            </w:r>
          </w:p>
        </w:tc>
        <w:tc>
          <w:tcPr>
            <w:tcW w:type="dxa" w:w="1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周期/触发方式</w:t>
            </w:r>
          </w:p>
        </w:tc>
        <w:tc>
          <w:tcPr>
            <w:tcW w:type="dxa" w:w="1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核心职责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comTask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AboveNormal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4096 Bytes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事件驱动 (4路UART)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★ 通信中枢, Modbus协议解析分发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torqueMoveTask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High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2048 Bytes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50Hz (20ms), 线程标志触发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★ 力感应解耦+差速驱动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armTask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Normal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1024 Bytes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50Hz (20ms)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机械臂升降控制(按键/上位机/定高)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keyTask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Low1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1024 Bytes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50Hz轮询 (20ms)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6键状态机消抖+边沿触发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parkTask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BelowNormal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1024 Bytes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10Hz (100ms)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驻车推杆电机控制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upsTask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Low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1024 Bytes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线程标志触发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UPS开关 + 急停优先处理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defaultTask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Low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1024 Bytes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2Hz (500ms)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LED心跳 + 喂狗 + 调试输出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breakTask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BelowNormal7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512 Bytes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事件标志触发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抱闸电磁铁控制</w:t>
            </w:r>
          </w:p>
        </w:tc>
      </w:tr>
    </w:tbl>
    <w:p/>
    <w:p>
      <w:pPr>
        <w:ind w:left="283" w:right="283"/>
        <w:shd w:fill="E8EEF5" w:val="clear"/>
        <w:pBdr>
          <w:left w:val="single" w:sz="12" w:space="8" w:color="2E74B5"/>
        </w:pBdr>
      </w:pPr>
      <w:r>
        <w:rPr>
          <w:rFonts w:ascii="Microsoft YaHei" w:hAnsi="Microsoft YaHei" w:eastAsia="Microsoft YaHei"/>
          <w:i/>
          <w:sz w:val="20"/>
        </w:rPr>
        <w:t>优先级设计分析：torqueMoveTask 为最高优先级(High)保证力感应控制实时性；comTask 次高(AboveNormal)负责协议通信；armTask 为 Normal 级别；parkTask/BreakTask 等非实时任务优先级较低。优先级分布合理。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2.3 任务间通信机制 (IPC)</w:t>
      </w:r>
    </w:p>
    <w:p>
      <w:r>
        <w:rPr>
          <w:rFonts w:ascii="Microsoft YaHei" w:hAnsi="Microsoft YaHei" w:eastAsia="Microsoft YaHei"/>
          <w:b w:val="0"/>
          <w:sz w:val="21"/>
        </w:rPr>
        <w:t>系统使用 FreeRTOS 提供的三种 IPC 机制实现任务间数据交换：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机制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对象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Event Flags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comEventHandle (32bit)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4路UART接收事件 (UART2/3/4/6), 唤醒comTask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Event Flags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keyEventHandle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按键事件通知 (K1~K5)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Event Flags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ArmBKEventHandle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抱闸指令事件 (EVENT_BRAKE_UPDATE)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Thread Flags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FLAG_TORQUE_READY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力矩数据解析完成通知 torqueMoveTask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Thread Flags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FLAG_U2/U4_ACK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伺服电机ACK应答通知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Thread Flags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FLAG_UPS_UPDATE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UPS状态更新触发 upsTask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Mutex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printfMutexHandle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串口打印互斥保护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Global Vars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g_brake_state_ctrl等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任务间共享状态变量</w:t>
            </w:r>
          </w:p>
        </w:tc>
      </w:tr>
    </w:tbl>
    <w:p/>
    <w:p>
      <w:pPr>
        <w:spacing w:before="360" w:after="160"/>
        <w:pBdr>
          <w:bottom w:val="single" w:sz="4" w:space="4" w:color="2E74B5"/>
        </w:pBdr>
      </w:pPr>
      <w:r>
        <w:rPr>
          <w:rFonts w:ascii="Microsoft YaHei" w:hAnsi="Microsoft YaHei" w:eastAsia="Microsoft YaHei"/>
          <w:b/>
          <w:color w:val="2E74B5"/>
          <w:sz w:val="32"/>
        </w:rPr>
        <w:t>三、核心功能详解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3.1 通信任务 (comTask) —— 系统中枢</w:t>
      </w:r>
    </w:p>
    <w:p>
      <w:r>
        <w:rPr>
          <w:rFonts w:ascii="Microsoft YaHei" w:hAnsi="Microsoft YaHei" w:eastAsia="Microsoft YaHei"/>
          <w:b w:val="0"/>
          <w:sz w:val="21"/>
        </w:rPr>
        <w:t>comTask 是系统的通信和数据分发核心，负责：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等待 4 路 UART 中断事件 (EventFlagsWait → EVENT_ALL_UART_RX)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UART6 (上位机): Modbus-like 协议解析, 命令分发 → 控制抱闸/灯带/踏板/高度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UART3 (力传感器): 双通道力矩数据解析, 通知 torqueMoveTask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UART2/4 (伺服驱动轮): 监控 ACK 应答, 通知 torqueMoveTask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使用 printfMutex 保证多任务调试输出的原子性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3"/>
        </w:rPr>
        <w:t>UART6 通信协议</w:t>
      </w:r>
    </w:p>
    <w:p>
      <w:r>
        <w:rPr>
          <w:rFonts w:ascii="Microsoft YaHei" w:hAnsi="Microsoft YaHei" w:eastAsia="Microsoft YaHei"/>
          <w:b w:val="0"/>
          <w:sz w:val="21"/>
        </w:rPr>
        <w:t>上位机与主控板之间采用自定义的 Modbus-like 协议帧格式：</w:t>
      </w:r>
    </w:p>
    <w:p>
      <w:pPr>
        <w:ind w:left="283"/>
        <w:shd w:fill="F0F0F0" w:val="clear"/>
      </w:pPr>
      <w:r>
        <w:rPr>
          <w:rFonts w:ascii="Consolas" w:hAnsi="Consolas"/>
          <w:sz w:val="18"/>
        </w:rPr>
        <w:t>帧格式: [Addr:1B] [Cmd:1B] [RegAddr:1B] [Data:N] [CRC16:2B]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命令码</w:t>
            </w:r>
          </w:p>
        </w:tc>
        <w:tc>
          <w:tcPr>
            <w:tcW w:type="dxa" w:w="235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寄存器</w:t>
            </w:r>
          </w:p>
        </w:tc>
        <w:tc>
          <w:tcPr>
            <w:tcW w:type="dxa" w:w="235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235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方向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0x10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-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心跳包(保活)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上位机 → 主控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0x11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-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UPS开关控制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上位机 → 主控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0x12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LightReg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灯带颜色/模式控制 (WS2812)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上位机 → 主控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0x13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FootReg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踏板/驻车状态控制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上位机 → 主控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0x14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BrakeReg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抱闸电磁铁控制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上位机 → 主控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0x15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StatusReg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状态上传(心跳响应+设备状态)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主控 → 上位机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0x03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-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读寄存器 (Modbus)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双向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0x06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-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写单个寄存器 (Modbus)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双向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3.2 力矩移动控制 (torqueMoveTask) —— 核心算法</w:t>
      </w:r>
    </w:p>
    <w:p>
      <w:r>
        <w:rPr>
          <w:rFonts w:ascii="Microsoft YaHei" w:hAnsi="Microsoft YaHei" w:eastAsia="Microsoft YaHei"/>
          <w:b w:val="0"/>
          <w:sz w:val="21"/>
        </w:rPr>
        <w:t>这是系统中最复杂的控制任务，实现了基于力传感器的智能差速驱动控制：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3"/>
        </w:rPr>
        <w:t>控制流程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启用检测: 检测 Trolley_Move() 按键 → 使能伺服电机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数据采集: 通过 UART3 请求双通道力矩数据 (BSP_Torque_RequestData)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滑动滤波: 5阶滑动平均滤波器 (FILTER_NUM=5) 消除传感器噪声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运动学解耦: 共模=直行力, 差模=转向力 → force_fwd / force_turn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死区处理: 直行死区±10, 转向死区±22 → 防抖/防误触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速度映射: target = (force - deadzone) × KP  → 线性力-速映射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斜坡限幅: MAX_STEP=15 限制加速度 → 防止电机冲击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速度钳位: MAX_RPM=500 → 电机保护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输出合成: 左轮=直行+转向, 右轮=直行-转向 (差速驱动)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安全停止: 松开按键 → 连发10帧零速指令 + 等待ACK → 安全停机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3"/>
        </w:rPr>
        <w:t>控制参数一览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参数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值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KP_FORWARD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直行灵敏度(增益)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KP_TURN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转向灵敏度(约为直行一半, 防急转)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DEADZONE_FWD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直行死区范围(克服传感器零漂)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DEADZONE_TURN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22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转向死区(大于直行, 防止蛇行)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MAX_RPM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500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电机限速保护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MAX_STEP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软件加速度限制(每周期最大速度增量)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FILTER_NUM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滑动平均滤波器深度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控制周期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20ms (50Hz)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严格由 osDelayUntil 保证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3.3 机械臂升降控制 (armTask)</w:t>
      </w:r>
    </w:p>
    <w:p>
      <w:r>
        <w:rPr>
          <w:rFonts w:ascii="Microsoft YaHei" w:hAnsi="Microsoft YaHei" w:eastAsia="Microsoft YaHei"/>
          <w:b w:val="0"/>
          <w:sz w:val="21"/>
        </w:rPr>
        <w:t>armTask 实现三重控制源的优先级管理：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物理按键优先 (ARM_UP_SIGN / ARM_DOWN_SIGN) → 直接控制电机, 自动退出上位机模式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上位机连续升降 (height_update_down=1升/2降/0停) → 带限位保护的连续运动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上位机目标定高 (height_update_down=0xFF) → 死区比较, 到位自动停止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高度安全限位: ARM_MIN_HEIGHT(0x4100≈1.8V) ~ ARM_MAX_HEIGHT(0xC000≈2.475V)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3"/>
        </w:rPr>
        <w:t>高度传感器特性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参数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值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传感器类型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拉绳位移传感器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通过ADC1读取电压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ADC分辨率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16bit (0~65535)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对应0~3.3V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ADC死区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±1000 (±0.05V)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避免目标高度附近抖动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有效范围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0x4100~0xC000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约1.8V~2.475V对应物理行程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3.4 UPS供电管理 (upsTask)</w:t>
      </w:r>
    </w:p>
    <w:p>
      <w:r>
        <w:rPr>
          <w:rFonts w:ascii="Microsoft YaHei" w:hAnsi="Microsoft YaHei" w:eastAsia="Microsoft YaHei"/>
          <w:b w:val="0"/>
          <w:sz w:val="21"/>
        </w:rPr>
        <w:t>UPS任务实现了基于优先级的电源管理状态机：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物理急停按钮 (STOP Pin) = 最高优先级, 按下时强行切断UPS, 忽略软件指令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上位机UART6指令 = 次优先级, 仅当急停未按下时可控制UPS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HAL_GPIO_EXTI_Callback 捕获急停中断 → 通过Thread Flag通知upsTask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App_UPS_Request() 接收UART6命令 → 更新 g_ups_state_ctrl → 触发upsTask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3.5 驻车控制 (parkTask)</w:t>
      </w:r>
    </w:p>
    <w:p>
      <w:r>
        <w:rPr>
          <w:rFonts w:ascii="Microsoft YaHei" w:hAnsi="Microsoft YaHei" w:eastAsia="Microsoft YaHei"/>
          <w:b w:val="0"/>
          <w:sz w:val="21"/>
        </w:rPr>
        <w:t>parkTask 以 100ms 周期轮询驻车按键：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按下 → BSP_ParkMotors_Retract() (推杆回收=可移动)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松开 → BSP_ParkMotors_Extend() (推杆顶起=驻车锁定)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备有光电开关独立限位逻辑 (PS1/PS2/PS3, 当前未启用, 预留扩展)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3.6 按键处理 (keyTask)</w:t>
      </w:r>
    </w:p>
    <w:p>
      <w:r>
        <w:rPr>
          <w:rFonts w:ascii="Microsoft YaHei" w:hAnsi="Microsoft YaHei" w:eastAsia="Microsoft YaHei"/>
          <w:b w:val="0"/>
          <w:sz w:val="21"/>
        </w:rPr>
        <w:t>keyTask 实现了6键独立状态机消抖方案：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每个按键维护独立状态机: key_state[i] + key_cnt[i]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消抖周期: 20ms轮询, 需连续2次(40ms)确认才认为有效按下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按下后锁死状态 (key_state=1), 防止重复触发（防刷屏）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松开后立即复位状态+计数器, 为下一次按下做好准备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通过 keyEventHandle 事件标志通知其他任务 (取代了旧的中断方式)</w:t>
      </w:r>
    </w:p>
    <w:p>
      <w:pPr>
        <w:spacing w:before="360" w:after="160"/>
        <w:pBdr>
          <w:bottom w:val="single" w:sz="4" w:space="4" w:color="2E74B5"/>
        </w:pBdr>
      </w:pPr>
      <w:r>
        <w:rPr>
          <w:rFonts w:ascii="Microsoft YaHei" w:hAnsi="Microsoft YaHei" w:eastAsia="Microsoft YaHei"/>
          <w:b/>
          <w:color w:val="2E74B5"/>
          <w:sz w:val="32"/>
        </w:rPr>
        <w:t>四、外设通信协议细节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4.1 串口资源分配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串口</w:t>
            </w:r>
          </w:p>
        </w:tc>
        <w:tc>
          <w:tcPr>
            <w:tcW w:type="dxa" w:w="1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外设</w:t>
            </w:r>
          </w:p>
        </w:tc>
        <w:tc>
          <w:tcPr>
            <w:tcW w:type="dxa" w:w="1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波特率</w:t>
            </w:r>
          </w:p>
        </w:tc>
        <w:tc>
          <w:tcPr>
            <w:tcW w:type="dxa" w:w="1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模式</w:t>
            </w:r>
          </w:p>
        </w:tc>
        <w:tc>
          <w:tcPr>
            <w:tcW w:type="dxa" w:w="1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USART1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DEBUG调试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115200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中断发送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printf调试输出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USART2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伺服驱动轮1 (左)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115200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DMA收发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速度指令+ACK应答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USART3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力矩传感器 (双通道)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115200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DMA收发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力矩数据请求+解析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UART4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伺服驱动轮2 (右)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115200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DMA收发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速度指令+ACK应答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USART6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上位机 (ETH/UART网关)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115200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DMA收发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Modbus协议通信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4.2 DMA 接收机制</w:t>
      </w:r>
    </w:p>
    <w:p>
      <w:r>
        <w:rPr>
          <w:rFonts w:ascii="Microsoft YaHei" w:hAnsi="Microsoft YaHei" w:eastAsia="Microsoft YaHei"/>
          <w:b w:val="0"/>
          <w:sz w:val="21"/>
        </w:rPr>
        <w:t>底层UART接收使用 DMA Idle Line 中断方案：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配置 DMA 循环模式连续接收 → 数据填充到 BSP 级环形缓冲区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IDLE中断触发时 → 计算已接收长度 → 复制数据 → 通过 EventFlag 通知 comTask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comTask 在接收回调中关闭对应 UART 中断, memcpy 数据到本地缓冲区后再重新开启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此方案避免逐字节中断, 大幅降低CPU负载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4.3 CRC16 校验</w:t>
      </w:r>
    </w:p>
    <w:p>
      <w:r>
        <w:rPr>
          <w:rFonts w:ascii="Microsoft YaHei" w:hAnsi="Microsoft YaHei" w:eastAsia="Microsoft YaHei"/>
          <w:b w:val="0"/>
          <w:sz w:val="21"/>
        </w:rPr>
        <w:t>使用标准 Modbus CRC16 校验算法 (BSP_CRC.c), 保证通信数据完整性。校验失败时打印错误信息并丢弃帧。</w:t>
      </w:r>
    </w:p>
    <w:p>
      <w:pPr>
        <w:spacing w:before="360" w:after="160"/>
        <w:pBdr>
          <w:bottom w:val="single" w:sz="4" w:space="4" w:color="2E74B5"/>
        </w:pBdr>
      </w:pPr>
      <w:r>
        <w:rPr>
          <w:rFonts w:ascii="Microsoft YaHei" w:hAnsi="Microsoft YaHei" w:eastAsia="Microsoft YaHei"/>
          <w:b/>
          <w:color w:val="2E74B5"/>
          <w:sz w:val="32"/>
        </w:rPr>
        <w:t>五、架构与细节优化建议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5.1 架构层面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3"/>
        </w:rPr>
        <w:t>🔴 优先级：高（建议尽快修复）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【全局变量保护不足】多个任务直接读写全局变量(g_brake_state_ctrl等)无锁保护。建议使用 FreeRTOS Queue 替代部分全局变量, 或对关键变量使用临界区保护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【comTask 职责过重】comTask 同时处理4路UART解析+协议分发, 函数体接近500行。建议拆分为: 数据接收任务 + 协议解析任务, 通过消息队列解耦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3"/>
        </w:rPr>
        <w:t>🟡 优先级：中（考虑改进）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【事件标志位竞争】comEventHandle 被 UART ISR 和 comTask 同时操作, 当前通过关中断保护。建议改用 FreeRTOS Task Notification 减少关中断时间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【keyTask 延迟启动】keyTask 有 osDelay(3000) 的硬编码启动延迟。建议改用事件标志等待初始化完成信号, 更健壮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【WS2812 控制代码被注释】灯带控制功能 (ws2812_*) 相关代码约200行被 #if 0 注释, 需确认是否已废弃或待启用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【驻车FOOTP_Ctrl 函数体为空】UART6 的 0x13 指令对应的 FOOTP_Ctrl() 函数体为空, 上位机驻车控制功能未实现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3"/>
        </w:rPr>
        <w:t>🟢 优先级：低（长期规划）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【缺少系统状态机】建议引入全局系统状态机 (INIT → IDLE → RUNNING → ERROR → E_STOP), 统一管理各任务行为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【缺少错误处理策略】Error_Handler() 仅为死循环, 建议增加看门狗触发复位 + 错误码记录到Flash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5.2 代码细节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3"/>
        </w:rPr>
        <w:t>🔴 优先级：高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【torqueMoveTask 遗留死代码】#if 0 包裹的旧版控制逻辑约200行, 建议清理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【comTask 重复关中断BUG】RxData_Parse 前后连续两次调用 HAL_NVIC_DisableIRQ(USART6_IRQn), 缺少对应的 Enable, 最后一处是多余的 Disable —— 这是一个明确的 bug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【变量命名不一致】g_park_state_ctrl 使用 0x00/0xFF, g_ups_state_ctrl 也使用 0x00/0xFF, 但 height_update_down 使用 1/2/0/0xFF。建议统一状态值枚举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3"/>
        </w:rPr>
        <w:t>🟡 优先级：中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【hardfault_handler 弱定义】startup 文件中硬故障处理为默认弱函数, 建议实现自定义 HardFault Handler 记录栈帧信息便于调试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【printfMutex 使用不完整】comTask 中部分 App_Printf 调用未包含互斥锁保护范围, 可能导致串口输出乱码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【DMA 缓冲区溢出风险】dma_rxbuf 大小仅 1024 字节, UART6 高速通信时可能溢出。考虑环形缓冲区方案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3"/>
        </w:rPr>
        <w:t>🟢 优先级：低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【缺少版本号自动构建】VER_X/VER_Y 为手动宏定义, 建议通过 Git tag 或构建脚本自动生成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【调试代码条件编译】建议使用统一的 DEBUG_LEVEL 宏控制不同级别的调试输出, 替代分散的 #ifdef DEBUG_TASK / DEBUG_STACK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【注释编码问题】部分中文注释在读取时显示为乱码(GBK vs UTF-8), 建议统一文件编码为 UTF-8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5.3 安全与鲁棒性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3"/>
        </w:rPr>
        <w:t>🔴 优先级：高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【电机无硬件限位反馈】armTask 仅依赖 ADC 高度值做软件限位, 无硬件限位开关冗余保护。建议增加上下限位开关的硬件中断保护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【力传感器数据有效性校验不足】Torque_Parse_mode 解析失败时仅打印警告, 不会将上一次有效数据清零。建议增加超时机制: 若连续N帧解析失败则触发安全停止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3"/>
        </w:rPr>
        <w:t>🟡 优先级：中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【UPS 状态无反馈检测】App_UPS_Update 仅控制 GPIO 输出, 无电压/电流检测反馈确认 UPS 是否真正开启/关闭。建议增加 ADC 检测 UPS 输出状态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【看门狗喂狗位置单一】仅在 defaultTask 中喂狗, 若该任务被阻塞则系统可能误复位。建议增加关键任务的喂狗检查点(软件看门狗模式)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3"/>
        </w:rPr>
        <w:t>🟢 优先级：低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【Flash ECC/奇偶校验】H7系列支持 Flash ECC, 建议在启动时检查并记录 ECC 错误计数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【MPU 配置过于宽泛】当前 MPU 配置为背景区域禁止访问, 但子区域禁用 0x87 存在多个512MB空洞。建议严化 MPU 配置保护关键内存区域</w:t>
      </w:r>
    </w:p>
    <w:p>
      <w:pPr>
        <w:spacing w:before="360" w:after="160"/>
        <w:pBdr>
          <w:bottom w:val="single" w:sz="4" w:space="4" w:color="2E74B5"/>
        </w:pBdr>
      </w:pPr>
      <w:r>
        <w:rPr>
          <w:rFonts w:ascii="Microsoft YaHei" w:hAnsi="Microsoft YaHei" w:eastAsia="Microsoft YaHei"/>
          <w:b/>
          <w:color w:val="2E74B5"/>
          <w:sz w:val="32"/>
        </w:rPr>
        <w:t>六、总结评价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6.1 整体评分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评分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评价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架构分层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★★★★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清晰的四层架构, BSP/App分离合理, FreeRTOS任务划分明确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实时性设计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★★★★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优先级分配合理, 力控制 50Hz 稳定, 通信事件驱动高效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代码质量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★★★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功能实现完整, 但有遗留死代码和注释不一致问题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安全性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★★★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急停逻辑正确, 但缺少硬件冗余保护和传感器失效检测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可维护性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★★★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注释较详细, 但命名不一致和编码问题影响可读性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通信协议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★★★★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Modbus-like协议设计合理, CRC校验完整, DMA方案高效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6.2 核心亮点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🏆 力感应解耦控制算法设计精巧 (共模/差模分离 + 斜坡限幅 + 滑动滤波)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🏆 FreeRTOS 多任务协作设计合理, IPC 机制运用得当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🏆 DMA Idle Line 中断方案高效利用硬件资源, 降低CPU占用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🏆 三重控制源优先级管理 (物理按键 &gt; 上位机指令 &gt; 定高模式) 逻辑清晰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sz w:val="20"/>
        </w:rPr>
        <w:t>🏆 急停信号同时走 GPIO 中断和任务轮询两条路径, 双重保险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6.3 改进优先级排序</w:t>
      </w:r>
    </w:p>
    <w:p>
      <w:pPr>
        <w:ind w:left="283" w:right="283"/>
        <w:shd w:fill="E8EEF5" w:val="clear"/>
        <w:pBdr>
          <w:left w:val="single" w:sz="12" w:space="8" w:color="2E74B5"/>
        </w:pBdr>
      </w:pPr>
      <w:r>
        <w:rPr>
          <w:rFonts w:ascii="Microsoft YaHei" w:hAnsi="Microsoft YaHei" w:eastAsia="Microsoft YaHei"/>
          <w:i/>
          <w:sz w:val="20"/>
        </w:rPr>
        <w:t>🔴 优先修复 (影响安全/有明确Bug): 1) 重复关中断bug  2) 电机硬件限位  3) 全局变量保护  4) 力传感器超时保护</w:t>
      </w:r>
    </w:p>
    <w:p>
      <w:pPr>
        <w:ind w:left="283" w:right="283"/>
        <w:shd w:fill="E8EEF5" w:val="clear"/>
        <w:pBdr>
          <w:left w:val="single" w:sz="12" w:space="8" w:color="2E74B5"/>
        </w:pBdr>
      </w:pPr>
      <w:r>
        <w:rPr>
          <w:rFonts w:ascii="Microsoft YaHei" w:hAnsi="Microsoft YaHei" w:eastAsia="Microsoft YaHei"/>
          <w:i/>
          <w:sz w:val="20"/>
        </w:rPr>
        <w:t>🟡 考虑改进 (提升健壮性): 5) comTask拆分  6) 统一状态枚举  7) HardFault Handler  8) DMA缓冲区</w:t>
      </w:r>
    </w:p>
    <w:p>
      <w:pPr>
        <w:ind w:left="283" w:right="283"/>
        <w:shd w:fill="E8EEF5" w:val="clear"/>
        <w:pBdr>
          <w:left w:val="single" w:sz="12" w:space="8" w:color="2E74B5"/>
        </w:pBdr>
      </w:pPr>
      <w:r>
        <w:rPr>
          <w:rFonts w:ascii="Microsoft YaHei" w:hAnsi="Microsoft YaHei" w:eastAsia="Microsoft YaHei"/>
          <w:i/>
          <w:sz w:val="20"/>
        </w:rPr>
        <w:t>🟢 长期规划 (提升质量): 9) 系统状态机  10) Flash ECC  11) 版本自动化  12) 代码清理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999999"/>
        <w:sz w:val="16"/>
      </w:rPr>
      <w:t>PRE10 医用转移台车主控板 · 固件架构分析报告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