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280" w:before="0"/>
        <w:jc w:val="center"/>
      </w:pPr>
      <w:r>
        <w:rPr>
          <w:b/>
          <w:i w:val="0"/>
          <w:sz w:val="44"/>
        </w:rPr>
        <w:t>Smart Campus Placement Management System</w:t>
      </w:r>
    </w:p>
    <w:p>
      <w:pPr>
        <w:spacing w:after="800" w:before="0"/>
        <w:jc w:val="center"/>
      </w:pPr>
      <w:r>
        <w:rPr>
          <w:b w:val="0"/>
          <w:i w:val="0"/>
          <w:sz w:val="27"/>
        </w:rPr>
        <w:t>Application Implementation on the Phase 1 Database</w:t>
      </w:r>
    </w:p>
    <w:p>
      <w:pPr>
        <w:spacing w:after="80" w:before="0"/>
        <w:jc w:val="center"/>
      </w:pPr>
      <w:r>
        <w:rPr>
          <w:b w:val="0"/>
          <w:i w:val="0"/>
          <w:sz w:val="23"/>
        </w:rPr>
        <w:t>Database Systems (BACSE202)</w:t>
      </w:r>
    </w:p>
    <w:p>
      <w:pPr>
        <w:spacing w:after="80" w:before="0"/>
        <w:jc w:val="center"/>
      </w:pPr>
      <w:r>
        <w:rPr>
          <w:b w:val="0"/>
          <w:i w:val="0"/>
          <w:sz w:val="23"/>
        </w:rPr>
        <w:t>Fall Semester 2026-27</w:t>
      </w:r>
    </w:p>
    <w:p>
      <w:pPr>
        <w:spacing w:after="80" w:before="0"/>
        <w:jc w:val="center"/>
      </w:pPr>
      <w:r>
        <w:rPr>
          <w:b w:val="0"/>
          <w:i w:val="0"/>
          <w:sz w:val="23"/>
        </w:rPr>
        <w:t>Project Phase 2</w:t>
      </w:r>
    </w:p>
    <w:p/>
    <w:p>
      <w:pPr>
        <w:spacing w:after="40" w:before="0"/>
        <w:jc w:val="center"/>
      </w:pPr>
      <w:r>
        <w:rPr>
          <w:b w:val="0"/>
          <w:i w:val="0"/>
          <w:color w:val="555555"/>
          <w:sz w:val="19"/>
        </w:rPr>
        <w:t>Database: smart_campus_placement</w:t>
      </w:r>
    </w:p>
    <w:p>
      <w:pPr>
        <w:spacing w:after="800" w:before="0"/>
        <w:jc w:val="center"/>
      </w:pPr>
      <w:r>
        <w:rPr>
          <w:b w:val="0"/>
          <w:i w:val="0"/>
          <w:color w:val="555555"/>
          <w:sz w:val="19"/>
        </w:rPr>
        <w:t>MySQL 8.0.46 Community Edition - FastAPI - React - InnoDB - utf8mb4</w:t>
      </w:r>
    </w:p>
    <w:p>
      <w:pPr>
        <w:spacing w:after="60" w:before="0"/>
        <w:jc w:val="center"/>
      </w:pPr>
      <w:r>
        <w:rPr>
          <w:b w:val="0"/>
          <w:i w:val="0"/>
          <w:sz w:val="23"/>
        </w:rPr>
        <w:t>Submitted by: Prayag Krishna</w:t>
      </w:r>
    </w:p>
    <w:p>
      <w:pPr>
        <w:spacing w:after="0" w:before="0"/>
        <w:jc w:val="center"/>
      </w:pPr>
      <w:r>
        <w:rPr>
          <w:b w:val="0"/>
          <w:i w:val="0"/>
          <w:sz w:val="23"/>
        </w:rPr>
        <w:t>25BCE2223</w:t>
      </w:r>
    </w:p>
    <w:p>
      <w:r>
        <w:br w:type="page"/>
      </w:r>
    </w:p>
    <w:p>
      <w:pPr>
        <w:spacing w:after="200" w:before="0"/>
      </w:pPr>
      <w:r>
        <w:rPr>
          <w:b/>
          <w:i w:val="0"/>
          <w:sz w:val="32"/>
        </w:rPr>
        <w:t>Contents</w:t>
      </w:r>
    </w:p>
    <w:p>
      <w:pPr>
        <w:spacing w:after="40" w:before="0"/>
      </w:pPr>
      <w:r>
        <w:rPr>
          <w:b/>
          <w:i w:val="0"/>
          <w:sz w:val="21"/>
        </w:rPr>
        <w:t>1. Introduction</w:t>
      </w:r>
    </w:p>
    <w:p>
      <w:pPr>
        <w:spacing w:after="20" w:before="0"/>
        <w:ind w:left="317"/>
      </w:pPr>
      <w:r>
        <w:rPr>
          <w:b w:val="0"/>
          <w:i w:val="0"/>
          <w:color w:val="555555"/>
          <w:sz w:val="19"/>
        </w:rPr>
        <w:t>1.1 Background</w:t>
      </w:r>
    </w:p>
    <w:p>
      <w:pPr>
        <w:spacing w:after="20" w:before="0"/>
        <w:ind w:left="317"/>
      </w:pPr>
      <w:r>
        <w:rPr>
          <w:b w:val="0"/>
          <w:i w:val="0"/>
          <w:color w:val="555555"/>
          <w:sz w:val="19"/>
        </w:rPr>
        <w:t>1.2 Objectives of Phase 2</w:t>
      </w:r>
    </w:p>
    <w:p>
      <w:pPr>
        <w:spacing w:after="20" w:before="0"/>
        <w:ind w:left="317"/>
      </w:pPr>
      <w:r>
        <w:rPr>
          <w:b w:val="0"/>
          <w:i w:val="0"/>
          <w:color w:val="555555"/>
          <w:sz w:val="19"/>
        </w:rPr>
        <w:t>1.3 Scope, and what deliberately did not change</w:t>
      </w:r>
    </w:p>
    <w:p>
      <w:pPr>
        <w:spacing w:after="40" w:before="0"/>
      </w:pPr>
      <w:r>
        <w:rPr>
          <w:b/>
          <w:i w:val="0"/>
          <w:sz w:val="21"/>
        </w:rPr>
        <w:t>2. System Architecture</w:t>
      </w:r>
    </w:p>
    <w:p>
      <w:pPr>
        <w:spacing w:after="20" w:before="0"/>
        <w:ind w:left="317"/>
      </w:pPr>
      <w:r>
        <w:rPr>
          <w:b w:val="0"/>
          <w:i w:val="0"/>
          <w:color w:val="555555"/>
          <w:sz w:val="19"/>
        </w:rPr>
        <w:t>2.1 Overview</w:t>
      </w:r>
    </w:p>
    <w:p>
      <w:pPr>
        <w:spacing w:after="20" w:before="0"/>
        <w:ind w:left="317"/>
      </w:pPr>
      <w:r>
        <w:rPr>
          <w:b w:val="0"/>
          <w:i w:val="0"/>
          <w:color w:val="555555"/>
          <w:sz w:val="19"/>
        </w:rPr>
        <w:t>2.2 Component responsibilities</w:t>
      </w:r>
    </w:p>
    <w:p>
      <w:pPr>
        <w:spacing w:after="20" w:before="0"/>
        <w:ind w:left="317"/>
      </w:pPr>
      <w:r>
        <w:rPr>
          <w:b w:val="0"/>
          <w:i w:val="0"/>
          <w:color w:val="555555"/>
          <w:sz w:val="19"/>
        </w:rPr>
        <w:t>2.3 Why the schema is reflected rather than declared</w:t>
      </w:r>
    </w:p>
    <w:p>
      <w:pPr>
        <w:spacing w:after="20" w:before="0"/>
        <w:ind w:left="317"/>
      </w:pPr>
      <w:r>
        <w:rPr>
          <w:b w:val="0"/>
          <w:i w:val="0"/>
          <w:color w:val="555555"/>
          <w:sz w:val="19"/>
        </w:rPr>
        <w:t>2.4 Technology stack</w:t>
      </w:r>
    </w:p>
    <w:p>
      <w:pPr>
        <w:spacing w:after="40" w:before="0"/>
      </w:pPr>
      <w:r>
        <w:rPr>
          <w:b/>
          <w:i w:val="0"/>
          <w:sz w:val="21"/>
        </w:rPr>
        <w:t>3. MySQL Integration</w:t>
      </w:r>
    </w:p>
    <w:p>
      <w:pPr>
        <w:spacing w:after="20" w:before="0"/>
        <w:ind w:left="317"/>
      </w:pPr>
      <w:r>
        <w:rPr>
          <w:b w:val="0"/>
          <w:i w:val="0"/>
          <w:color w:val="555555"/>
          <w:sz w:val="19"/>
        </w:rPr>
        <w:t>3.1 Connection</w:t>
      </w:r>
    </w:p>
    <w:p>
      <w:pPr>
        <w:spacing w:after="20" w:before="0"/>
        <w:ind w:left="317"/>
      </w:pPr>
      <w:r>
        <w:rPr>
          <w:b w:val="0"/>
          <w:i w:val="0"/>
          <w:color w:val="555555"/>
          <w:sz w:val="19"/>
        </w:rPr>
        <w:t>3.2 Credential handling</w:t>
      </w:r>
    </w:p>
    <w:p>
      <w:pPr>
        <w:spacing w:after="20" w:before="0"/>
        <w:ind w:left="317"/>
      </w:pPr>
      <w:r>
        <w:rPr>
          <w:b w:val="0"/>
          <w:i w:val="0"/>
          <w:color w:val="555555"/>
          <w:sz w:val="19"/>
        </w:rPr>
        <w:t>3.3 Transactions</w:t>
      </w:r>
    </w:p>
    <w:p>
      <w:pPr>
        <w:spacing w:after="20" w:before="0"/>
        <w:ind w:left="317"/>
      </w:pPr>
      <w:r>
        <w:rPr>
          <w:b w:val="0"/>
          <w:i w:val="0"/>
          <w:color w:val="555555"/>
          <w:sz w:val="19"/>
        </w:rPr>
        <w:t>3.4 Error translation</w:t>
      </w:r>
    </w:p>
    <w:p>
      <w:pPr>
        <w:spacing w:after="20" w:before="0"/>
        <w:ind w:left="317"/>
      </w:pPr>
      <w:r>
        <w:rPr>
          <w:b w:val="0"/>
          <w:i w:val="0"/>
          <w:color w:val="555555"/>
          <w:sz w:val="19"/>
        </w:rPr>
        <w:t>3.5 Health endpoint</w:t>
      </w:r>
    </w:p>
    <w:p>
      <w:pPr>
        <w:spacing w:after="40" w:before="0"/>
      </w:pPr>
      <w:r>
        <w:rPr>
          <w:b/>
          <w:i w:val="0"/>
          <w:sz w:val="21"/>
        </w:rPr>
        <w:t>4. Demonstration Data</w:t>
      </w:r>
    </w:p>
    <w:p>
      <w:pPr>
        <w:spacing w:after="20" w:before="0"/>
        <w:ind w:left="317"/>
      </w:pPr>
      <w:r>
        <w:rPr>
          <w:b w:val="0"/>
          <w:i w:val="0"/>
          <w:color w:val="555555"/>
          <w:sz w:val="19"/>
        </w:rPr>
        <w:t>4.1 Strategy</w:t>
      </w:r>
    </w:p>
    <w:p>
      <w:pPr>
        <w:spacing w:after="20" w:before="0"/>
        <w:ind w:left="317"/>
      </w:pPr>
      <w:r>
        <w:rPr>
          <w:b w:val="0"/>
          <w:i w:val="0"/>
          <w:color w:val="555555"/>
          <w:sz w:val="19"/>
        </w:rPr>
        <w:t>4.2 Repeatability without destruction</w:t>
      </w:r>
    </w:p>
    <w:p>
      <w:pPr>
        <w:spacing w:after="20" w:before="0"/>
        <w:ind w:left="317"/>
      </w:pPr>
      <w:r>
        <w:rPr>
          <w:b w:val="0"/>
          <w:i w:val="0"/>
          <w:color w:val="555555"/>
          <w:sz w:val="19"/>
        </w:rPr>
        <w:t>4.3 Internal consistency</w:t>
      </w:r>
    </w:p>
    <w:p>
      <w:pPr>
        <w:spacing w:after="20" w:before="0"/>
        <w:ind w:left="317"/>
      </w:pPr>
      <w:r>
        <w:rPr>
          <w:b w:val="0"/>
          <w:i w:val="0"/>
          <w:color w:val="555555"/>
          <w:sz w:val="19"/>
        </w:rPr>
        <w:t>4.4 Volumes loaded</w:t>
      </w:r>
    </w:p>
    <w:p>
      <w:pPr>
        <w:spacing w:after="20" w:before="0"/>
        <w:ind w:left="317"/>
      </w:pPr>
      <w:r>
        <w:rPr>
          <w:b w:val="0"/>
          <w:i w:val="0"/>
          <w:color w:val="555555"/>
          <w:sz w:val="19"/>
        </w:rPr>
        <w:t>4.5 Deliberately awkward cases</w:t>
      </w:r>
    </w:p>
    <w:p>
      <w:pPr>
        <w:spacing w:after="40" w:before="0"/>
      </w:pPr>
      <w:r>
        <w:rPr>
          <w:b/>
          <w:i w:val="0"/>
          <w:sz w:val="21"/>
        </w:rPr>
        <w:t>5. Backend API</w:t>
      </w:r>
    </w:p>
    <w:p>
      <w:pPr>
        <w:spacing w:after="20" w:before="0"/>
        <w:ind w:left="317"/>
      </w:pPr>
      <w:r>
        <w:rPr>
          <w:b w:val="0"/>
          <w:i w:val="0"/>
          <w:color w:val="555555"/>
          <w:sz w:val="19"/>
        </w:rPr>
        <w:t>5.1 Structure</w:t>
      </w:r>
    </w:p>
    <w:p>
      <w:pPr>
        <w:spacing w:after="20" w:before="0"/>
        <w:ind w:left="317"/>
      </w:pPr>
      <w:r>
        <w:rPr>
          <w:b w:val="0"/>
          <w:i w:val="0"/>
          <w:color w:val="555555"/>
          <w:sz w:val="19"/>
        </w:rPr>
        <w:t>5.2 Endpoints implemented</w:t>
      </w:r>
    </w:p>
    <w:p>
      <w:pPr>
        <w:spacing w:after="20" w:before="0"/>
        <w:ind w:left="317"/>
      </w:pPr>
      <w:r>
        <w:rPr>
          <w:b w:val="0"/>
          <w:i w:val="0"/>
          <w:color w:val="555555"/>
          <w:sz w:val="19"/>
        </w:rPr>
        <w:t>5.3 Response conventions</w:t>
      </w:r>
    </w:p>
    <w:p>
      <w:pPr>
        <w:spacing w:after="20" w:before="0"/>
        <w:ind w:left="317"/>
      </w:pPr>
      <w:r>
        <w:rPr>
          <w:b w:val="0"/>
          <w:i w:val="0"/>
          <w:color w:val="555555"/>
          <w:sz w:val="19"/>
        </w:rPr>
        <w:t>5.4 Input validation</w:t>
      </w:r>
    </w:p>
    <w:p>
      <w:pPr>
        <w:spacing w:after="40" w:before="0"/>
      </w:pPr>
      <w:r>
        <w:rPr>
          <w:b/>
          <w:i w:val="0"/>
          <w:sz w:val="21"/>
        </w:rPr>
        <w:t>6. Business Logic</w:t>
      </w:r>
    </w:p>
    <w:p>
      <w:pPr>
        <w:spacing w:after="20" w:before="0"/>
        <w:ind w:left="317"/>
      </w:pPr>
      <w:r>
        <w:rPr>
          <w:b w:val="0"/>
          <w:i w:val="0"/>
          <w:color w:val="555555"/>
          <w:sz w:val="19"/>
        </w:rPr>
        <w:t>6.1 The cross-table rules carried over from Phase 1</w:t>
      </w:r>
    </w:p>
    <w:p>
      <w:pPr>
        <w:spacing w:after="20" w:before="0"/>
        <w:ind w:left="317"/>
      </w:pPr>
      <w:r>
        <w:rPr>
          <w:b w:val="0"/>
          <w:i w:val="0"/>
          <w:color w:val="555555"/>
          <w:sz w:val="19"/>
        </w:rPr>
        <w:t>6.2 Further rules enforced</w:t>
      </w:r>
    </w:p>
    <w:p>
      <w:pPr>
        <w:spacing w:after="20" w:before="0"/>
        <w:ind w:left="317"/>
      </w:pPr>
      <w:r>
        <w:rPr>
          <w:b w:val="0"/>
          <w:i w:val="0"/>
          <w:color w:val="555555"/>
          <w:sz w:val="19"/>
        </w:rPr>
        <w:t>6.3 Documented project policies</w:t>
      </w:r>
    </w:p>
    <w:p>
      <w:pPr>
        <w:spacing w:after="20" w:before="0"/>
        <w:ind w:left="317"/>
      </w:pPr>
      <w:r>
        <w:rPr>
          <w:b w:val="0"/>
          <w:i w:val="0"/>
          <w:color w:val="555555"/>
          <w:sz w:val="19"/>
        </w:rPr>
        <w:t>6.4 Eligibility evaluation</w:t>
      </w:r>
    </w:p>
    <w:p>
      <w:pPr>
        <w:spacing w:after="20" w:before="0"/>
        <w:ind w:left="317"/>
      </w:pPr>
      <w:r>
        <w:rPr>
          <w:b w:val="0"/>
          <w:i w:val="0"/>
          <w:color w:val="555555"/>
          <w:sz w:val="19"/>
        </w:rPr>
        <w:t>6.5 Concurrency</w:t>
      </w:r>
    </w:p>
    <w:p>
      <w:pPr>
        <w:spacing w:after="20" w:before="0"/>
        <w:ind w:left="317"/>
      </w:pPr>
      <w:r>
        <w:rPr>
          <w:b w:val="0"/>
          <w:i w:val="0"/>
          <w:color w:val="555555"/>
          <w:sz w:val="19"/>
        </w:rPr>
        <w:t>6.6 Why no trigger was created</w:t>
      </w:r>
    </w:p>
    <w:p>
      <w:pPr>
        <w:spacing w:after="40" w:before="0"/>
      </w:pPr>
      <w:r>
        <w:rPr>
          <w:b/>
          <w:i w:val="0"/>
          <w:sz w:val="21"/>
        </w:rPr>
        <w:t>7. SQL Queries and Reporting</w:t>
      </w:r>
    </w:p>
    <w:p>
      <w:pPr>
        <w:spacing w:after="20" w:before="0"/>
        <w:ind w:left="317"/>
      </w:pPr>
      <w:r>
        <w:rPr>
          <w:b w:val="0"/>
          <w:i w:val="0"/>
          <w:color w:val="555555"/>
          <w:sz w:val="19"/>
        </w:rPr>
        <w:t>7.1 Reports implemented</w:t>
      </w:r>
    </w:p>
    <w:p>
      <w:pPr>
        <w:spacing w:after="20" w:before="0"/>
        <w:ind w:left="317"/>
      </w:pPr>
      <w:r>
        <w:rPr>
          <w:b w:val="0"/>
          <w:i w:val="0"/>
          <w:color w:val="555555"/>
          <w:sz w:val="19"/>
        </w:rPr>
        <w:t>7.2 Relational features used</w:t>
      </w:r>
    </w:p>
    <w:p>
      <w:pPr>
        <w:spacing w:after="20" w:before="0"/>
        <w:ind w:left="317"/>
      </w:pPr>
      <w:r>
        <w:rPr>
          <w:b w:val="0"/>
          <w:i w:val="0"/>
          <w:color w:val="555555"/>
          <w:sz w:val="19"/>
        </w:rPr>
        <w:t>7.3 No derived value is stored</w:t>
      </w:r>
    </w:p>
    <w:p>
      <w:pPr>
        <w:spacing w:after="20" w:before="0"/>
        <w:ind w:left="317"/>
      </w:pPr>
      <w:r>
        <w:rPr>
          <w:b w:val="0"/>
          <w:i w:val="0"/>
          <w:color w:val="555555"/>
          <w:sz w:val="19"/>
        </w:rPr>
        <w:t>7.4 Avoiding repeated queries</w:t>
      </w:r>
    </w:p>
    <w:p>
      <w:pPr>
        <w:spacing w:after="40" w:before="0"/>
      </w:pPr>
      <w:r>
        <w:rPr>
          <w:b/>
          <w:i w:val="0"/>
          <w:sz w:val="21"/>
        </w:rPr>
        <w:t>8. Frontend</w:t>
      </w:r>
    </w:p>
    <w:p>
      <w:pPr>
        <w:spacing w:after="20" w:before="0"/>
        <w:ind w:left="317"/>
      </w:pPr>
      <w:r>
        <w:rPr>
          <w:b w:val="0"/>
          <w:i w:val="0"/>
          <w:color w:val="555555"/>
          <w:sz w:val="19"/>
        </w:rPr>
        <w:t>8.1 Approach</w:t>
      </w:r>
    </w:p>
    <w:p>
      <w:pPr>
        <w:spacing w:after="20" w:before="0"/>
        <w:ind w:left="317"/>
      </w:pPr>
      <w:r>
        <w:rPr>
          <w:b w:val="0"/>
          <w:i w:val="0"/>
          <w:color w:val="555555"/>
          <w:sz w:val="19"/>
        </w:rPr>
        <w:t>8.2 Screens implemented</w:t>
      </w:r>
    </w:p>
    <w:p>
      <w:pPr>
        <w:spacing w:after="20" w:before="0"/>
        <w:ind w:left="317"/>
      </w:pPr>
      <w:r>
        <w:rPr>
          <w:b w:val="0"/>
          <w:i w:val="0"/>
          <w:color w:val="555555"/>
          <w:sz w:val="19"/>
        </w:rPr>
        <w:t>8.3 Data, states and errors</w:t>
      </w:r>
    </w:p>
    <w:p>
      <w:pPr>
        <w:spacing w:after="40" w:before="0"/>
      </w:pPr>
      <w:r>
        <w:rPr>
          <w:b/>
          <w:i w:val="0"/>
          <w:sz w:val="21"/>
        </w:rPr>
        <w:t>9. Testing and Verification</w:t>
      </w:r>
    </w:p>
    <w:p>
      <w:pPr>
        <w:spacing w:after="20" w:before="0"/>
        <w:ind w:left="317"/>
      </w:pPr>
      <w:r>
        <w:rPr>
          <w:b w:val="0"/>
          <w:i w:val="0"/>
          <w:color w:val="555555"/>
          <w:sz w:val="19"/>
        </w:rPr>
        <w:t>9.1 Approach</w:t>
      </w:r>
    </w:p>
    <w:p>
      <w:pPr>
        <w:spacing w:after="20" w:before="0"/>
        <w:ind w:left="317"/>
      </w:pPr>
      <w:r>
        <w:rPr>
          <w:b w:val="0"/>
          <w:i w:val="0"/>
          <w:color w:val="555555"/>
          <w:sz w:val="19"/>
        </w:rPr>
        <w:t>9.2 Result</w:t>
      </w:r>
    </w:p>
    <w:p>
      <w:pPr>
        <w:spacing w:after="20" w:before="0"/>
        <w:ind w:left="317"/>
      </w:pPr>
      <w:r>
        <w:rPr>
          <w:b w:val="0"/>
          <w:i w:val="0"/>
          <w:color w:val="555555"/>
          <w:sz w:val="19"/>
        </w:rPr>
        <w:t>9.3 Coverage of the required test cases</w:t>
      </w:r>
    </w:p>
    <w:p>
      <w:pPr>
        <w:spacing w:after="20" w:before="0"/>
        <w:ind w:left="317"/>
      </w:pPr>
      <w:r>
        <w:rPr>
          <w:b w:val="0"/>
          <w:i w:val="0"/>
          <w:color w:val="555555"/>
          <w:sz w:val="19"/>
        </w:rPr>
        <w:t>9.4 Manual verification of the API</w:t>
      </w:r>
    </w:p>
    <w:p>
      <w:pPr>
        <w:spacing w:after="20" w:before="0"/>
        <w:ind w:left="317"/>
      </w:pPr>
      <w:r>
        <w:rPr>
          <w:b w:val="0"/>
          <w:i w:val="0"/>
          <w:color w:val="555555"/>
          <w:sz w:val="19"/>
        </w:rPr>
        <w:t>9.5 Verification of the write path</w:t>
      </w:r>
    </w:p>
    <w:p>
      <w:pPr>
        <w:spacing w:after="20" w:before="0"/>
        <w:ind w:left="317"/>
      </w:pPr>
      <w:r>
        <w:rPr>
          <w:b w:val="0"/>
          <w:i w:val="0"/>
          <w:color w:val="555555"/>
          <w:sz w:val="19"/>
        </w:rPr>
        <w:t>9.6 What was not tested</w:t>
      </w:r>
    </w:p>
    <w:p>
      <w:pPr>
        <w:spacing w:after="20" w:before="0"/>
        <w:ind w:left="317"/>
      </w:pPr>
      <w:r>
        <w:rPr>
          <w:b w:val="0"/>
          <w:i w:val="0"/>
          <w:color w:val="555555"/>
          <w:sz w:val="19"/>
        </w:rPr>
        <w:t>9.7 Defects found and corrected during this phase</w:t>
      </w:r>
    </w:p>
    <w:p>
      <w:pPr>
        <w:spacing w:after="40" w:before="0"/>
      </w:pPr>
      <w:r>
        <w:rPr>
          <w:b/>
          <w:i w:val="0"/>
          <w:sz w:val="21"/>
        </w:rPr>
        <w:t>10. Implementation Evidence</w:t>
      </w:r>
    </w:p>
    <w:p>
      <w:pPr>
        <w:spacing w:after="40" w:before="0"/>
      </w:pPr>
      <w:r>
        <w:rPr>
          <w:b/>
          <w:i w:val="0"/>
          <w:sz w:val="21"/>
        </w:rPr>
        <w:t>11. Limitations</w:t>
      </w:r>
    </w:p>
    <w:p>
      <w:pPr>
        <w:spacing w:after="40" w:before="0"/>
      </w:pPr>
      <w:r>
        <w:rPr>
          <w:b/>
          <w:i w:val="0"/>
          <w:sz w:val="21"/>
        </w:rPr>
        <w:t>12. Conclusion</w:t>
      </w:r>
    </w:p>
    <w:p>
      <w:pPr>
        <w:spacing w:after="40" w:before="0"/>
      </w:pPr>
      <w:r>
        <w:rPr>
          <w:b/>
          <w:i w:val="0"/>
          <w:sz w:val="21"/>
        </w:rPr>
        <w:t>13. Further Work</w:t>
      </w:r>
    </w:p>
    <w:p>
      <w:pPr>
        <w:spacing w:after="40" w:before="0"/>
      </w:pPr>
      <w:r>
        <w:rPr>
          <w:b/>
          <w:i w:val="0"/>
          <w:sz w:val="21"/>
        </w:rPr>
        <w:t>Appendix A. API Endpoint Reference</w:t>
      </w:r>
    </w:p>
    <w:p>
      <w:pPr>
        <w:spacing w:after="40" w:before="0"/>
      </w:pPr>
      <w:r>
        <w:rPr>
          <w:b/>
          <w:i w:val="0"/>
          <w:sz w:val="21"/>
        </w:rPr>
        <w:t>Appendix B. Selected Source Listings</w:t>
      </w:r>
    </w:p>
    <w:p>
      <w:pPr>
        <w:spacing w:after="20" w:before="0"/>
        <w:ind w:left="317"/>
      </w:pPr>
      <w:r>
        <w:rPr>
          <w:b w:val="0"/>
          <w:i w:val="0"/>
          <w:color w:val="555555"/>
          <w:sz w:val="19"/>
        </w:rPr>
        <w:t>B.1 Eligibility evaluation, from backend/app/rules.py</w:t>
      </w:r>
    </w:p>
    <w:p>
      <w:pPr>
        <w:spacing w:after="20" w:before="0"/>
        <w:ind w:left="317"/>
      </w:pPr>
      <w:r>
        <w:rPr>
          <w:b w:val="0"/>
          <w:i w:val="0"/>
          <w:color w:val="555555"/>
          <w:sz w:val="19"/>
        </w:rPr>
        <w:t>B.2 The placement rule, from backend/app/rules.py</w:t>
      </w:r>
    </w:p>
    <w:p>
      <w:pPr>
        <w:spacing w:after="20" w:before="0"/>
        <w:ind w:left="317"/>
      </w:pPr>
      <w:r>
        <w:rPr>
          <w:b w:val="0"/>
          <w:i w:val="0"/>
          <w:color w:val="555555"/>
          <w:sz w:val="19"/>
        </w:rPr>
        <w:t>B.3 A reporting query, from backend/app/routers/reports.py</w:t>
      </w:r>
    </w:p>
    <w:p>
      <w:pPr>
        <w:spacing w:after="20" w:before="0"/>
        <w:ind w:left="317"/>
      </w:pPr>
      <w:r>
        <w:rPr>
          <w:b w:val="0"/>
          <w:i w:val="0"/>
          <w:color w:val="555555"/>
          <w:sz w:val="19"/>
        </w:rPr>
        <w:t>B.4 Transaction scope, from backend/app/db.py</w:t>
      </w:r>
    </w:p>
    <w:p>
      <w:pPr>
        <w:spacing w:after="20" w:before="0"/>
        <w:ind w:left="317"/>
      </w:pPr>
      <w:r>
        <w:rPr>
          <w:b w:val="0"/>
          <w:i w:val="0"/>
          <w:color w:val="555555"/>
          <w:sz w:val="19"/>
        </w:rPr>
        <w:t>B.5 Running the system</w:t>
      </w:r>
    </w:p>
    <w:p>
      <w:r>
        <w:br w:type="page"/>
      </w:r>
    </w:p>
    <w:p>
      <w:pPr>
        <w:spacing w:after="180" w:before="80"/>
      </w:pPr>
      <w:r>
        <w:rPr>
          <w:b/>
          <w:i w:val="0"/>
          <w:sz w:val="32"/>
        </w:rPr>
        <w:t>1. Introduction</w:t>
      </w:r>
    </w:p>
    <w:p>
      <w:pPr>
        <w:spacing w:after="100" w:before="220"/>
      </w:pPr>
      <w:r>
        <w:rPr>
          <w:b/>
          <w:i w:val="0"/>
          <w:sz w:val="24"/>
        </w:rPr>
        <w:t>1.1 Background</w:t>
      </w:r>
    </w:p>
    <w:p>
      <w:pPr>
        <w:jc w:val="both"/>
      </w:pPr>
      <w:r>
        <w:t>Phase 1 of this project produced a normalised relational database for a college placement cell. It delivered the requirement analysis, the EER model, the relational mapping, a 1NF to 3NF normalisation analysis carried out against the actual candidate keys, and the executable DDL that creates thirteen tables in MySQL 8.0.</w:t>
      </w:r>
    </w:p>
    <w:p>
      <w:pPr>
        <w:jc w:val="both"/>
      </w:pPr>
      <w:r>
        <w:t>That phase deliberately stopped at the schema. A MySQL CHECK constraint may read only the columns of the row currently being written. It cannot consult another table, another row, or a subquery. Several rules that the placement cell genuinely needs therefore could not be expressed in DDL at all. Phase 1 recorded them rather than faking them, sorting every constraint into three groups:</w:t>
      </w:r>
    </w:p>
    <w:p>
      <w:pPr>
        <w:pStyle w:val="ListBullet"/>
        <w:spacing w:after="60"/>
      </w:pPr>
      <w:r>
        <w:t>Constraints the DDL enforces by itself: primary keys, foreign keys, UNIQUE, NOT NULL, DEFAULT, ENUM domains, and CHECK constraints that read only the row being written.</w:t>
      </w:r>
    </w:p>
    <w:p>
      <w:pPr>
        <w:pStyle w:val="ListBullet"/>
        <w:spacing w:after="60"/>
      </w:pPr>
      <w:r>
        <w:t>Cross-table rules: ten rules, each of which must read another table or another row, and so requires either a trigger or application logic. They are listed in full in section 6.1.</w:t>
      </w:r>
    </w:p>
    <w:p>
      <w:pPr>
        <w:pStyle w:val="ListBullet"/>
        <w:spacing w:after="60"/>
      </w:pPr>
      <w:r>
        <w:t>Application and business logic: eligibility screening, skill matching, round progression and placement statistics.</w:t>
      </w:r>
    </w:p>
    <w:p>
      <w:pPr>
        <w:jc w:val="both"/>
      </w:pPr>
      <w:r>
        <w:t>Phase 1 contained no sample data, no triggers, no views and no application code. Those were listed as planned work, not as delivered work.</w:t>
      </w:r>
    </w:p>
    <w:p>
      <w:pPr>
        <w:spacing w:after="100" w:before="220"/>
      </w:pPr>
      <w:r>
        <w:rPr>
          <w:b/>
          <w:i w:val="0"/>
          <w:sz w:val="24"/>
        </w:rPr>
        <w:t>1.2 Objectives of Phase 2</w:t>
      </w:r>
    </w:p>
    <w:p>
      <w:pPr>
        <w:jc w:val="both"/>
      </w:pPr>
      <w:r>
        <w:t>Phase 2 turns the Phase 1 schema into a system that actually runs. Its objectives are:</w:t>
      </w:r>
    </w:p>
    <w:p>
      <w:pPr>
        <w:pStyle w:val="ListNumber"/>
        <w:spacing w:after="60"/>
      </w:pPr>
      <w:r>
        <w:t>Establish real connectivity between an application and the existing MySQL database.</w:t>
      </w:r>
    </w:p>
    <w:p>
      <w:pPr>
        <w:pStyle w:val="ListNumber"/>
        <w:spacing w:after="60"/>
      </w:pPr>
      <w:r>
        <w:t>Populate the database with realistic, internally consistent demonstration data.</w:t>
      </w:r>
    </w:p>
    <w:p>
      <w:pPr>
        <w:pStyle w:val="ListNumber"/>
        <w:spacing w:after="60"/>
      </w:pPr>
      <w:r>
        <w:t>Expose the schema through a documented REST API.</w:t>
      </w:r>
    </w:p>
    <w:p>
      <w:pPr>
        <w:pStyle w:val="ListNumber"/>
        <w:spacing w:after="60"/>
      </w:pPr>
      <w:r>
        <w:t>Provide a usable browser interface for the placement cell.</w:t>
      </w:r>
    </w:p>
    <w:p>
      <w:pPr>
        <w:pStyle w:val="ListNumber"/>
        <w:spacing w:after="60"/>
      </w:pPr>
      <w:r>
        <w:t>Implement the cross-table rules and the business logic in the application layer.</w:t>
      </w:r>
    </w:p>
    <w:p>
      <w:pPr>
        <w:pStyle w:val="ListNumber"/>
        <w:spacing w:after="60"/>
      </w:pPr>
      <w:r>
        <w:t>Implement relational queries and reports over the live data.</w:t>
      </w:r>
    </w:p>
    <w:p>
      <w:pPr>
        <w:pStyle w:val="ListNumber"/>
        <w:spacing w:after="60"/>
      </w:pPr>
      <w:r>
        <w:t>Handle errors cleanly and keep multi-statement operations transactional.</w:t>
      </w:r>
    </w:p>
    <w:p>
      <w:pPr>
        <w:pStyle w:val="ListNumber"/>
        <w:spacing w:after="60"/>
      </w:pPr>
      <w:r>
        <w:t>Verify the result with automated tests that run against the real database.</w:t>
      </w:r>
    </w:p>
    <w:p>
      <w:pPr>
        <w:spacing w:after="100" w:before="220"/>
      </w:pPr>
      <w:r>
        <w:rPr>
          <w:b/>
          <w:i w:val="0"/>
          <w:sz w:val="24"/>
        </w:rPr>
        <w:t>1.3 Scope, and what deliberately did not change</w:t>
      </w:r>
    </w:p>
    <w:p>
      <w:pPr>
        <w:jc w:val="both"/>
      </w:pPr>
      <w:r>
        <w:t>The Phase 1 schema is treated as locked. Phase 2 added no table, no column, no primary key, no foreign key, no UNIQUE constraint, no CHECK constraint and no ENUM value. Nothing was renamed, relaxed or removed. No trigger and no view was created.</w:t>
      </w:r>
    </w:p>
    <w:p>
      <w:pPr>
        <w:jc w:val="both"/>
      </w:pPr>
      <w:r>
        <w:t>This was verified against the live server after the implementation was complete:</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4504"/>
            <w:shd w:val="clear" w:fill="EEF1F6"/>
          </w:tcPr>
          <w:p>
            <w:r/>
            <w:r>
              <w:rPr>
                <w:b/>
                <w:sz w:val="17"/>
              </w:rPr>
              <w:t>Property</w:t>
            </w:r>
          </w:p>
        </w:tc>
        <w:tc>
          <w:tcPr>
            <w:tcW w:type="dxa" w:w="2644"/>
            <w:shd w:val="clear" w:fill="EEF1F6"/>
          </w:tcPr>
          <w:p>
            <w:r/>
            <w:r>
              <w:rPr>
                <w:b/>
                <w:sz w:val="17"/>
              </w:rPr>
              <w:t>Phase 1</w:t>
            </w:r>
          </w:p>
        </w:tc>
        <w:tc>
          <w:tcPr>
            <w:tcW w:type="dxa" w:w="2644"/>
            <w:shd w:val="clear" w:fill="EEF1F6"/>
          </w:tcPr>
          <w:p>
            <w:r/>
            <w:r>
              <w:rPr>
                <w:b/>
                <w:sz w:val="17"/>
              </w:rPr>
              <w:t>After Phase 2</w:t>
            </w:r>
          </w:p>
        </w:tc>
      </w:tr>
      <w:tr>
        <w:tc>
          <w:tcPr>
            <w:tcW w:type="dxa" w:w="4504"/>
          </w:tcPr>
          <w:p>
            <w:r/>
            <w:r>
              <w:rPr>
                <w:sz w:val="17"/>
              </w:rPr>
              <w:t>Base tables</w:t>
            </w:r>
          </w:p>
        </w:tc>
        <w:tc>
          <w:tcPr>
            <w:tcW w:type="dxa" w:w="2644"/>
          </w:tcPr>
          <w:p>
            <w:r/>
            <w:r>
              <w:rPr>
                <w:sz w:val="17"/>
              </w:rPr>
              <w:t>13</w:t>
            </w:r>
          </w:p>
        </w:tc>
        <w:tc>
          <w:tcPr>
            <w:tcW w:type="dxa" w:w="2644"/>
          </w:tcPr>
          <w:p>
            <w:r/>
            <w:r>
              <w:rPr>
                <w:sz w:val="17"/>
              </w:rPr>
              <w:t>13</w:t>
            </w:r>
          </w:p>
        </w:tc>
      </w:tr>
      <w:tr>
        <w:tc>
          <w:tcPr>
            <w:tcW w:type="dxa" w:w="4504"/>
          </w:tcPr>
          <w:p>
            <w:r/>
            <w:r>
              <w:rPr>
                <w:sz w:val="17"/>
              </w:rPr>
              <w:t>Foreign key constraints</w:t>
            </w:r>
          </w:p>
        </w:tc>
        <w:tc>
          <w:tcPr>
            <w:tcW w:type="dxa" w:w="2644"/>
          </w:tcPr>
          <w:p>
            <w:r/>
            <w:r>
              <w:rPr>
                <w:sz w:val="17"/>
              </w:rPr>
              <w:t>14</w:t>
            </w:r>
          </w:p>
        </w:tc>
        <w:tc>
          <w:tcPr>
            <w:tcW w:type="dxa" w:w="2644"/>
          </w:tcPr>
          <w:p>
            <w:r/>
            <w:r>
              <w:rPr>
                <w:sz w:val="17"/>
              </w:rPr>
              <w:t>14</w:t>
            </w:r>
          </w:p>
        </w:tc>
      </w:tr>
      <w:tr>
        <w:tc>
          <w:tcPr>
            <w:tcW w:type="dxa" w:w="4504"/>
          </w:tcPr>
          <w:p>
            <w:r/>
            <w:r>
              <w:rPr>
                <w:sz w:val="17"/>
              </w:rPr>
              <w:t>CHECK constraints</w:t>
            </w:r>
          </w:p>
        </w:tc>
        <w:tc>
          <w:tcPr>
            <w:tcW w:type="dxa" w:w="2644"/>
          </w:tcPr>
          <w:p>
            <w:r/>
            <w:r>
              <w:rPr>
                <w:sz w:val="17"/>
              </w:rPr>
              <w:t>21</w:t>
            </w:r>
          </w:p>
        </w:tc>
        <w:tc>
          <w:tcPr>
            <w:tcW w:type="dxa" w:w="2644"/>
          </w:tcPr>
          <w:p>
            <w:r/>
            <w:r>
              <w:rPr>
                <w:sz w:val="17"/>
              </w:rPr>
              <w:t>21</w:t>
            </w:r>
          </w:p>
        </w:tc>
      </w:tr>
      <w:tr>
        <w:tc>
          <w:tcPr>
            <w:tcW w:type="dxa" w:w="4504"/>
          </w:tcPr>
          <w:p>
            <w:r/>
            <w:r>
              <w:rPr>
                <w:sz w:val="17"/>
              </w:rPr>
              <w:t>Views</w:t>
            </w:r>
          </w:p>
        </w:tc>
        <w:tc>
          <w:tcPr>
            <w:tcW w:type="dxa" w:w="2644"/>
          </w:tcPr>
          <w:p>
            <w:r/>
            <w:r>
              <w:rPr>
                <w:sz w:val="17"/>
              </w:rPr>
              <w:t>0</w:t>
            </w:r>
          </w:p>
        </w:tc>
        <w:tc>
          <w:tcPr>
            <w:tcW w:type="dxa" w:w="2644"/>
          </w:tcPr>
          <w:p>
            <w:r/>
            <w:r>
              <w:rPr>
                <w:sz w:val="17"/>
              </w:rPr>
              <w:t>0</w:t>
            </w:r>
          </w:p>
        </w:tc>
      </w:tr>
      <w:tr>
        <w:tc>
          <w:tcPr>
            <w:tcW w:type="dxa" w:w="4504"/>
          </w:tcPr>
          <w:p>
            <w:r/>
            <w:r>
              <w:rPr>
                <w:sz w:val="17"/>
              </w:rPr>
              <w:t>Triggers</w:t>
            </w:r>
          </w:p>
        </w:tc>
        <w:tc>
          <w:tcPr>
            <w:tcW w:type="dxa" w:w="2644"/>
          </w:tcPr>
          <w:p>
            <w:r/>
            <w:r>
              <w:rPr>
                <w:sz w:val="17"/>
              </w:rPr>
              <w:t>0</w:t>
            </w:r>
          </w:p>
        </w:tc>
        <w:tc>
          <w:tcPr>
            <w:tcW w:type="dxa" w:w="2644"/>
          </w:tcPr>
          <w:p>
            <w:r/>
            <w:r>
              <w:rPr>
                <w:sz w:val="17"/>
              </w:rPr>
              <w:t>0</w:t>
            </w:r>
          </w:p>
        </w:tc>
      </w:tr>
      <w:tr>
        <w:tc>
          <w:tcPr>
            <w:tcW w:type="dxa" w:w="4504"/>
          </w:tcPr>
          <w:p>
            <w:r/>
            <w:r>
              <w:rPr>
                <w:sz w:val="17"/>
              </w:rPr>
              <w:t>Non-InnoDB tables</w:t>
            </w:r>
          </w:p>
        </w:tc>
        <w:tc>
          <w:tcPr>
            <w:tcW w:type="dxa" w:w="2644"/>
          </w:tcPr>
          <w:p>
            <w:r/>
            <w:r>
              <w:rPr>
                <w:sz w:val="17"/>
              </w:rPr>
              <w:t>0</w:t>
            </w:r>
          </w:p>
        </w:tc>
        <w:tc>
          <w:tcPr>
            <w:tcW w:type="dxa" w:w="2644"/>
          </w:tcPr>
          <w:p>
            <w:r/>
            <w:r>
              <w:rPr>
                <w:sz w:val="17"/>
              </w:rPr>
              <w:t>0</w:t>
            </w:r>
          </w:p>
        </w:tc>
      </w:tr>
    </w:tbl>
    <w:p>
      <w:pPr>
        <w:spacing w:after="80"/>
      </w:pPr>
    </w:p>
    <w:p>
      <w:pPr>
        <w:jc w:val="both"/>
      </w:pPr>
      <w:r>
        <w:t>The design choice that makes this guarantee structural rather than merely careful is described in section 2.3: the backend reflects the live tables at runtime instead of declaring its own copy of them.</w:t>
      </w:r>
    </w:p>
    <w:tbl>
      <w:tblPr>
        <w:tblStyle w:val="TableGrid"/>
        <w:tblW w:type="auto" w:w="0"/>
        <w:tblLook w:firstColumn="1" w:firstRow="1" w:lastColumn="0" w:lastRow="0" w:noHBand="0" w:noVBand="1" w:val="04A0"/>
      </w:tblPr>
      <w:tblGrid>
        <w:gridCol w:w="9792"/>
      </w:tblGrid>
      <w:tr>
        <w:tc>
          <w:tcPr>
            <w:tcW w:type="dxa" w:w="9792"/>
            <w:shd w:val="clear" w:fill="EAF2EC"/>
          </w:tcPr>
          <w:p>
            <w:r/>
            <w:r>
              <w:rPr>
                <w:b/>
                <w:sz w:val="20"/>
              </w:rPr>
              <w:t>The Phase 1 report, its editable source and all Phase 1 SQL scripts and evidence images are unchanged by this phase.</w:t>
            </w:r>
          </w:p>
        </w:tc>
      </w:tr>
    </w:tbl>
    <w:p>
      <w:pPr>
        <w:spacing w:after="80"/>
      </w:pPr>
    </w:p>
    <w:p>
      <w:r>
        <w:br w:type="page"/>
      </w:r>
    </w:p>
    <w:p>
      <w:pPr>
        <w:spacing w:after="180" w:before="80"/>
      </w:pPr>
      <w:r>
        <w:rPr>
          <w:b/>
          <w:i w:val="0"/>
          <w:sz w:val="32"/>
        </w:rPr>
        <w:t>2. System Architecture</w:t>
      </w:r>
    </w:p>
    <w:p>
      <w:pPr>
        <w:spacing w:after="100" w:before="220"/>
      </w:pPr>
      <w:r>
        <w:rPr>
          <w:b/>
          <w:i w:val="0"/>
          <w:sz w:val="24"/>
        </w:rPr>
        <w:t>2.1 Overview</w:t>
      </w:r>
    </w:p>
    <w:p>
      <w:pPr>
        <w:jc w:val="both"/>
      </w:pPr>
      <w:r>
        <w:t>The system is a three tier application. The browser holds no credential and never addresses the database. It calls a relative path, which the development server proxies to the API, which is the only component that speaks to MySQL.</w:t>
      </w:r>
    </w:p>
    <w:p>
      <w:pPr>
        <w:spacing w:after="180"/>
        <w:ind w:left="230"/>
      </w:pPr>
      <w:r>
        <w:rPr>
          <w:rFonts w:ascii="Consolas" w:hAnsi="Consolas"/>
          <w:sz w:val="16"/>
          <w:rFonts w:ascii="Consolas" w:hAnsi="Consolas"/>
        </w:rPr>
        <w:t>Browser                 Dev server            API server            Database</w:t>
        <w:br/>
        <w:t>React 18 + TypeScript   Vite  :5173           FastAPI  :8000        MySQL 8.0.46</w:t>
        <w:br/>
        <w:t xml:space="preserve">                                                                    smart_campus_placement</w:t>
        <w:br/>
        <w:br/>
        <w:t xml:space="preserve">  fetch('/api/...')  -&gt;  proxy /api  ------&gt;  routers</w:t>
        <w:br/>
        <w:t xml:space="preserve">                                              service rules</w:t>
        <w:br/>
        <w:t xml:space="preserve">                                              SQLAlchemy 2.0 Core  -&gt;  PyMySQL  -&gt;  InnoDB</w:t>
        <w:br/>
        <w:t xml:space="preserve">  render  &lt;-------------  JSON  &lt;-----------  response models</w:t>
      </w:r>
    </w:p>
    <w:p>
      <w:pPr>
        <w:spacing w:after="100" w:before="220"/>
      </w:pPr>
      <w:r>
        <w:rPr>
          <w:b/>
          <w:i w:val="0"/>
          <w:sz w:val="24"/>
        </w:rPr>
        <w:t>2.2 Component responsibilities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665"/>
            <w:shd w:val="clear" w:fill="EEF1F6"/>
          </w:tcPr>
          <w:p>
            <w:r/>
            <w:r>
              <w:rPr>
                <w:b/>
                <w:sz w:val="17"/>
              </w:rPr>
              <w:t>Layer</w:t>
            </w:r>
          </w:p>
        </w:tc>
        <w:tc>
          <w:tcPr>
            <w:tcW w:type="dxa" w:w="2546"/>
            <w:shd w:val="clear" w:fill="EEF1F6"/>
          </w:tcPr>
          <w:p>
            <w:r/>
            <w:r>
              <w:rPr>
                <w:b/>
                <w:sz w:val="17"/>
              </w:rPr>
              <w:t>Location</w:t>
            </w:r>
          </w:p>
        </w:tc>
        <w:tc>
          <w:tcPr>
            <w:tcW w:type="dxa" w:w="5581"/>
            <w:shd w:val="clear" w:fill="EEF1F6"/>
          </w:tcPr>
          <w:p>
            <w:r/>
            <w:r>
              <w:rPr>
                <w:b/>
                <w:sz w:val="17"/>
              </w:rPr>
              <w:t>Responsibility</w:t>
            </w:r>
          </w:p>
        </w:tc>
      </w:tr>
      <w:tr>
        <w:tc>
          <w:tcPr>
            <w:tcW w:type="dxa" w:w="1665"/>
          </w:tcPr>
          <w:p>
            <w:r/>
            <w:r>
              <w:rPr>
                <w:sz w:val="17"/>
              </w:rPr>
              <w:t>Configuration</w:t>
            </w:r>
          </w:p>
        </w:tc>
        <w:tc>
          <w:tcPr>
            <w:tcW w:type="dxa" w:w="2546"/>
          </w:tcPr>
          <w:p>
            <w:r/>
            <w:r>
              <w:rPr>
                <w:sz w:val="17"/>
              </w:rPr>
              <w:t>backend/app/config.py</w:t>
            </w:r>
          </w:p>
        </w:tc>
        <w:tc>
          <w:tcPr>
            <w:tcW w:type="dxa" w:w="5581"/>
          </w:tcPr>
          <w:p>
            <w:r/>
            <w:r>
              <w:rPr>
                <w:sz w:val="17"/>
              </w:rPr>
              <w:t>Reads the environment and builds the connection URL. Holds no credential.</w:t>
            </w:r>
          </w:p>
        </w:tc>
      </w:tr>
      <w:tr>
        <w:tc>
          <w:tcPr>
            <w:tcW w:type="dxa" w:w="1665"/>
          </w:tcPr>
          <w:p>
            <w:r/>
            <w:r>
              <w:rPr>
                <w:sz w:val="17"/>
              </w:rPr>
              <w:t>Database access</w:t>
            </w:r>
          </w:p>
        </w:tc>
        <w:tc>
          <w:tcPr>
            <w:tcW w:type="dxa" w:w="2546"/>
          </w:tcPr>
          <w:p>
            <w:r/>
            <w:r>
              <w:rPr>
                <w:sz w:val="17"/>
              </w:rPr>
              <w:t>backend/app/db.py</w:t>
            </w:r>
          </w:p>
        </w:tc>
        <w:tc>
          <w:tcPr>
            <w:tcW w:type="dxa" w:w="5581"/>
          </w:tcPr>
          <w:p>
            <w:r/>
            <w:r>
              <w:rPr>
                <w:sz w:val="17"/>
              </w:rPr>
              <w:t>Engine, lazy schema reflection, one transaction per request, query helpers.</w:t>
            </w:r>
          </w:p>
        </w:tc>
      </w:tr>
      <w:tr>
        <w:tc>
          <w:tcPr>
            <w:tcW w:type="dxa" w:w="1665"/>
          </w:tcPr>
          <w:p>
            <w:r/>
            <w:r>
              <w:rPr>
                <w:sz w:val="17"/>
              </w:rPr>
              <w:t>Validation</w:t>
            </w:r>
          </w:p>
        </w:tc>
        <w:tc>
          <w:tcPr>
            <w:tcW w:type="dxa" w:w="2546"/>
          </w:tcPr>
          <w:p>
            <w:r/>
            <w:r>
              <w:rPr>
                <w:sz w:val="17"/>
              </w:rPr>
              <w:t>backend/app/schemas.py</w:t>
            </w:r>
          </w:p>
        </w:tc>
        <w:tc>
          <w:tcPr>
            <w:tcW w:type="dxa" w:w="5581"/>
          </w:tcPr>
          <w:p>
            <w:r/>
            <w:r>
              <w:rPr>
                <w:sz w:val="17"/>
              </w:rPr>
              <w:t>Pydantic models mirroring the Phase 1 CHECK ranges and ENUM domains.</w:t>
            </w:r>
          </w:p>
        </w:tc>
      </w:tr>
      <w:tr>
        <w:tc>
          <w:tcPr>
            <w:tcW w:type="dxa" w:w="1665"/>
          </w:tcPr>
          <w:p>
            <w:r/>
            <w:r>
              <w:rPr>
                <w:sz w:val="17"/>
              </w:rPr>
              <w:t>Business rules</w:t>
            </w:r>
          </w:p>
        </w:tc>
        <w:tc>
          <w:tcPr>
            <w:tcW w:type="dxa" w:w="2546"/>
          </w:tcPr>
          <w:p>
            <w:r/>
            <w:r>
              <w:rPr>
                <w:sz w:val="17"/>
              </w:rPr>
              <w:t>backend/app/rules.py</w:t>
            </w:r>
          </w:p>
        </w:tc>
        <w:tc>
          <w:tcPr>
            <w:tcW w:type="dxa" w:w="5581"/>
          </w:tcPr>
          <w:p>
            <w:r/>
            <w:r>
              <w:rPr>
                <w:sz w:val="17"/>
              </w:rPr>
              <w:t>The cross-table rules of section 6.1 and the project policies of section 6.3.</w:t>
            </w:r>
          </w:p>
        </w:tc>
      </w:tr>
      <w:tr>
        <w:tc>
          <w:tcPr>
            <w:tcW w:type="dxa" w:w="1665"/>
          </w:tcPr>
          <w:p>
            <w:r/>
            <w:r>
              <w:rPr>
                <w:sz w:val="17"/>
              </w:rPr>
              <w:t>Error translation</w:t>
            </w:r>
          </w:p>
        </w:tc>
        <w:tc>
          <w:tcPr>
            <w:tcW w:type="dxa" w:w="2546"/>
          </w:tcPr>
          <w:p>
            <w:r/>
            <w:r>
              <w:rPr>
                <w:sz w:val="17"/>
              </w:rPr>
              <w:t>backend/app/errors.py</w:t>
            </w:r>
          </w:p>
        </w:tc>
        <w:tc>
          <w:tcPr>
            <w:tcW w:type="dxa" w:w="5581"/>
          </w:tcPr>
          <w:p>
            <w:r/>
            <w:r>
              <w:rPr>
                <w:sz w:val="17"/>
              </w:rPr>
              <w:t>MySQL error numbers to HTTP status codes. No trace reaches a client.</w:t>
            </w:r>
          </w:p>
        </w:tc>
      </w:tr>
      <w:tr>
        <w:tc>
          <w:tcPr>
            <w:tcW w:type="dxa" w:w="1665"/>
          </w:tcPr>
          <w:p>
            <w:r/>
            <w:r>
              <w:rPr>
                <w:sz w:val="17"/>
              </w:rPr>
              <w:t>HTTP routes</w:t>
            </w:r>
          </w:p>
        </w:tc>
        <w:tc>
          <w:tcPr>
            <w:tcW w:type="dxa" w:w="2546"/>
          </w:tcPr>
          <w:p>
            <w:r/>
            <w:r>
              <w:rPr>
                <w:sz w:val="17"/>
              </w:rPr>
              <w:t>backend/app/routers/</w:t>
            </w:r>
          </w:p>
        </w:tc>
        <w:tc>
          <w:tcPr>
            <w:tcW w:type="dxa" w:w="5581"/>
          </w:tcPr>
          <w:p>
            <w:r/>
            <w:r>
              <w:rPr>
                <w:sz w:val="17"/>
              </w:rPr>
              <w:t>meta, students, drives, workflow and reports.</w:t>
            </w:r>
          </w:p>
        </w:tc>
      </w:tr>
      <w:tr>
        <w:tc>
          <w:tcPr>
            <w:tcW w:type="dxa" w:w="1665"/>
          </w:tcPr>
          <w:p>
            <w:r/>
            <w:r>
              <w:rPr>
                <w:sz w:val="17"/>
              </w:rPr>
              <w:t>Demo data</w:t>
            </w:r>
          </w:p>
        </w:tc>
        <w:tc>
          <w:tcPr>
            <w:tcW w:type="dxa" w:w="2546"/>
          </w:tcPr>
          <w:p>
            <w:r/>
            <w:r>
              <w:rPr>
                <w:sz w:val="17"/>
              </w:rPr>
              <w:t>backend/seed.py</w:t>
            </w:r>
          </w:p>
        </w:tc>
        <w:tc>
          <w:tcPr>
            <w:tcW w:type="dxa" w:w="5581"/>
          </w:tcPr>
          <w:p>
            <w:r/>
            <w:r>
              <w:rPr>
                <w:sz w:val="17"/>
              </w:rPr>
              <w:t>Idempotent seed keyed on natural keys, plus a scoped reset.</w:t>
            </w:r>
          </w:p>
        </w:tc>
      </w:tr>
      <w:tr>
        <w:tc>
          <w:tcPr>
            <w:tcW w:type="dxa" w:w="1665"/>
          </w:tcPr>
          <w:p>
            <w:r/>
            <w:r>
              <w:rPr>
                <w:sz w:val="17"/>
              </w:rPr>
              <w:t>Tests</w:t>
            </w:r>
          </w:p>
        </w:tc>
        <w:tc>
          <w:tcPr>
            <w:tcW w:type="dxa" w:w="2546"/>
          </w:tcPr>
          <w:p>
            <w:r/>
            <w:r>
              <w:rPr>
                <w:sz w:val="17"/>
              </w:rPr>
              <w:t>backend/tests/</w:t>
            </w:r>
          </w:p>
        </w:tc>
        <w:tc>
          <w:tcPr>
            <w:tcW w:type="dxa" w:w="5581"/>
          </w:tcPr>
          <w:p>
            <w:r/>
            <w:r>
              <w:rPr>
                <w:sz w:val="17"/>
              </w:rPr>
              <w:t>Integration tests against the real database.</w:t>
            </w:r>
          </w:p>
        </w:tc>
      </w:tr>
      <w:tr>
        <w:tc>
          <w:tcPr>
            <w:tcW w:type="dxa" w:w="1665"/>
          </w:tcPr>
          <w:p>
            <w:r/>
            <w:r>
              <w:rPr>
                <w:sz w:val="17"/>
              </w:rPr>
              <w:t>Frontend</w:t>
            </w:r>
          </w:p>
        </w:tc>
        <w:tc>
          <w:tcPr>
            <w:tcW w:type="dxa" w:w="2546"/>
          </w:tcPr>
          <w:p>
            <w:r/>
            <w:r>
              <w:rPr>
                <w:sz w:val="17"/>
              </w:rPr>
              <w:t>frontend/src/</w:t>
            </w:r>
          </w:p>
        </w:tc>
        <w:tc>
          <w:tcPr>
            <w:tcW w:type="dxa" w:w="5581"/>
          </w:tcPr>
          <w:p>
            <w:r/>
            <w:r>
              <w:rPr>
                <w:sz w:val="17"/>
              </w:rPr>
              <w:t>React 18 with TypeScript, built by Vite. Fifteen screens.</w:t>
            </w:r>
          </w:p>
        </w:tc>
      </w:tr>
    </w:tbl>
    <w:p>
      <w:pPr>
        <w:spacing w:after="80"/>
      </w:pPr>
    </w:p>
    <w:p>
      <w:pPr>
        <w:spacing w:after="100" w:before="220"/>
      </w:pPr>
      <w:r>
        <w:rPr>
          <w:b/>
          <w:i w:val="0"/>
          <w:sz w:val="24"/>
        </w:rPr>
        <w:t>2.3 Why the schema is reflected rather than declared</w:t>
      </w:r>
    </w:p>
    <w:p>
      <w:pPr>
        <w:jc w:val="both"/>
      </w:pPr>
      <w:r>
        <w:t>A conventional object relational mapping would restate every table as a Python class. Those classes then become a second, independent description of the schema, and the two descriptions can disagree without anybody noticing.</w:t>
      </w:r>
    </w:p>
    <w:p>
      <w:pPr>
        <w:jc w:val="both"/>
      </w:pPr>
      <w:r>
        <w:t>This backend instead calls MetaData.reflect() once, on first use, and reads the live table definitions directly from the running database. There is no model file that could contradict 02_create_tables.sql. If a column were renamed in the database, the application would fail immediately and visibly rather than writing against a stale definition. The Phase 1 DDL remains the single authority on the schema.</w:t>
      </w:r>
    </w:p>
    <w:p>
      <w:pPr>
        <w:jc w:val="both"/>
      </w:pPr>
      <w:r>
        <w:t>Reflection is deferred until the first query, so the process still starts and the health endpoint still answers when MySQL is unavailable. The expected set of thirteen table names is held as a constant and compared against what was actually reflected, so a missing table is reported by name.</w:t>
      </w:r>
    </w:p>
    <w:p>
      <w:pPr>
        <w:spacing w:after="100" w:before="220"/>
      </w:pPr>
      <w:r>
        <w:rPr>
          <w:b/>
          <w:i w:val="0"/>
          <w:sz w:val="24"/>
        </w:rPr>
        <w:t>2.4 Technology stack</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546"/>
            <w:shd w:val="clear" w:fill="EEF1F6"/>
          </w:tcPr>
          <w:p>
            <w:r/>
            <w:r>
              <w:rPr>
                <w:b/>
                <w:sz w:val="17"/>
              </w:rPr>
              <w:t>Layer</w:t>
            </w:r>
          </w:p>
        </w:tc>
        <w:tc>
          <w:tcPr>
            <w:tcW w:type="dxa" w:w="4113"/>
            <w:shd w:val="clear" w:fill="EEF1F6"/>
          </w:tcPr>
          <w:p>
            <w:r/>
            <w:r>
              <w:rPr>
                <w:b/>
                <w:sz w:val="17"/>
              </w:rPr>
              <w:t>Technology</w:t>
            </w:r>
          </w:p>
        </w:tc>
        <w:tc>
          <w:tcPr>
            <w:tcW w:type="dxa" w:w="3133"/>
            <w:shd w:val="clear" w:fill="EEF1F6"/>
          </w:tcPr>
          <w:p>
            <w:r/>
            <w:r>
              <w:rPr>
                <w:b/>
                <w:sz w:val="17"/>
              </w:rPr>
              <w:t>Version</w:t>
            </w:r>
          </w:p>
        </w:tc>
      </w:tr>
      <w:tr>
        <w:tc>
          <w:tcPr>
            <w:tcW w:type="dxa" w:w="2546"/>
          </w:tcPr>
          <w:p>
            <w:r/>
            <w:r>
              <w:rPr>
                <w:sz w:val="17"/>
              </w:rPr>
              <w:t>Database</w:t>
            </w:r>
          </w:p>
        </w:tc>
        <w:tc>
          <w:tcPr>
            <w:tcW w:type="dxa" w:w="4113"/>
          </w:tcPr>
          <w:p>
            <w:r/>
            <w:r>
              <w:rPr>
                <w:sz w:val="17"/>
              </w:rPr>
              <w:t>MySQL Community Edition</w:t>
            </w:r>
          </w:p>
        </w:tc>
        <w:tc>
          <w:tcPr>
            <w:tcW w:type="dxa" w:w="3133"/>
          </w:tcPr>
          <w:p>
            <w:r/>
            <w:r>
              <w:rPr>
                <w:sz w:val="17"/>
              </w:rPr>
              <w:t>8.0.46-0ubuntu0.24.04.4</w:t>
            </w:r>
          </w:p>
        </w:tc>
      </w:tr>
      <w:tr>
        <w:tc>
          <w:tcPr>
            <w:tcW w:type="dxa" w:w="2546"/>
          </w:tcPr>
          <w:p>
            <w:r/>
            <w:r>
              <w:rPr>
                <w:sz w:val="17"/>
              </w:rPr>
              <w:t>Storage engine</w:t>
            </w:r>
          </w:p>
        </w:tc>
        <w:tc>
          <w:tcPr>
            <w:tcW w:type="dxa" w:w="4113"/>
          </w:tcPr>
          <w:p>
            <w:r/>
            <w:r>
              <w:rPr>
                <w:sz w:val="17"/>
              </w:rPr>
              <w:t>InnoDB</w:t>
            </w:r>
          </w:p>
        </w:tc>
        <w:tc>
          <w:tcPr>
            <w:tcW w:type="dxa" w:w="3133"/>
          </w:tcPr>
          <w:p>
            <w:r/>
            <w:r>
              <w:rPr>
                <w:sz w:val="17"/>
              </w:rPr>
              <w:t>-</w:t>
            </w:r>
          </w:p>
        </w:tc>
      </w:tr>
      <w:tr>
        <w:tc>
          <w:tcPr>
            <w:tcW w:type="dxa" w:w="2546"/>
          </w:tcPr>
          <w:p>
            <w:r/>
            <w:r>
              <w:rPr>
                <w:sz w:val="17"/>
              </w:rPr>
              <w:t>Character set</w:t>
            </w:r>
          </w:p>
        </w:tc>
        <w:tc>
          <w:tcPr>
            <w:tcW w:type="dxa" w:w="4113"/>
          </w:tcPr>
          <w:p>
            <w:r/>
            <w:r>
              <w:rPr>
                <w:sz w:val="17"/>
              </w:rPr>
              <w:t>utf8mb4 / utf8mb4_0900_ai_ci</w:t>
            </w:r>
          </w:p>
        </w:tc>
        <w:tc>
          <w:tcPr>
            <w:tcW w:type="dxa" w:w="3133"/>
          </w:tcPr>
          <w:p>
            <w:r/>
            <w:r>
              <w:rPr>
                <w:sz w:val="17"/>
              </w:rPr>
              <w:t>-</w:t>
            </w:r>
          </w:p>
        </w:tc>
      </w:tr>
      <w:tr>
        <w:tc>
          <w:tcPr>
            <w:tcW w:type="dxa" w:w="2546"/>
          </w:tcPr>
          <w:p>
            <w:r/>
            <w:r>
              <w:rPr>
                <w:sz w:val="17"/>
              </w:rPr>
              <w:t>Backend language</w:t>
            </w:r>
          </w:p>
        </w:tc>
        <w:tc>
          <w:tcPr>
            <w:tcW w:type="dxa" w:w="4113"/>
          </w:tcPr>
          <w:p>
            <w:r/>
            <w:r>
              <w:rPr>
                <w:sz w:val="17"/>
              </w:rPr>
              <w:t>Python</w:t>
            </w:r>
          </w:p>
        </w:tc>
        <w:tc>
          <w:tcPr>
            <w:tcW w:type="dxa" w:w="3133"/>
          </w:tcPr>
          <w:p>
            <w:r/>
            <w:r>
              <w:rPr>
                <w:sz w:val="17"/>
              </w:rPr>
              <w:t>3.12.3</w:t>
            </w:r>
          </w:p>
        </w:tc>
      </w:tr>
      <w:tr>
        <w:tc>
          <w:tcPr>
            <w:tcW w:type="dxa" w:w="2546"/>
          </w:tcPr>
          <w:p>
            <w:r/>
            <w:r>
              <w:rPr>
                <w:sz w:val="17"/>
              </w:rPr>
              <w:t>Web framework</w:t>
            </w:r>
          </w:p>
        </w:tc>
        <w:tc>
          <w:tcPr>
            <w:tcW w:type="dxa" w:w="4113"/>
          </w:tcPr>
          <w:p>
            <w:r/>
            <w:r>
              <w:rPr>
                <w:sz w:val="17"/>
              </w:rPr>
              <w:t>FastAPI</w:t>
            </w:r>
          </w:p>
        </w:tc>
        <w:tc>
          <w:tcPr>
            <w:tcW w:type="dxa" w:w="3133"/>
          </w:tcPr>
          <w:p>
            <w:r/>
            <w:r>
              <w:rPr>
                <w:sz w:val="17"/>
              </w:rPr>
              <w:t>0.143.1</w:t>
            </w:r>
          </w:p>
        </w:tc>
      </w:tr>
      <w:tr>
        <w:tc>
          <w:tcPr>
            <w:tcW w:type="dxa" w:w="2546"/>
          </w:tcPr>
          <w:p>
            <w:r/>
            <w:r>
              <w:rPr>
                <w:sz w:val="17"/>
              </w:rPr>
              <w:t>ASGI server</w:t>
            </w:r>
          </w:p>
        </w:tc>
        <w:tc>
          <w:tcPr>
            <w:tcW w:type="dxa" w:w="4113"/>
          </w:tcPr>
          <w:p>
            <w:r/>
            <w:r>
              <w:rPr>
                <w:sz w:val="17"/>
              </w:rPr>
              <w:t>Uvicorn</w:t>
            </w:r>
          </w:p>
        </w:tc>
        <w:tc>
          <w:tcPr>
            <w:tcW w:type="dxa" w:w="3133"/>
          </w:tcPr>
          <w:p>
            <w:r/>
            <w:r>
              <w:rPr>
                <w:sz w:val="17"/>
              </w:rPr>
              <w:t>0.54.0</w:t>
            </w:r>
          </w:p>
        </w:tc>
      </w:tr>
      <w:tr>
        <w:tc>
          <w:tcPr>
            <w:tcW w:type="dxa" w:w="2546"/>
          </w:tcPr>
          <w:p>
            <w:r/>
            <w:r>
              <w:rPr>
                <w:sz w:val="17"/>
              </w:rPr>
              <w:t>Database toolkit</w:t>
            </w:r>
          </w:p>
        </w:tc>
        <w:tc>
          <w:tcPr>
            <w:tcW w:type="dxa" w:w="4113"/>
          </w:tcPr>
          <w:p>
            <w:r/>
            <w:r>
              <w:rPr>
                <w:sz w:val="17"/>
              </w:rPr>
              <w:t>SQLAlchemy Core</w:t>
            </w:r>
          </w:p>
        </w:tc>
        <w:tc>
          <w:tcPr>
            <w:tcW w:type="dxa" w:w="3133"/>
          </w:tcPr>
          <w:p>
            <w:r/>
            <w:r>
              <w:rPr>
                <w:sz w:val="17"/>
              </w:rPr>
              <w:t>2.0.54</w:t>
            </w:r>
          </w:p>
        </w:tc>
      </w:tr>
      <w:tr>
        <w:tc>
          <w:tcPr>
            <w:tcW w:type="dxa" w:w="2546"/>
          </w:tcPr>
          <w:p>
            <w:r/>
            <w:r>
              <w:rPr>
                <w:sz w:val="17"/>
              </w:rPr>
              <w:t>MySQL driver</w:t>
            </w:r>
          </w:p>
        </w:tc>
        <w:tc>
          <w:tcPr>
            <w:tcW w:type="dxa" w:w="4113"/>
          </w:tcPr>
          <w:p>
            <w:r/>
            <w:r>
              <w:rPr>
                <w:sz w:val="17"/>
              </w:rPr>
              <w:t>PyMySQL</w:t>
            </w:r>
          </w:p>
        </w:tc>
        <w:tc>
          <w:tcPr>
            <w:tcW w:type="dxa" w:w="3133"/>
          </w:tcPr>
          <w:p>
            <w:r/>
            <w:r>
              <w:rPr>
                <w:sz w:val="17"/>
              </w:rPr>
              <w:t>1.2.3</w:t>
            </w:r>
          </w:p>
        </w:tc>
      </w:tr>
      <w:tr>
        <w:tc>
          <w:tcPr>
            <w:tcW w:type="dxa" w:w="2546"/>
          </w:tcPr>
          <w:p>
            <w:r/>
            <w:r>
              <w:rPr>
                <w:sz w:val="17"/>
              </w:rPr>
              <w:t>Validation</w:t>
            </w:r>
          </w:p>
        </w:tc>
        <w:tc>
          <w:tcPr>
            <w:tcW w:type="dxa" w:w="4113"/>
          </w:tcPr>
          <w:p>
            <w:r/>
            <w:r>
              <w:rPr>
                <w:sz w:val="17"/>
              </w:rPr>
              <w:t>Pydantic</w:t>
            </w:r>
          </w:p>
        </w:tc>
        <w:tc>
          <w:tcPr>
            <w:tcW w:type="dxa" w:w="3133"/>
          </w:tcPr>
          <w:p>
            <w:r/>
            <w:r>
              <w:rPr>
                <w:sz w:val="17"/>
              </w:rPr>
              <w:t>2.14.1</w:t>
            </w:r>
          </w:p>
        </w:tc>
      </w:tr>
      <w:tr>
        <w:tc>
          <w:tcPr>
            <w:tcW w:type="dxa" w:w="2546"/>
          </w:tcPr>
          <w:p>
            <w:r/>
            <w:r>
              <w:rPr>
                <w:sz w:val="17"/>
              </w:rPr>
              <w:t>Frontend library</w:t>
            </w:r>
          </w:p>
        </w:tc>
        <w:tc>
          <w:tcPr>
            <w:tcW w:type="dxa" w:w="4113"/>
          </w:tcPr>
          <w:p>
            <w:r/>
            <w:r>
              <w:rPr>
                <w:sz w:val="17"/>
              </w:rPr>
              <w:t>React</w:t>
            </w:r>
          </w:p>
        </w:tc>
        <w:tc>
          <w:tcPr>
            <w:tcW w:type="dxa" w:w="3133"/>
          </w:tcPr>
          <w:p>
            <w:r/>
            <w:r>
              <w:rPr>
                <w:sz w:val="17"/>
              </w:rPr>
              <w:t>18.3.1</w:t>
            </w:r>
          </w:p>
        </w:tc>
      </w:tr>
      <w:tr>
        <w:tc>
          <w:tcPr>
            <w:tcW w:type="dxa" w:w="2546"/>
          </w:tcPr>
          <w:p>
            <w:r/>
            <w:r>
              <w:rPr>
                <w:sz w:val="17"/>
              </w:rPr>
              <w:t>Frontend language</w:t>
            </w:r>
          </w:p>
        </w:tc>
        <w:tc>
          <w:tcPr>
            <w:tcW w:type="dxa" w:w="4113"/>
          </w:tcPr>
          <w:p>
            <w:r/>
            <w:r>
              <w:rPr>
                <w:sz w:val="17"/>
              </w:rPr>
              <w:t>TypeScript</w:t>
            </w:r>
          </w:p>
        </w:tc>
        <w:tc>
          <w:tcPr>
            <w:tcW w:type="dxa" w:w="3133"/>
          </w:tcPr>
          <w:p>
            <w:r/>
            <w:r>
              <w:rPr>
                <w:sz w:val="17"/>
              </w:rPr>
              <w:t>5.6.3</w:t>
            </w:r>
          </w:p>
        </w:tc>
      </w:tr>
      <w:tr>
        <w:tc>
          <w:tcPr>
            <w:tcW w:type="dxa" w:w="2546"/>
          </w:tcPr>
          <w:p>
            <w:r/>
            <w:r>
              <w:rPr>
                <w:sz w:val="17"/>
              </w:rPr>
              <w:t>Build tool</w:t>
            </w:r>
          </w:p>
        </w:tc>
        <w:tc>
          <w:tcPr>
            <w:tcW w:type="dxa" w:w="4113"/>
          </w:tcPr>
          <w:p>
            <w:r/>
            <w:r>
              <w:rPr>
                <w:sz w:val="17"/>
              </w:rPr>
              <w:t>Vite</w:t>
            </w:r>
          </w:p>
        </w:tc>
        <w:tc>
          <w:tcPr>
            <w:tcW w:type="dxa" w:w="3133"/>
          </w:tcPr>
          <w:p>
            <w:r/>
            <w:r>
              <w:rPr>
                <w:sz w:val="17"/>
              </w:rPr>
              <w:t>5.4.11</w:t>
            </w:r>
          </w:p>
        </w:tc>
      </w:tr>
      <w:tr>
        <w:tc>
          <w:tcPr>
            <w:tcW w:type="dxa" w:w="2546"/>
          </w:tcPr>
          <w:p>
            <w:r/>
            <w:r>
              <w:rPr>
                <w:sz w:val="17"/>
              </w:rPr>
              <w:t>Test runner</w:t>
            </w:r>
          </w:p>
        </w:tc>
        <w:tc>
          <w:tcPr>
            <w:tcW w:type="dxa" w:w="4113"/>
          </w:tcPr>
          <w:p>
            <w:r/>
            <w:r>
              <w:rPr>
                <w:sz w:val="17"/>
              </w:rPr>
              <w:t>pytest</w:t>
            </w:r>
          </w:p>
        </w:tc>
        <w:tc>
          <w:tcPr>
            <w:tcW w:type="dxa" w:w="3133"/>
          </w:tcPr>
          <w:p>
            <w:r/>
            <w:r>
              <w:rPr>
                <w:sz w:val="17"/>
              </w:rPr>
              <w:t>9.1.1</w:t>
            </w:r>
          </w:p>
        </w:tc>
      </w:tr>
    </w:tbl>
    <w:p>
      <w:pPr>
        <w:spacing w:after="80"/>
      </w:pPr>
    </w:p>
    <w:p>
      <w:pPr>
        <w:jc w:val="both"/>
      </w:pPr>
      <w:r>
        <w:t>Everything runs locally. No cloud database, no hosted service and no paid dependency is involved, which matches the constraint carried over from Phase 1.</w:t>
      </w:r>
    </w:p>
    <w:p>
      <w:r>
        <w:br w:type="page"/>
      </w:r>
    </w:p>
    <w:p>
      <w:pPr>
        <w:spacing w:after="180" w:before="80"/>
      </w:pPr>
      <w:r>
        <w:rPr>
          <w:b/>
          <w:i w:val="0"/>
          <w:sz w:val="32"/>
        </w:rPr>
        <w:t>3. MySQL Integration</w:t>
      </w:r>
    </w:p>
    <w:p>
      <w:pPr>
        <w:spacing w:after="100" w:before="220"/>
      </w:pPr>
      <w:r>
        <w:rPr>
          <w:b/>
          <w:i w:val="0"/>
          <w:sz w:val="24"/>
        </w:rPr>
        <w:t>3.1 Connection</w:t>
      </w:r>
    </w:p>
    <w:p>
      <w:pPr>
        <w:jc w:val="both"/>
      </w:pPr>
      <w:r>
        <w:t>The application connects to the database created in Phase 1. Nothing is recreated.</w:t>
      </w:r>
    </w:p>
    <w:tbl>
      <w:tblPr>
        <w:tblStyle w:val="TableGrid"/>
        <w:tblW w:type="auto" w:w="0"/>
        <w:jc w:val="left"/>
        <w:tblLayout w:type="fixed"/>
        <w:tblLook w:firstColumn="1" w:firstRow="1" w:lastColumn="0" w:lastRow="0" w:noHBand="0" w:noVBand="1" w:val="04A0"/>
      </w:tblPr>
      <w:tblGrid>
        <w:gridCol w:w="4896"/>
        <w:gridCol w:w="4896"/>
      </w:tblGrid>
      <w:tr>
        <w:tc>
          <w:tcPr>
            <w:tcW w:type="dxa" w:w="3329"/>
            <w:shd w:val="clear" w:fill="EEF1F6"/>
          </w:tcPr>
          <w:p>
            <w:r/>
            <w:r>
              <w:rPr>
                <w:b/>
                <w:sz w:val="17"/>
              </w:rPr>
              <w:t>Item</w:t>
            </w:r>
          </w:p>
        </w:tc>
        <w:tc>
          <w:tcPr>
            <w:tcW w:type="dxa" w:w="6463"/>
            <w:shd w:val="clear" w:fill="EEF1F6"/>
          </w:tcPr>
          <w:p>
            <w:r/>
            <w:r>
              <w:rPr>
                <w:b/>
                <w:sz w:val="17"/>
              </w:rPr>
              <w:t>Value</w:t>
            </w:r>
          </w:p>
        </w:tc>
      </w:tr>
      <w:tr>
        <w:tc>
          <w:tcPr>
            <w:tcW w:type="dxa" w:w="3329"/>
          </w:tcPr>
          <w:p>
            <w:r/>
            <w:r>
              <w:rPr>
                <w:sz w:val="17"/>
              </w:rPr>
              <w:t>Server</w:t>
            </w:r>
          </w:p>
        </w:tc>
        <w:tc>
          <w:tcPr>
            <w:tcW w:type="dxa" w:w="6463"/>
          </w:tcPr>
          <w:p>
            <w:r/>
            <w:r>
              <w:rPr>
                <w:sz w:val="17"/>
              </w:rPr>
              <w:t>MySQL 8.0.46-0ubuntu0.24.04.4</w:t>
            </w:r>
          </w:p>
        </w:tc>
      </w:tr>
      <w:tr>
        <w:tc>
          <w:tcPr>
            <w:tcW w:type="dxa" w:w="3329"/>
          </w:tcPr>
          <w:p>
            <w:r/>
            <w:r>
              <w:rPr>
                <w:sz w:val="17"/>
              </w:rPr>
              <w:t>Database</w:t>
            </w:r>
          </w:p>
        </w:tc>
        <w:tc>
          <w:tcPr>
            <w:tcW w:type="dxa" w:w="6463"/>
          </w:tcPr>
          <w:p>
            <w:r/>
            <w:r>
              <w:rPr>
                <w:sz w:val="17"/>
              </w:rPr>
              <w:t>smart_campus_placement</w:t>
            </w:r>
          </w:p>
        </w:tc>
      </w:tr>
      <w:tr>
        <w:tc>
          <w:tcPr>
            <w:tcW w:type="dxa" w:w="3329"/>
          </w:tcPr>
          <w:p>
            <w:r/>
            <w:r>
              <w:rPr>
                <w:sz w:val="17"/>
              </w:rPr>
              <w:t>Engine and character set</w:t>
            </w:r>
          </w:p>
        </w:tc>
        <w:tc>
          <w:tcPr>
            <w:tcW w:type="dxa" w:w="6463"/>
          </w:tcPr>
          <w:p>
            <w:r/>
            <w:r>
              <w:rPr>
                <w:sz w:val="17"/>
              </w:rPr>
              <w:t>InnoDB, utf8mb4</w:t>
            </w:r>
          </w:p>
        </w:tc>
      </w:tr>
      <w:tr>
        <w:tc>
          <w:tcPr>
            <w:tcW w:type="dxa" w:w="3329"/>
          </w:tcPr>
          <w:p>
            <w:r/>
            <w:r>
              <w:rPr>
                <w:sz w:val="17"/>
              </w:rPr>
              <w:t>Account</w:t>
            </w:r>
          </w:p>
        </w:tc>
        <w:tc>
          <w:tcPr>
            <w:tcW w:type="dxa" w:w="6463"/>
          </w:tcPr>
          <w:p>
            <w:r/>
            <w:r>
              <w:rPr>
                <w:sz w:val="17"/>
              </w:rPr>
              <w:t>campus_app@localhost, database scoped, no global privileges</w:t>
            </w:r>
          </w:p>
        </w:tc>
      </w:tr>
      <w:tr>
        <w:tc>
          <w:tcPr>
            <w:tcW w:type="dxa" w:w="3329"/>
          </w:tcPr>
          <w:p>
            <w:r/>
            <w:r>
              <w:rPr>
                <w:sz w:val="17"/>
              </w:rPr>
              <w:t>Driver</w:t>
            </w:r>
          </w:p>
        </w:tc>
        <w:tc>
          <w:tcPr>
            <w:tcW w:type="dxa" w:w="6463"/>
          </w:tcPr>
          <w:p>
            <w:r/>
            <w:r>
              <w:rPr>
                <w:sz w:val="17"/>
              </w:rPr>
              <w:t>PyMySQL 1.2.3 through SQLAlchemy 2.0.54</w:t>
            </w:r>
          </w:p>
        </w:tc>
      </w:tr>
      <w:tr>
        <w:tc>
          <w:tcPr>
            <w:tcW w:type="dxa" w:w="3329"/>
          </w:tcPr>
          <w:p>
            <w:r/>
            <w:r>
              <w:rPr>
                <w:sz w:val="17"/>
              </w:rPr>
              <w:t>Tables reflected at runtime</w:t>
            </w:r>
          </w:p>
        </w:tc>
        <w:tc>
          <w:tcPr>
            <w:tcW w:type="dxa" w:w="6463"/>
          </w:tcPr>
          <w:p>
            <w:r/>
            <w:r>
              <w:rPr>
                <w:sz w:val="17"/>
              </w:rPr>
              <w:t>13 of 13</w:t>
            </w:r>
          </w:p>
        </w:tc>
      </w:tr>
    </w:tbl>
    <w:p>
      <w:pPr>
        <w:spacing w:after="80"/>
      </w:pPr>
    </w:p>
    <w:p>
      <w:pPr>
        <w:jc w:val="both"/>
      </w:pPr>
      <w:r>
        <w:t>The account carries GRANT USAGE ON *.* with no global rights, plus ALL PRIVILEGES on the single project database. It holds no GRANT OPTION, no SUPER and no FILE privilege. This least privilege arrangement was established in Phase 1 and is unchanged.</w:t>
      </w:r>
    </w:p>
    <w:p>
      <w:pPr>
        <w:spacing w:after="100" w:before="220"/>
      </w:pPr>
      <w:r>
        <w:rPr>
          <w:b/>
          <w:i w:val="0"/>
          <w:sz w:val="24"/>
        </w:rPr>
        <w:t>3.2 Credential handling</w:t>
      </w:r>
    </w:p>
    <w:p>
      <w:pPr>
        <w:jc w:val="both"/>
      </w:pPr>
      <w:r>
        <w:t>No password appears in source code, in a committed file, in a log line, in an API response or in the compiled frontend bundle. This was verified by scanning every file in the repository and every file published to the remote.</w:t>
      </w:r>
    </w:p>
    <w:p>
      <w:pPr>
        <w:jc w:val="both"/>
      </w:pPr>
      <w:r>
        <w:t>Configuration is read from the environment, or from backend/.env, which git ignores. The committed backend/.env.example carries an empty DB_PASSWORD placeholder.</w:t>
      </w:r>
    </w:p>
    <w:p>
      <w:pPr>
        <w:jc w:val="both"/>
      </w:pPr>
      <w:r>
        <w:t>When DB_PASSWORD is left empty, the application passes read_default_file to the MySQL driver. The driver then reads the local client option file in exactly the way the mysql command line client does. The application itself never opens, copies, prints or commits that file. An explicit DB_PASSWORD environment variable may be used instead.</w:t>
      </w:r>
    </w:p>
    <w:p>
      <w:pPr>
        <w:jc w:val="both"/>
      </w:pPr>
      <w:r>
        <w:t>The browser never receives a credential of any kind. The frontend requests a relative /api path, and the development server proxies it, so the backend host is not even present in the client bundle.</w:t>
      </w:r>
    </w:p>
    <w:p>
      <w:pPr>
        <w:spacing w:after="100" w:before="220"/>
      </w:pPr>
      <w:r>
        <w:rPr>
          <w:b/>
          <w:i w:val="0"/>
          <w:sz w:val="24"/>
        </w:rPr>
        <w:t>3.3 Transactions</w:t>
      </w:r>
    </w:p>
    <w:p>
      <w:pPr>
        <w:jc w:val="both"/>
      </w:pPr>
      <w:r>
        <w:t>A FastAPI dependency opens one connection and one transaction per request, and the route handler runs inside it. If the handler raises, the whole request is rolled back; if it returns, the transaction commits. Atomicity is therefore the default rather than something each handler must remember.</w:t>
      </w:r>
    </w:p>
    <w:p>
      <w:pPr>
        <w:jc w:val="both"/>
      </w:pPr>
      <w:r>
        <w:t>The clearest beneficiary is offer issue. Creating an offer also advances the application to the Selected status. Both writes share the one transaction, so the offer and the application status can never disagree.</w:t>
      </w:r>
    </w:p>
    <w:p>
      <w:pPr>
        <w:spacing w:after="100" w:before="220"/>
      </w:pPr>
      <w:r>
        <w:rPr>
          <w:b/>
          <w:i w:val="0"/>
          <w:sz w:val="24"/>
        </w:rPr>
        <w:t>3.4 Error translation</w:t>
      </w:r>
    </w:p>
    <w:p>
      <w:pPr>
        <w:jc w:val="both"/>
      </w:pPr>
      <w:r>
        <w:t>MySQL reports failures as numbered errors, and SQLAlchemy wraps them in different exception classes depending on when they are raised. The backend maps the error number in one shared table, used by every handler, and converts it to an HTTP status code with a readable message that names the violated constraint.</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958"/>
            <w:shd w:val="clear" w:fill="EEF1F6"/>
          </w:tcPr>
          <w:p>
            <w:r/>
            <w:r>
              <w:rPr>
                <w:b/>
                <w:sz w:val="17"/>
              </w:rPr>
              <w:t>MySQL error</w:t>
            </w:r>
          </w:p>
        </w:tc>
        <w:tc>
          <w:tcPr>
            <w:tcW w:type="dxa" w:w="5092"/>
            <w:shd w:val="clear" w:fill="EEF1F6"/>
          </w:tcPr>
          <w:p>
            <w:r/>
            <w:r>
              <w:rPr>
                <w:b/>
                <w:sz w:val="17"/>
              </w:rPr>
              <w:t>Meaning</w:t>
            </w:r>
          </w:p>
        </w:tc>
        <w:tc>
          <w:tcPr>
            <w:tcW w:type="dxa" w:w="2742"/>
            <w:shd w:val="clear" w:fill="EEF1F6"/>
          </w:tcPr>
          <w:p>
            <w:r/>
            <w:r>
              <w:rPr>
                <w:b/>
                <w:sz w:val="17"/>
              </w:rPr>
              <w:t>HTTP status</w:t>
            </w:r>
          </w:p>
        </w:tc>
      </w:tr>
      <w:tr>
        <w:tc>
          <w:tcPr>
            <w:tcW w:type="dxa" w:w="1958"/>
          </w:tcPr>
          <w:p>
            <w:r/>
            <w:r>
              <w:rPr>
                <w:sz w:val="17"/>
              </w:rPr>
              <w:t>1062</w:t>
            </w:r>
          </w:p>
        </w:tc>
        <w:tc>
          <w:tcPr>
            <w:tcW w:type="dxa" w:w="5092"/>
          </w:tcPr>
          <w:p>
            <w:r/>
            <w:r>
              <w:rPr>
                <w:sz w:val="17"/>
              </w:rPr>
              <w:t>Duplicate entry for a UNIQUE key</w:t>
            </w:r>
          </w:p>
        </w:tc>
        <w:tc>
          <w:tcPr>
            <w:tcW w:type="dxa" w:w="2742"/>
          </w:tcPr>
          <w:p>
            <w:r/>
            <w:r>
              <w:rPr>
                <w:sz w:val="17"/>
              </w:rPr>
              <w:t>409 Conflict</w:t>
            </w:r>
          </w:p>
        </w:tc>
      </w:tr>
      <w:tr>
        <w:tc>
          <w:tcPr>
            <w:tcW w:type="dxa" w:w="1958"/>
          </w:tcPr>
          <w:p>
            <w:r/>
            <w:r>
              <w:rPr>
                <w:sz w:val="17"/>
              </w:rPr>
              <w:t>1452</w:t>
            </w:r>
          </w:p>
        </w:tc>
        <w:tc>
          <w:tcPr>
            <w:tcW w:type="dxa" w:w="5092"/>
          </w:tcPr>
          <w:p>
            <w:r/>
            <w:r>
              <w:rPr>
                <w:sz w:val="17"/>
              </w:rPr>
              <w:t>Referenced parent row does not exist</w:t>
            </w:r>
          </w:p>
        </w:tc>
        <w:tc>
          <w:tcPr>
            <w:tcW w:type="dxa" w:w="2742"/>
          </w:tcPr>
          <w:p>
            <w:r/>
            <w:r>
              <w:rPr>
                <w:sz w:val="17"/>
              </w:rPr>
              <w:t>409 Conflict</w:t>
            </w:r>
          </w:p>
        </w:tc>
      </w:tr>
      <w:tr>
        <w:tc>
          <w:tcPr>
            <w:tcW w:type="dxa" w:w="1958"/>
          </w:tcPr>
          <w:p>
            <w:r/>
            <w:r>
              <w:rPr>
                <w:sz w:val="17"/>
              </w:rPr>
              <w:t>1451</w:t>
            </w:r>
          </w:p>
        </w:tc>
        <w:tc>
          <w:tcPr>
            <w:tcW w:type="dxa" w:w="5092"/>
          </w:tcPr>
          <w:p>
            <w:r/>
            <w:r>
              <w:rPr>
                <w:sz w:val="17"/>
              </w:rPr>
              <w:t>Row is still referenced by a child</w:t>
            </w:r>
          </w:p>
        </w:tc>
        <w:tc>
          <w:tcPr>
            <w:tcW w:type="dxa" w:w="2742"/>
          </w:tcPr>
          <w:p>
            <w:r/>
            <w:r>
              <w:rPr>
                <w:sz w:val="17"/>
              </w:rPr>
              <w:t>409 Conflict</w:t>
            </w:r>
          </w:p>
        </w:tc>
      </w:tr>
      <w:tr>
        <w:tc>
          <w:tcPr>
            <w:tcW w:type="dxa" w:w="1958"/>
          </w:tcPr>
          <w:p>
            <w:r/>
            <w:r>
              <w:rPr>
                <w:sz w:val="17"/>
              </w:rPr>
              <w:t>3819</w:t>
            </w:r>
          </w:p>
        </w:tc>
        <w:tc>
          <w:tcPr>
            <w:tcW w:type="dxa" w:w="5092"/>
          </w:tcPr>
          <w:p>
            <w:r/>
            <w:r>
              <w:rPr>
                <w:sz w:val="17"/>
              </w:rPr>
              <w:t>CHECK constraint violated</w:t>
            </w:r>
          </w:p>
        </w:tc>
        <w:tc>
          <w:tcPr>
            <w:tcW w:type="dxa" w:w="2742"/>
          </w:tcPr>
          <w:p>
            <w:r/>
            <w:r>
              <w:rPr>
                <w:sz w:val="17"/>
              </w:rPr>
              <w:t>422 Unprocessable</w:t>
            </w:r>
          </w:p>
        </w:tc>
      </w:tr>
      <w:tr>
        <w:tc>
          <w:tcPr>
            <w:tcW w:type="dxa" w:w="1958"/>
          </w:tcPr>
          <w:p>
            <w:r/>
            <w:r>
              <w:rPr>
                <w:sz w:val="17"/>
              </w:rPr>
              <w:t>1048</w:t>
            </w:r>
          </w:p>
        </w:tc>
        <w:tc>
          <w:tcPr>
            <w:tcW w:type="dxa" w:w="5092"/>
          </w:tcPr>
          <w:p>
            <w:r/>
            <w:r>
              <w:rPr>
                <w:sz w:val="17"/>
              </w:rPr>
              <w:t>Required column was null</w:t>
            </w:r>
          </w:p>
        </w:tc>
        <w:tc>
          <w:tcPr>
            <w:tcW w:type="dxa" w:w="2742"/>
          </w:tcPr>
          <w:p>
            <w:r/>
            <w:r>
              <w:rPr>
                <w:sz w:val="17"/>
              </w:rPr>
              <w:t>422 Unprocessable</w:t>
            </w:r>
          </w:p>
        </w:tc>
      </w:tr>
      <w:tr>
        <w:tc>
          <w:tcPr>
            <w:tcW w:type="dxa" w:w="1958"/>
          </w:tcPr>
          <w:p>
            <w:r/>
            <w:r>
              <w:rPr>
                <w:sz w:val="17"/>
              </w:rPr>
              <w:t>1264</w:t>
            </w:r>
          </w:p>
        </w:tc>
        <w:tc>
          <w:tcPr>
            <w:tcW w:type="dxa" w:w="5092"/>
          </w:tcPr>
          <w:p>
            <w:r/>
            <w:r>
              <w:rPr>
                <w:sz w:val="17"/>
              </w:rPr>
              <w:t>Value out of range for the column</w:t>
            </w:r>
          </w:p>
        </w:tc>
        <w:tc>
          <w:tcPr>
            <w:tcW w:type="dxa" w:w="2742"/>
          </w:tcPr>
          <w:p>
            <w:r/>
            <w:r>
              <w:rPr>
                <w:sz w:val="17"/>
              </w:rPr>
              <w:t>422 Unprocessable</w:t>
            </w:r>
          </w:p>
        </w:tc>
      </w:tr>
      <w:tr>
        <w:tc>
          <w:tcPr>
            <w:tcW w:type="dxa" w:w="1958"/>
          </w:tcPr>
          <w:p>
            <w:r/>
            <w:r>
              <w:rPr>
                <w:sz w:val="17"/>
              </w:rPr>
              <w:t>1265</w:t>
            </w:r>
          </w:p>
        </w:tc>
        <w:tc>
          <w:tcPr>
            <w:tcW w:type="dxa" w:w="5092"/>
          </w:tcPr>
          <w:p>
            <w:r/>
            <w:r>
              <w:rPr>
                <w:sz w:val="17"/>
              </w:rPr>
              <w:t>Value is not a member of the ENUM</w:t>
            </w:r>
          </w:p>
        </w:tc>
        <w:tc>
          <w:tcPr>
            <w:tcW w:type="dxa" w:w="2742"/>
          </w:tcPr>
          <w:p>
            <w:r/>
            <w:r>
              <w:rPr>
                <w:sz w:val="17"/>
              </w:rPr>
              <w:t>422 Unprocessable</w:t>
            </w:r>
          </w:p>
        </w:tc>
      </w:tr>
      <w:tr>
        <w:tc>
          <w:tcPr>
            <w:tcW w:type="dxa" w:w="1958"/>
          </w:tcPr>
          <w:p>
            <w:r/>
            <w:r>
              <w:rPr>
                <w:sz w:val="17"/>
              </w:rPr>
              <w:t>Connection failure</w:t>
            </w:r>
          </w:p>
        </w:tc>
        <w:tc>
          <w:tcPr>
            <w:tcW w:type="dxa" w:w="5092"/>
          </w:tcPr>
          <w:p>
            <w:r/>
            <w:r>
              <w:rPr>
                <w:sz w:val="17"/>
              </w:rPr>
              <w:t>Database unreachable</w:t>
            </w:r>
          </w:p>
        </w:tc>
        <w:tc>
          <w:tcPr>
            <w:tcW w:type="dxa" w:w="2742"/>
          </w:tcPr>
          <w:p>
            <w:r/>
            <w:r>
              <w:rPr>
                <w:sz w:val="17"/>
              </w:rPr>
              <w:t>503 Service Unavailable</w:t>
            </w:r>
          </w:p>
        </w:tc>
      </w:tr>
    </w:tbl>
    <w:p>
      <w:pPr>
        <w:spacing w:after="80"/>
      </w:pPr>
    </w:p>
    <w:p>
      <w:pPr>
        <w:jc w:val="both"/>
      </w:pPr>
      <w:r>
        <w:t>No exception trace, SQL statement or connection string is ever returned to a client. An automated test asserts that an error response contains none of the strings 'traceback', 'insert into', 'pymysql', 'password' or 'sqlalchemy'.</w:t>
      </w:r>
    </w:p>
    <w:p>
      <w:pPr>
        <w:spacing w:after="100" w:before="220"/>
      </w:pPr>
      <w:r>
        <w:rPr>
          <w:b/>
          <w:i w:val="0"/>
          <w:sz w:val="24"/>
        </w:rPr>
        <w:t>3.5 Health endpoint</w:t>
      </w:r>
    </w:p>
    <w:p>
      <w:pPr>
        <w:jc w:val="both"/>
      </w:pPr>
      <w:r>
        <w:t>GET /api/health reports API liveness and database reachability as two separate fields, so a database outage can be distinguished from the service being down altogether.</w:t>
      </w:r>
    </w:p>
    <w:p>
      <w:pPr>
        <w:spacing w:after="180"/>
        <w:ind w:left="230"/>
      </w:pPr>
      <w:r>
        <w:rPr>
          <w:rFonts w:ascii="Consolas" w:hAnsi="Consolas"/>
          <w:sz w:val="16"/>
          <w:rFonts w:ascii="Consolas" w:hAnsi="Consolas"/>
        </w:rPr>
        <w:t>{ "api": "ok",</w:t>
        <w:br/>
        <w:t xml:space="preserve">  "database": "ok",</w:t>
        <w:br/>
        <w:t xml:space="preserve">  "database_name": "smart_campus_placement",</w:t>
        <w:br/>
        <w:t xml:space="preserve">  "mysql_version": "8.0.46-0ubuntu0.24.04.4",</w:t>
        <w:br/>
        <w:t xml:space="preserve">  "table_count": 13,</w:t>
        <w:br/>
        <w:t xml:space="preserve">  "detail": null }</w:t>
      </w:r>
    </w:p>
    <w:p>
      <w:pPr>
        <w:jc w:val="both"/>
      </w:pPr>
      <w:r>
        <w:t>If any of the thirteen Phase 1 tables were absent, the detail field would name the missing ones rather than merely reporting a generic failure.</w:t>
      </w:r>
    </w:p>
    <w:p>
      <w:r>
        <w:br w:type="page"/>
      </w:r>
    </w:p>
    <w:p>
      <w:pPr>
        <w:spacing w:after="180" w:before="80"/>
      </w:pPr>
      <w:r>
        <w:rPr>
          <w:b/>
          <w:i w:val="0"/>
          <w:sz w:val="32"/>
        </w:rPr>
        <w:t>4. Demonstration Data</w:t>
      </w:r>
    </w:p>
    <w:p>
      <w:pPr>
        <w:spacing w:after="100" w:before="220"/>
      </w:pPr>
      <w:r>
        <w:rPr>
          <w:b/>
          <w:i w:val="0"/>
          <w:sz w:val="24"/>
        </w:rPr>
        <w:t>4.1 Strategy</w:t>
      </w:r>
    </w:p>
    <w:p>
      <w:pPr>
        <w:jc w:val="both"/>
      </w:pPr>
      <w:r>
        <w:t>The system has to be demonstrable immediately after setup, so backend/seed.py populates the database with a realistic data set. Every company, student, electronic mail address and telephone number in it is fictional, and the electronic mail domains use the reserved .example suffix. No real student personal data is used.</w:t>
      </w:r>
    </w:p>
    <w:p>
      <w:pPr>
        <w:spacing w:after="100" w:before="220"/>
      </w:pPr>
      <w:r>
        <w:rPr>
          <w:b/>
          <w:i w:val="0"/>
          <w:sz w:val="24"/>
        </w:rPr>
        <w:t>4.2 Repeatability without destruction</w:t>
      </w:r>
    </w:p>
    <w:p>
      <w:pPr>
        <w:jc w:val="both"/>
      </w:pPr>
      <w:r>
        <w:t>Each row is matched on its natural key rather than on a generated identifier: dept_code, skill_name, company_name, reg_no, the drive's composite (company_id, job_title, drive_date), and the composite primary keys of the four bridge relations. Running the script a second time therefore updates the existing rows instead of duplicating them.</w:t>
      </w:r>
    </w:p>
    <w:p>
      <w:pPr>
        <w:jc w:val="both"/>
      </w:pPr>
      <w:r>
        <w:t>The script contains no DROP TABLE and no TRUNCATE, and it never disables foreign key checking. It was executed three times in succession and produced identical row counts on each run.</w:t>
      </w:r>
    </w:p>
    <w:p>
      <w:pPr>
        <w:jc w:val="both"/>
      </w:pPr>
      <w:r>
        <w:t>A scoped reset is also provided. seed.py --reset deletes only the departments, skills, companies and students that the script itself owns, children first. If a row created by somebody else references demonstration data, a RESTRICT foreign key stops the delete and the script reports the obstruction rather than removing the other party's work. seed.py --summary prints current row counts without writing anything.</w:t>
      </w:r>
    </w:p>
    <w:p>
      <w:pPr>
        <w:spacing w:after="100" w:before="220"/>
      </w:pPr>
      <w:r>
        <w:rPr>
          <w:b/>
          <w:i w:val="0"/>
          <w:sz w:val="24"/>
        </w:rPr>
        <w:t>4.3 Internal consistency</w:t>
      </w:r>
    </w:p>
    <w:p>
      <w:pPr>
        <w:jc w:val="both"/>
      </w:pPr>
      <w:r>
        <w:t>The seed obeys the same rules the API enforces, so the demonstration data could have been produced through the interface:</w:t>
      </w:r>
    </w:p>
    <w:p>
      <w:pPr>
        <w:pStyle w:val="ListBullet"/>
        <w:spacing w:after="60"/>
      </w:pPr>
      <w:r>
        <w:t>An application is generated only for a student who genuinely satisfies that drive's criteria, including the department restriction.</w:t>
      </w:r>
    </w:p>
    <w:p>
      <w:pPr>
        <w:pStyle w:val="ListBullet"/>
        <w:spacing w:after="60"/>
      </w:pPr>
      <w:r>
        <w:t>An application date never falls after the drive's application deadline.</w:t>
      </w:r>
    </w:p>
    <w:p>
      <w:pPr>
        <w:pStyle w:val="ListBullet"/>
        <w:spacing w:after="60"/>
      </w:pPr>
      <w:r>
        <w:t>An offer is issued only to an applicant who cleared every interview round.</w:t>
      </w:r>
    </w:p>
    <w:p>
      <w:pPr>
        <w:pStyle w:val="ListBullet"/>
        <w:spacing w:after="60"/>
      </w:pPr>
      <w:r>
        <w:t>A placement record is written only against an accepted offer whose expected joining date has already passed.</w:t>
      </w:r>
    </w:p>
    <w:p>
      <w:pPr>
        <w:spacing w:after="100" w:before="220"/>
      </w:pPr>
      <w:r>
        <w:rPr>
          <w:b/>
          <w:i w:val="0"/>
          <w:sz w:val="24"/>
        </w:rPr>
        <w:t>4.4 Volumes loaded</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938"/>
            <w:shd w:val="clear" w:fill="EEF1F6"/>
          </w:tcPr>
          <w:p>
            <w:r/>
            <w:r>
              <w:rPr>
                <w:b/>
                <w:sz w:val="17"/>
              </w:rPr>
              <w:t>Table</w:t>
            </w:r>
          </w:p>
        </w:tc>
        <w:tc>
          <w:tcPr>
            <w:tcW w:type="dxa" w:w="1469"/>
            <w:shd w:val="clear" w:fill="EEF1F6"/>
          </w:tcPr>
          <w:p>
            <w:r/>
            <w:r>
              <w:rPr>
                <w:b/>
                <w:sz w:val="17"/>
              </w:rPr>
              <w:t>Rows</w:t>
            </w:r>
          </w:p>
        </w:tc>
        <w:tc>
          <w:tcPr>
            <w:tcW w:type="dxa" w:w="3917"/>
            <w:shd w:val="clear" w:fill="EEF1F6"/>
          </w:tcPr>
          <w:p>
            <w:r/>
            <w:r>
              <w:rPr>
                <w:b/>
                <w:sz w:val="17"/>
              </w:rPr>
              <w:t>Table</w:t>
            </w:r>
          </w:p>
        </w:tc>
        <w:tc>
          <w:tcPr>
            <w:tcW w:type="dxa" w:w="1469"/>
            <w:shd w:val="clear" w:fill="EEF1F6"/>
          </w:tcPr>
          <w:p>
            <w:r/>
            <w:r>
              <w:rPr>
                <w:b/>
                <w:sz w:val="17"/>
              </w:rPr>
              <w:t>Rows</w:t>
            </w:r>
          </w:p>
        </w:tc>
      </w:tr>
      <w:tr>
        <w:tc>
          <w:tcPr>
            <w:tcW w:type="dxa" w:w="2938"/>
          </w:tcPr>
          <w:p>
            <w:r/>
            <w:r>
              <w:rPr>
                <w:sz w:val="17"/>
              </w:rPr>
              <w:t>department</w:t>
            </w:r>
          </w:p>
        </w:tc>
        <w:tc>
          <w:tcPr>
            <w:tcW w:type="dxa" w:w="1469"/>
          </w:tcPr>
          <w:p>
            <w:r/>
            <w:r>
              <w:rPr>
                <w:sz w:val="17"/>
              </w:rPr>
              <w:t>6</w:t>
            </w:r>
          </w:p>
        </w:tc>
        <w:tc>
          <w:tcPr>
            <w:tcW w:type="dxa" w:w="3917"/>
          </w:tcPr>
          <w:p>
            <w:r/>
            <w:r>
              <w:rPr>
                <w:sz w:val="17"/>
              </w:rPr>
              <w:t>drive_eligible_department</w:t>
            </w:r>
          </w:p>
        </w:tc>
        <w:tc>
          <w:tcPr>
            <w:tcW w:type="dxa" w:w="1469"/>
          </w:tcPr>
          <w:p>
            <w:r/>
            <w:r>
              <w:rPr>
                <w:sz w:val="17"/>
              </w:rPr>
              <w:t>34</w:t>
            </w:r>
          </w:p>
        </w:tc>
      </w:tr>
      <w:tr>
        <w:tc>
          <w:tcPr>
            <w:tcW w:type="dxa" w:w="2938"/>
          </w:tcPr>
          <w:p>
            <w:r/>
            <w:r>
              <w:rPr>
                <w:sz w:val="17"/>
              </w:rPr>
              <w:t>skill</w:t>
            </w:r>
          </w:p>
        </w:tc>
        <w:tc>
          <w:tcPr>
            <w:tcW w:type="dxa" w:w="1469"/>
          </w:tcPr>
          <w:p>
            <w:r/>
            <w:r>
              <w:rPr>
                <w:sz w:val="17"/>
              </w:rPr>
              <w:t>20</w:t>
            </w:r>
          </w:p>
        </w:tc>
        <w:tc>
          <w:tcPr>
            <w:tcW w:type="dxa" w:w="3917"/>
          </w:tcPr>
          <w:p>
            <w:r/>
            <w:r>
              <w:rPr>
                <w:sz w:val="17"/>
              </w:rPr>
              <w:t>drive_required_skill</w:t>
            </w:r>
          </w:p>
        </w:tc>
        <w:tc>
          <w:tcPr>
            <w:tcW w:type="dxa" w:w="1469"/>
          </w:tcPr>
          <w:p>
            <w:r/>
            <w:r>
              <w:rPr>
                <w:sz w:val="17"/>
              </w:rPr>
              <w:t>26</w:t>
            </w:r>
          </w:p>
        </w:tc>
      </w:tr>
      <w:tr>
        <w:tc>
          <w:tcPr>
            <w:tcW w:type="dxa" w:w="2938"/>
          </w:tcPr>
          <w:p>
            <w:r/>
            <w:r>
              <w:rPr>
                <w:sz w:val="17"/>
              </w:rPr>
              <w:t>company</w:t>
            </w:r>
          </w:p>
        </w:tc>
        <w:tc>
          <w:tcPr>
            <w:tcW w:type="dxa" w:w="1469"/>
          </w:tcPr>
          <w:p>
            <w:r/>
            <w:r>
              <w:rPr>
                <w:sz w:val="17"/>
              </w:rPr>
              <w:t>10</w:t>
            </w:r>
          </w:p>
        </w:tc>
        <w:tc>
          <w:tcPr>
            <w:tcW w:type="dxa" w:w="3917"/>
          </w:tcPr>
          <w:p>
            <w:r/>
            <w:r>
              <w:rPr>
                <w:sz w:val="17"/>
              </w:rPr>
              <w:t>application</w:t>
            </w:r>
          </w:p>
        </w:tc>
        <w:tc>
          <w:tcPr>
            <w:tcW w:type="dxa" w:w="1469"/>
          </w:tcPr>
          <w:p>
            <w:r/>
            <w:r>
              <w:rPr>
                <w:sz w:val="17"/>
              </w:rPr>
              <w:t>64</w:t>
            </w:r>
          </w:p>
        </w:tc>
      </w:tr>
      <w:tr>
        <w:tc>
          <w:tcPr>
            <w:tcW w:type="dxa" w:w="2938"/>
          </w:tcPr>
          <w:p>
            <w:r/>
            <w:r>
              <w:rPr>
                <w:sz w:val="17"/>
              </w:rPr>
              <w:t>student</w:t>
            </w:r>
          </w:p>
        </w:tc>
        <w:tc>
          <w:tcPr>
            <w:tcW w:type="dxa" w:w="1469"/>
          </w:tcPr>
          <w:p>
            <w:r/>
            <w:r>
              <w:rPr>
                <w:sz w:val="17"/>
              </w:rPr>
              <w:t>40</w:t>
            </w:r>
          </w:p>
        </w:tc>
        <w:tc>
          <w:tcPr>
            <w:tcW w:type="dxa" w:w="3917"/>
          </w:tcPr>
          <w:p>
            <w:r/>
            <w:r>
              <w:rPr>
                <w:sz w:val="17"/>
              </w:rPr>
              <w:t>interview</w:t>
            </w:r>
          </w:p>
        </w:tc>
        <w:tc>
          <w:tcPr>
            <w:tcW w:type="dxa" w:w="1469"/>
          </w:tcPr>
          <w:p>
            <w:r/>
            <w:r>
              <w:rPr>
                <w:sz w:val="17"/>
              </w:rPr>
              <w:t>156</w:t>
            </w:r>
          </w:p>
        </w:tc>
      </w:tr>
      <w:tr>
        <w:tc>
          <w:tcPr>
            <w:tcW w:type="dxa" w:w="2938"/>
          </w:tcPr>
          <w:p>
            <w:r/>
            <w:r>
              <w:rPr>
                <w:sz w:val="17"/>
              </w:rPr>
              <w:t>student_skill</w:t>
            </w:r>
          </w:p>
        </w:tc>
        <w:tc>
          <w:tcPr>
            <w:tcW w:type="dxa" w:w="1469"/>
          </w:tcPr>
          <w:p>
            <w:r/>
            <w:r>
              <w:rPr>
                <w:sz w:val="17"/>
              </w:rPr>
              <w:t>207</w:t>
            </w:r>
          </w:p>
        </w:tc>
        <w:tc>
          <w:tcPr>
            <w:tcW w:type="dxa" w:w="3917"/>
          </w:tcPr>
          <w:p>
            <w:r/>
            <w:r>
              <w:rPr>
                <w:sz w:val="17"/>
              </w:rPr>
              <w:t>offer</w:t>
            </w:r>
          </w:p>
        </w:tc>
        <w:tc>
          <w:tcPr>
            <w:tcW w:type="dxa" w:w="1469"/>
          </w:tcPr>
          <w:p>
            <w:r/>
            <w:r>
              <w:rPr>
                <w:sz w:val="17"/>
              </w:rPr>
              <w:t>11</w:t>
            </w:r>
          </w:p>
        </w:tc>
      </w:tr>
      <w:tr>
        <w:tc>
          <w:tcPr>
            <w:tcW w:type="dxa" w:w="2938"/>
          </w:tcPr>
          <w:p>
            <w:r/>
            <w:r>
              <w:rPr>
                <w:sz w:val="17"/>
              </w:rPr>
              <w:t>job_drive</w:t>
            </w:r>
          </w:p>
        </w:tc>
        <w:tc>
          <w:tcPr>
            <w:tcW w:type="dxa" w:w="1469"/>
          </w:tcPr>
          <w:p>
            <w:r/>
            <w:r>
              <w:rPr>
                <w:sz w:val="17"/>
              </w:rPr>
              <w:t>14</w:t>
            </w:r>
          </w:p>
        </w:tc>
        <w:tc>
          <w:tcPr>
            <w:tcW w:type="dxa" w:w="3917"/>
          </w:tcPr>
          <w:p>
            <w:r/>
            <w:r>
              <w:rPr>
                <w:sz w:val="17"/>
              </w:rPr>
              <w:t>placement_record</w:t>
            </w:r>
          </w:p>
        </w:tc>
        <w:tc>
          <w:tcPr>
            <w:tcW w:type="dxa" w:w="1469"/>
          </w:tcPr>
          <w:p>
            <w:r/>
            <w:r>
              <w:rPr>
                <w:sz w:val="17"/>
              </w:rPr>
              <w:t>5</w:t>
            </w:r>
          </w:p>
        </w:tc>
      </w:tr>
      <w:tr>
        <w:tc>
          <w:tcPr>
            <w:tcW w:type="dxa" w:w="2938"/>
          </w:tcPr>
          <w:p>
            <w:r/>
            <w:r>
              <w:rPr>
                <w:sz w:val="17"/>
              </w:rPr>
              <w:t>eligibility_criteria</w:t>
            </w:r>
          </w:p>
        </w:tc>
        <w:tc>
          <w:tcPr>
            <w:tcW w:type="dxa" w:w="1469"/>
          </w:tcPr>
          <w:p>
            <w:r/>
            <w:r>
              <w:rPr>
                <w:sz w:val="17"/>
              </w:rPr>
              <w:t>13</w:t>
            </w:r>
          </w:p>
        </w:tc>
        <w:tc>
          <w:tcPr>
            <w:tcW w:type="dxa" w:w="3917"/>
          </w:tcPr>
          <w:p>
            <w:r/>
            <w:r>
              <w:rPr>
                <w:sz w:val="17"/>
              </w:rPr>
            </w:r>
          </w:p>
        </w:tc>
        <w:tc>
          <w:tcPr>
            <w:tcW w:type="dxa" w:w="1469"/>
          </w:tcPr>
          <w:p>
            <w:r/>
            <w:r>
              <w:rPr>
                <w:sz w:val="17"/>
              </w:rPr>
            </w:r>
          </w:p>
        </w:tc>
      </w:tr>
    </w:tbl>
    <w:p>
      <w:pPr>
        <w:spacing w:after="80"/>
      </w:pPr>
    </w:p>
    <w:p>
      <w:pPr>
        <w:spacing w:after="100" w:before="220"/>
      </w:pPr>
      <w:r>
        <w:rPr>
          <w:b/>
          <w:i w:val="0"/>
          <w:sz w:val="24"/>
        </w:rPr>
        <w:t>4.5 Deliberately awkward cases</w:t>
      </w:r>
    </w:p>
    <w:p>
      <w:pPr>
        <w:jc w:val="both"/>
      </w:pPr>
      <w:r>
        <w:t>A data set in which everything is populated proves very little. The seed therefore includes the cases that exercise the harder parts of the design:</w:t>
      </w:r>
    </w:p>
    <w:p>
      <w:pPr>
        <w:pStyle w:val="ListBullet"/>
        <w:spacing w:after="60"/>
      </w:pPr>
      <w:r>
        <w:t>One drive has no eligibility_criteria row at all, which exercises the optional one-to-one relationship and the missing criteria policy in section 6.3.</w:t>
      </w:r>
    </w:p>
    <w:p>
      <w:pPr>
        <w:pStyle w:val="ListBullet"/>
        <w:spacing w:after="60"/>
      </w:pPr>
      <w:r>
        <w:t>One drive has no drive_eligible_department rows, which exercises the missing department policy in section 6.3.</w:t>
      </w:r>
    </w:p>
    <w:p>
      <w:pPr>
        <w:pStyle w:val="ListBullet"/>
        <w:spacing w:after="60"/>
      </w:pPr>
      <w:r>
        <w:t>Drives exist in all five states: Upcoming, Open, Closed, Completed and Cancelled.</w:t>
      </w:r>
    </w:p>
    <w:p>
      <w:pPr>
        <w:pStyle w:val="ListBullet"/>
        <w:spacing w:after="60"/>
      </w:pPr>
      <w:r>
        <w:t>Applications exist in five of the six statuses that the workflow can reach.</w:t>
      </w:r>
    </w:p>
    <w:p>
      <w:pPr>
        <w:pStyle w:val="ListBullet"/>
        <w:spacing w:after="60"/>
      </w:pPr>
      <w:r>
        <w:t>Offers exist in all five statuses: Offered, Accepted, Declined, Expired and Revoked.</w:t>
      </w:r>
    </w:p>
    <w:p>
      <w:pPr>
        <w:pStyle w:val="ListBullet"/>
        <w:spacing w:after="60"/>
      </w:pPr>
      <w:r>
        <w:t>Some accepted offers have no verified placement record yet, which is a genuine operational state rather than an inconsistency.</w:t>
      </w:r>
    </w:p>
    <w:p>
      <w:pPr>
        <w:jc w:val="both"/>
      </w:pPr>
      <w:r>
        <w:t>The last case is the one that justifies keeping offer and placement_record as separate relations. An offer records what a company proposed. A placement record is a joining that somebody has verified. Eleven offers produced only five verified placements, and the report named accepted-offers-not-verified lists the difference.</w:t>
      </w:r>
    </w:p>
    <w:p>
      <w:r>
        <w:br w:type="page"/>
      </w:r>
    </w:p>
    <w:p>
      <w:pPr>
        <w:spacing w:after="180" w:before="80"/>
      </w:pPr>
      <w:r>
        <w:rPr>
          <w:b/>
          <w:i w:val="0"/>
          <w:sz w:val="32"/>
        </w:rPr>
        <w:t>5. Backend API</w:t>
      </w:r>
    </w:p>
    <w:p>
      <w:pPr>
        <w:spacing w:after="100" w:before="220"/>
      </w:pPr>
      <w:r>
        <w:rPr>
          <w:b/>
          <w:i w:val="0"/>
          <w:sz w:val="24"/>
        </w:rPr>
        <w:t>5.1 Structure</w:t>
      </w:r>
    </w:p>
    <w:p>
      <w:pPr>
        <w:jc w:val="both"/>
      </w:pPr>
      <w:r>
        <w:t>The backend is organised so that each concern lives in one place. Routers contain no business rule, and the rules module contains no HTTP detail. The whole backend, including tests and the seed script, is approximately 4,310 lines of Python.</w:t>
      </w:r>
    </w:p>
    <w:p>
      <w:pPr>
        <w:spacing w:after="100" w:before="220"/>
      </w:pPr>
      <w:r>
        <w:rPr>
          <w:b/>
          <w:i w:val="0"/>
          <w:sz w:val="24"/>
        </w:rPr>
        <w:t>5.2 Endpoints implemented</w:t>
      </w:r>
    </w:p>
    <w:p>
      <w:pPr>
        <w:jc w:val="both"/>
      </w:pPr>
      <w:r>
        <w:t>Fifty-two endpoints are implemented. Interactive documentation is generated from the code itself and served at /docs, so it cannot describe an endpoint that does not exist. The complete list appears in Appendix A.</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350"/>
            <w:shd w:val="clear" w:fill="EEF1F6"/>
          </w:tcPr>
          <w:p>
            <w:r/>
            <w:r>
              <w:rPr>
                <w:b/>
                <w:sz w:val="17"/>
              </w:rPr>
              <w:t>Area</w:t>
            </w:r>
          </w:p>
        </w:tc>
        <w:tc>
          <w:tcPr>
            <w:tcW w:type="dxa" w:w="979"/>
            <w:shd w:val="clear" w:fill="EEF1F6"/>
          </w:tcPr>
          <w:p>
            <w:r/>
            <w:r>
              <w:rPr>
                <w:b/>
                <w:sz w:val="17"/>
              </w:rPr>
              <w:t>Count</w:t>
            </w:r>
          </w:p>
        </w:tc>
        <w:tc>
          <w:tcPr>
            <w:tcW w:type="dxa" w:w="6463"/>
            <w:shd w:val="clear" w:fill="EEF1F6"/>
          </w:tcPr>
          <w:p>
            <w:r/>
            <w:r>
              <w:rPr>
                <w:b/>
                <w:sz w:val="17"/>
              </w:rPr>
              <w:t>Coverage</w:t>
            </w:r>
          </w:p>
        </w:tc>
      </w:tr>
      <w:tr>
        <w:tc>
          <w:tcPr>
            <w:tcW w:type="dxa" w:w="2350"/>
          </w:tcPr>
          <w:p>
            <w:r/>
            <w:r>
              <w:rPr>
                <w:sz w:val="17"/>
              </w:rPr>
              <w:t>Health and dashboard</w:t>
            </w:r>
          </w:p>
        </w:tc>
        <w:tc>
          <w:tcPr>
            <w:tcW w:type="dxa" w:w="979"/>
          </w:tcPr>
          <w:p>
            <w:r/>
            <w:r>
              <w:rPr>
                <w:sz w:val="17"/>
              </w:rPr>
              <w:t>2</w:t>
            </w:r>
          </w:p>
        </w:tc>
        <w:tc>
          <w:tcPr>
            <w:tcW w:type="dxa" w:w="6463"/>
          </w:tcPr>
          <w:p>
            <w:r/>
            <w:r>
              <w:rPr>
                <w:sz w:val="17"/>
              </w:rPr>
              <w:t>Liveness, database state, aggregate totals</w:t>
            </w:r>
          </w:p>
        </w:tc>
      </w:tr>
      <w:tr>
        <w:tc>
          <w:tcPr>
            <w:tcW w:type="dxa" w:w="2350"/>
          </w:tcPr>
          <w:p>
            <w:r/>
            <w:r>
              <w:rPr>
                <w:sz w:val="17"/>
              </w:rPr>
              <w:t>Students and departments</w:t>
            </w:r>
          </w:p>
        </w:tc>
        <w:tc>
          <w:tcPr>
            <w:tcW w:type="dxa" w:w="979"/>
          </w:tcPr>
          <w:p>
            <w:r/>
            <w:r>
              <w:rPr>
                <w:sz w:val="17"/>
              </w:rPr>
              <w:t>10</w:t>
            </w:r>
          </w:p>
        </w:tc>
        <w:tc>
          <w:tcPr>
            <w:tcW w:type="dxa" w:w="6463"/>
          </w:tcPr>
          <w:p>
            <w:r/>
            <w:r>
              <w:rPr>
                <w:sz w:val="17"/>
              </w:rPr>
              <w:t>Search, six filters, detail, create, update, skill assignment</w:t>
            </w:r>
          </w:p>
        </w:tc>
      </w:tr>
      <w:tr>
        <w:tc>
          <w:tcPr>
            <w:tcW w:type="dxa" w:w="2350"/>
          </w:tcPr>
          <w:p>
            <w:r/>
            <w:r>
              <w:rPr>
                <w:sz w:val="17"/>
              </w:rPr>
              <w:t>Skills catalogue</w:t>
            </w:r>
          </w:p>
        </w:tc>
        <w:tc>
          <w:tcPr>
            <w:tcW w:type="dxa" w:w="979"/>
          </w:tcPr>
          <w:p>
            <w:r/>
            <w:r>
              <w:rPr>
                <w:sz w:val="17"/>
              </w:rPr>
              <w:t>2</w:t>
            </w:r>
          </w:p>
        </w:tc>
        <w:tc>
          <w:tcPr>
            <w:tcW w:type="dxa" w:w="6463"/>
          </w:tcPr>
          <w:p>
            <w:r/>
            <w:r>
              <w:rPr>
                <w:sz w:val="17"/>
              </w:rPr>
              <w:t>List with category filter, detail</w:t>
            </w:r>
          </w:p>
        </w:tc>
      </w:tr>
      <w:tr>
        <w:tc>
          <w:tcPr>
            <w:tcW w:type="dxa" w:w="2350"/>
          </w:tcPr>
          <w:p>
            <w:r/>
            <w:r>
              <w:rPr>
                <w:sz w:val="17"/>
              </w:rPr>
              <w:t>Companies</w:t>
            </w:r>
          </w:p>
        </w:tc>
        <w:tc>
          <w:tcPr>
            <w:tcW w:type="dxa" w:w="979"/>
          </w:tcPr>
          <w:p>
            <w:r/>
            <w:r>
              <w:rPr>
                <w:sz w:val="17"/>
              </w:rPr>
              <w:t>4</w:t>
            </w:r>
          </w:p>
        </w:tc>
        <w:tc>
          <w:tcPr>
            <w:tcW w:type="dxa" w:w="6463"/>
          </w:tcPr>
          <w:p>
            <w:r/>
            <w:r>
              <w:rPr>
                <w:sz w:val="17"/>
              </w:rPr>
              <w:t>List with drive counts, detail, create, update</w:t>
            </w:r>
          </w:p>
        </w:tc>
      </w:tr>
      <w:tr>
        <w:tc>
          <w:tcPr>
            <w:tcW w:type="dxa" w:w="2350"/>
          </w:tcPr>
          <w:p>
            <w:r/>
            <w:r>
              <w:rPr>
                <w:sz w:val="17"/>
              </w:rPr>
              <w:t>Job drives</w:t>
            </w:r>
          </w:p>
        </w:tc>
        <w:tc>
          <w:tcPr>
            <w:tcW w:type="dxa" w:w="979"/>
          </w:tcPr>
          <w:p>
            <w:r/>
            <w:r>
              <w:rPr>
                <w:sz w:val="17"/>
              </w:rPr>
              <w:t>14</w:t>
            </w:r>
          </w:p>
        </w:tc>
        <w:tc>
          <w:tcPr>
            <w:tcW w:type="dxa" w:w="6463"/>
          </w:tcPr>
          <w:p>
            <w:r/>
            <w:r>
              <w:rPr>
                <w:sz w:val="17"/>
              </w:rPr>
              <w:t>Search, detail, criteria, eligible departments and skills, eligibility evaluation</w:t>
            </w:r>
          </w:p>
        </w:tc>
      </w:tr>
      <w:tr>
        <w:tc>
          <w:tcPr>
            <w:tcW w:type="dxa" w:w="2350"/>
          </w:tcPr>
          <w:p>
            <w:r/>
            <w:r>
              <w:rPr>
                <w:sz w:val="17"/>
              </w:rPr>
              <w:t>Applications</w:t>
            </w:r>
          </w:p>
        </w:tc>
        <w:tc>
          <w:tcPr>
            <w:tcW w:type="dxa" w:w="979"/>
          </w:tcPr>
          <w:p>
            <w:r/>
            <w:r>
              <w:rPr>
                <w:sz w:val="17"/>
              </w:rPr>
              <w:t>5</w:t>
            </w:r>
          </w:p>
        </w:tc>
        <w:tc>
          <w:tcPr>
            <w:tcW w:type="dxa" w:w="6463"/>
          </w:tcPr>
          <w:p>
            <w:r/>
            <w:r>
              <w:rPr>
                <w:sz w:val="17"/>
              </w:rPr>
              <w:t>Submit with full rule checking, list, detail, status change, re-check</w:t>
            </w:r>
          </w:p>
        </w:tc>
      </w:tr>
      <w:tr>
        <w:tc>
          <w:tcPr>
            <w:tcW w:type="dxa" w:w="2350"/>
          </w:tcPr>
          <w:p>
            <w:r/>
            <w:r>
              <w:rPr>
                <w:sz w:val="17"/>
              </w:rPr>
              <w:t>Interviews</w:t>
            </w:r>
          </w:p>
        </w:tc>
        <w:tc>
          <w:tcPr>
            <w:tcW w:type="dxa" w:w="979"/>
          </w:tcPr>
          <w:p>
            <w:r/>
            <w:r>
              <w:rPr>
                <w:sz w:val="17"/>
              </w:rPr>
              <w:t>4</w:t>
            </w:r>
          </w:p>
        </w:tc>
        <w:tc>
          <w:tcPr>
            <w:tcW w:type="dxa" w:w="6463"/>
          </w:tcPr>
          <w:p>
            <w:r/>
            <w:r>
              <w:rPr>
                <w:sz w:val="17"/>
              </w:rPr>
              <w:t>Schedule a round, list, detail, record the result</w:t>
            </w:r>
          </w:p>
        </w:tc>
      </w:tr>
      <w:tr>
        <w:tc>
          <w:tcPr>
            <w:tcW w:type="dxa" w:w="2350"/>
          </w:tcPr>
          <w:p>
            <w:r/>
            <w:r>
              <w:rPr>
                <w:sz w:val="17"/>
              </w:rPr>
              <w:t>Offers</w:t>
            </w:r>
          </w:p>
        </w:tc>
        <w:tc>
          <w:tcPr>
            <w:tcW w:type="dxa" w:w="979"/>
          </w:tcPr>
          <w:p>
            <w:r/>
            <w:r>
              <w:rPr>
                <w:sz w:val="17"/>
              </w:rPr>
              <w:t>5</w:t>
            </w:r>
          </w:p>
        </w:tc>
        <w:tc>
          <w:tcPr>
            <w:tcW w:type="dxa" w:w="6463"/>
          </w:tcPr>
          <w:p>
            <w:r/>
            <w:r>
              <w:rPr>
                <w:sz w:val="17"/>
              </w:rPr>
              <w:t>Issue, list, detail, update status, offer for an application</w:t>
            </w:r>
          </w:p>
        </w:tc>
      </w:tr>
      <w:tr>
        <w:tc>
          <w:tcPr>
            <w:tcW w:type="dxa" w:w="2350"/>
          </w:tcPr>
          <w:p>
            <w:r/>
            <w:r>
              <w:rPr>
                <w:sz w:val="17"/>
              </w:rPr>
              <w:t>Placements</w:t>
            </w:r>
          </w:p>
        </w:tc>
        <w:tc>
          <w:tcPr>
            <w:tcW w:type="dxa" w:w="979"/>
          </w:tcPr>
          <w:p>
            <w:r/>
            <w:r>
              <w:rPr>
                <w:sz w:val="17"/>
              </w:rPr>
              <w:t>4</w:t>
            </w:r>
          </w:p>
        </w:tc>
        <w:tc>
          <w:tcPr>
            <w:tcW w:type="dxa" w:w="6463"/>
          </w:tcPr>
          <w:p>
            <w:r/>
            <w:r>
              <w:rPr>
                <w:sz w:val="17"/>
              </w:rPr>
              <w:t>Record a verified joining, list, detail, update</w:t>
            </w:r>
          </w:p>
        </w:tc>
      </w:tr>
      <w:tr>
        <w:tc>
          <w:tcPr>
            <w:tcW w:type="dxa" w:w="2350"/>
          </w:tcPr>
          <w:p>
            <w:r/>
            <w:r>
              <w:rPr>
                <w:sz w:val="17"/>
              </w:rPr>
              <w:t>Reports</w:t>
            </w:r>
          </w:p>
        </w:tc>
        <w:tc>
          <w:tcPr>
            <w:tcW w:type="dxa" w:w="979"/>
          </w:tcPr>
          <w:p>
            <w:r/>
            <w:r>
              <w:rPr>
                <w:sz w:val="17"/>
              </w:rPr>
              <w:t>2</w:t>
            </w:r>
          </w:p>
        </w:tc>
        <w:tc>
          <w:tcPr>
            <w:tcW w:type="dxa" w:w="6463"/>
          </w:tcPr>
          <w:p>
            <w:r/>
            <w:r>
              <w:rPr>
                <w:sz w:val="17"/>
              </w:rPr>
              <w:t>Report index and a named report runner</w:t>
            </w:r>
          </w:p>
        </w:tc>
      </w:tr>
    </w:tbl>
    <w:p>
      <w:pPr>
        <w:spacing w:after="80"/>
      </w:pPr>
    </w:p>
    <w:p>
      <w:pPr>
        <w:spacing w:after="100" w:before="220"/>
      </w:pPr>
      <w:r>
        <w:rPr>
          <w:b/>
          <w:i w:val="0"/>
          <w:sz w:val="24"/>
        </w:rPr>
        <w:t>5.3 Response conventions</w:t>
      </w:r>
    </w:p>
    <w:p>
      <w:pPr>
        <w:jc w:val="both"/>
      </w:pPr>
      <w:r>
        <w:t>Every list endpoint returns the same envelope, where total is the count before limit and offset are applied:</w:t>
      </w:r>
    </w:p>
    <w:p>
      <w:pPr>
        <w:spacing w:after="180"/>
        <w:ind w:left="230"/>
      </w:pPr>
      <w:r>
        <w:rPr>
          <w:rFonts w:ascii="Consolas" w:hAnsi="Consolas"/>
          <w:sz w:val="16"/>
          <w:rFonts w:ascii="Consolas" w:hAnsi="Consolas"/>
        </w:rPr>
        <w:t>{ "items": [ ... ], "total": 64, "limit": 25, "offset": 0 }</w:t>
      </w:r>
    </w:p>
    <w:p>
      <w:pPr>
        <w:jc w:val="both"/>
      </w:pPr>
      <w:r>
        <w:t>Errors return a detail string. A business rule rejection additionally returns a reasons array, so the interface can tell the user precisely what failed instead of showing a generic message:</w:t>
      </w:r>
    </w:p>
    <w:p>
      <w:pPr>
        <w:spacing w:after="180"/>
        <w:ind w:left="230"/>
      </w:pPr>
      <w:r>
        <w:rPr>
          <w:rFonts w:ascii="Consolas" w:hAnsi="Consolas"/>
          <w:sz w:val="16"/>
          <w:rFonts w:ascii="Consolas" w:hAnsi="Consolas"/>
        </w:rPr>
        <w:t>{ "detail": "Student is not eligible to apply to this drive.",</w:t>
        <w:br/>
        <w:t xml:space="preserve">  "reasons": [ "CGPA 6.10 is below the required 8.00.",</w:t>
        <w:br/>
        <w:t xml:space="preserve">               "Student has 3 active backlogs, the drive allows at most 2." ] }</w:t>
      </w:r>
    </w:p>
    <w:tbl>
      <w:tblPr>
        <w:tblStyle w:val="TableGrid"/>
        <w:tblW w:type="auto" w:w="0"/>
        <w:jc w:val="left"/>
        <w:tblLayout w:type="fixed"/>
        <w:tblLook w:firstColumn="1" w:firstRow="1" w:lastColumn="0" w:lastRow="0" w:noHBand="0" w:noVBand="1" w:val="04A0"/>
      </w:tblPr>
      <w:tblGrid>
        <w:gridCol w:w="4896"/>
        <w:gridCol w:w="4896"/>
      </w:tblGrid>
      <w:tr>
        <w:tc>
          <w:tcPr>
            <w:tcW w:type="dxa" w:w="8029"/>
            <w:shd w:val="clear" w:fill="EEF1F6"/>
          </w:tcPr>
          <w:p>
            <w:r/>
            <w:r>
              <w:rPr>
                <w:b/>
                <w:sz w:val="17"/>
              </w:rPr>
              <w:t>Situation</w:t>
            </w:r>
          </w:p>
        </w:tc>
        <w:tc>
          <w:tcPr>
            <w:tcW w:type="dxa" w:w="1763"/>
            <w:shd w:val="clear" w:fill="EEF1F6"/>
          </w:tcPr>
          <w:p>
            <w:r/>
            <w:r>
              <w:rPr>
                <w:b/>
                <w:sz w:val="17"/>
              </w:rPr>
              <w:t>Status</w:t>
            </w:r>
          </w:p>
        </w:tc>
      </w:tr>
      <w:tr>
        <w:tc>
          <w:tcPr>
            <w:tcW w:type="dxa" w:w="8029"/>
          </w:tcPr>
          <w:p>
            <w:r/>
            <w:r>
              <w:rPr>
                <w:sz w:val="17"/>
              </w:rPr>
              <w:t>Successful read or update</w:t>
            </w:r>
          </w:p>
        </w:tc>
        <w:tc>
          <w:tcPr>
            <w:tcW w:type="dxa" w:w="1763"/>
          </w:tcPr>
          <w:p>
            <w:r/>
            <w:r>
              <w:rPr>
                <w:sz w:val="17"/>
              </w:rPr>
              <w:t>200</w:t>
            </w:r>
          </w:p>
        </w:tc>
      </w:tr>
      <w:tr>
        <w:tc>
          <w:tcPr>
            <w:tcW w:type="dxa" w:w="8029"/>
          </w:tcPr>
          <w:p>
            <w:r/>
            <w:r>
              <w:rPr>
                <w:sz w:val="17"/>
              </w:rPr>
              <w:t>Resource created</w:t>
            </w:r>
          </w:p>
        </w:tc>
        <w:tc>
          <w:tcPr>
            <w:tcW w:type="dxa" w:w="1763"/>
          </w:tcPr>
          <w:p>
            <w:r/>
            <w:r>
              <w:rPr>
                <w:sz w:val="17"/>
              </w:rPr>
              <w:t>201</w:t>
            </w:r>
          </w:p>
        </w:tc>
      </w:tr>
      <w:tr>
        <w:tc>
          <w:tcPr>
            <w:tcW w:type="dxa" w:w="8029"/>
          </w:tcPr>
          <w:p>
            <w:r/>
            <w:r>
              <w:rPr>
                <w:sz w:val="17"/>
              </w:rPr>
              <w:t>Resource deleted, no body</w:t>
            </w:r>
          </w:p>
        </w:tc>
        <w:tc>
          <w:tcPr>
            <w:tcW w:type="dxa" w:w="1763"/>
          </w:tcPr>
          <w:p>
            <w:r/>
            <w:r>
              <w:rPr>
                <w:sz w:val="17"/>
              </w:rPr>
              <w:t>204</w:t>
            </w:r>
          </w:p>
        </w:tc>
      </w:tr>
      <w:tr>
        <w:tc>
          <w:tcPr>
            <w:tcW w:type="dxa" w:w="8029"/>
          </w:tcPr>
          <w:p>
            <w:r/>
            <w:r>
              <w:rPr>
                <w:sz w:val="17"/>
              </w:rPr>
              <w:t>Referenced record does not exist</w:t>
            </w:r>
          </w:p>
        </w:tc>
        <w:tc>
          <w:tcPr>
            <w:tcW w:type="dxa" w:w="1763"/>
          </w:tcPr>
          <w:p>
            <w:r/>
            <w:r>
              <w:rPr>
                <w:sz w:val="17"/>
              </w:rPr>
              <w:t>404</w:t>
            </w:r>
          </w:p>
        </w:tc>
      </w:tr>
      <w:tr>
        <w:tc>
          <w:tcPr>
            <w:tcW w:type="dxa" w:w="8029"/>
          </w:tcPr>
          <w:p>
            <w:r/>
            <w:r>
              <w:rPr>
                <w:sz w:val="17"/>
              </w:rPr>
              <w:t>Business rule violated, or a UNIQUE or FOREIGN KEY constraint rejected the write</w:t>
            </w:r>
          </w:p>
        </w:tc>
        <w:tc>
          <w:tcPr>
            <w:tcW w:type="dxa" w:w="1763"/>
          </w:tcPr>
          <w:p>
            <w:r/>
            <w:r>
              <w:rPr>
                <w:sz w:val="17"/>
              </w:rPr>
              <w:t>409</w:t>
            </w:r>
          </w:p>
        </w:tc>
      </w:tr>
      <w:tr>
        <w:tc>
          <w:tcPr>
            <w:tcW w:type="dxa" w:w="8029"/>
          </w:tcPr>
          <w:p>
            <w:r/>
            <w:r>
              <w:rPr>
                <w:sz w:val="17"/>
              </w:rPr>
              <w:t>Input failed validation, or a database CHECK rejected the value</w:t>
            </w:r>
          </w:p>
        </w:tc>
        <w:tc>
          <w:tcPr>
            <w:tcW w:type="dxa" w:w="1763"/>
          </w:tcPr>
          <w:p>
            <w:r/>
            <w:r>
              <w:rPr>
                <w:sz w:val="17"/>
              </w:rPr>
              <w:t>422</w:t>
            </w:r>
          </w:p>
        </w:tc>
      </w:tr>
      <w:tr>
        <w:tc>
          <w:tcPr>
            <w:tcW w:type="dxa" w:w="8029"/>
          </w:tcPr>
          <w:p>
            <w:r/>
            <w:r>
              <w:rPr>
                <w:sz w:val="17"/>
              </w:rPr>
              <w:t>Database unreachable</w:t>
            </w:r>
          </w:p>
        </w:tc>
        <w:tc>
          <w:tcPr>
            <w:tcW w:type="dxa" w:w="1763"/>
          </w:tcPr>
          <w:p>
            <w:r/>
            <w:r>
              <w:rPr>
                <w:sz w:val="17"/>
              </w:rPr>
              <w:t>503</w:t>
            </w:r>
          </w:p>
        </w:tc>
      </w:tr>
    </w:tbl>
    <w:p>
      <w:pPr>
        <w:spacing w:after="80"/>
      </w:pPr>
    </w:p>
    <w:p>
      <w:pPr>
        <w:spacing w:after="100" w:before="220"/>
      </w:pPr>
      <w:r>
        <w:rPr>
          <w:b/>
          <w:i w:val="0"/>
          <w:sz w:val="24"/>
        </w:rPr>
        <w:t>5.4 Input validation</w:t>
      </w:r>
    </w:p>
    <w:p>
      <w:pPr>
        <w:jc w:val="both"/>
      </w:pPr>
      <w:r>
        <w:t>Pydantic request models restate the Phase 1 domain constraints, so an invalid request is rejected before it reaches MySQL and the caller receives a precise field level message. CGPA is bounded to the range 0 to 10, percentages to 0 to 100, CTC must exceed zero, batch year is bounded to 2000 to 2100, academic year must match the pattern YYYY-YYYY, and every ENUM column is typed as a literal union of its permitted values. Unknown fields are rejected rather than silently ignored.</w:t>
      </w:r>
    </w:p>
    <w:p>
      <w:pPr>
        <w:jc w:val="both"/>
      </w:pPr>
      <w:r>
        <w:t>This duplicates the database constraints on purpose. The database remains the final authority, and every one of these rules is still enforced there; the application layer exists to produce a better error message, not to replace the constraint.</w:t>
      </w:r>
    </w:p>
    <w:p>
      <w:r>
        <w:br w:type="page"/>
      </w:r>
    </w:p>
    <w:p>
      <w:pPr>
        <w:spacing w:after="180" w:before="80"/>
      </w:pPr>
      <w:r>
        <w:rPr>
          <w:b/>
          <w:i w:val="0"/>
          <w:sz w:val="32"/>
        </w:rPr>
        <w:t>6. Business Logic</w:t>
      </w:r>
    </w:p>
    <w:p>
      <w:pPr>
        <w:spacing w:after="100" w:before="220"/>
      </w:pPr>
      <w:r>
        <w:rPr>
          <w:b/>
          <w:i w:val="0"/>
          <w:sz w:val="24"/>
        </w:rPr>
        <w:t>6.1 The cross-table rules carried over from Phase 1</w:t>
      </w:r>
    </w:p>
    <w:p>
      <w:pPr>
        <w:jc w:val="both"/>
      </w:pPr>
      <w:r>
        <w:t>Phase 1 documented ten rules that no CHECK constraint can express, because each one has to read another table or another row. Phase 2 implements nine of the ten in the service layer. Because they sit in the service layer rather than in the interface, they apply to every caller, including a client that addresses the API directly. Each rule is named and stated in full below, and the report uses those descriptions throughout rather than any abbreviation.</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350"/>
            <w:shd w:val="clear" w:fill="EEF1F6"/>
          </w:tcPr>
          <w:p>
            <w:r/>
            <w:r>
              <w:rPr>
                <w:b/>
                <w:sz w:val="17"/>
              </w:rPr>
              <w:t>Rule</w:t>
            </w:r>
          </w:p>
        </w:tc>
        <w:tc>
          <w:tcPr>
            <w:tcW w:type="dxa" w:w="5092"/>
            <w:shd w:val="clear" w:fill="EEF1F6"/>
          </w:tcPr>
          <w:p>
            <w:r/>
            <w:r>
              <w:rPr>
                <w:b/>
                <w:sz w:val="17"/>
              </w:rPr>
              <w:t>What it requires</w:t>
            </w:r>
          </w:p>
        </w:tc>
        <w:tc>
          <w:tcPr>
            <w:tcW w:type="dxa" w:w="2350"/>
            <w:shd w:val="clear" w:fill="EEF1F6"/>
          </w:tcPr>
          <w:p>
            <w:r/>
            <w:r>
              <w:rPr>
                <w:b/>
                <w:sz w:val="17"/>
              </w:rPr>
              <w:t>Status</w:t>
            </w:r>
          </w:p>
        </w:tc>
      </w:tr>
      <w:tr>
        <w:tc>
          <w:tcPr>
            <w:tcW w:type="dxa" w:w="2350"/>
          </w:tcPr>
          <w:p>
            <w:r/>
            <w:r>
              <w:rPr>
                <w:sz w:val="17"/>
              </w:rPr>
              <w:t>Placement needs an accepted offer</w:t>
            </w:r>
          </w:p>
        </w:tc>
        <w:tc>
          <w:tcPr>
            <w:tcW w:type="dxa" w:w="5092"/>
          </w:tcPr>
          <w:p>
            <w:r/>
            <w:r>
              <w:rPr>
                <w:sz w:val="17"/>
              </w:rPr>
              <w:t>A placement record may exist only against an offer whose status is Accepted</w:t>
            </w:r>
          </w:p>
        </w:tc>
        <w:tc>
          <w:tcPr>
            <w:tcW w:type="dxa" w:w="2350"/>
          </w:tcPr>
          <w:p>
            <w:r/>
            <w:r>
              <w:rPr>
                <w:sz w:val="17"/>
              </w:rPr>
              <w:t>Implemented, tested</w:t>
            </w:r>
          </w:p>
        </w:tc>
      </w:tr>
      <w:tr>
        <w:tc>
          <w:tcPr>
            <w:tcW w:type="dxa" w:w="2350"/>
          </w:tcPr>
          <w:p>
            <w:r/>
            <w:r>
              <w:rPr>
                <w:sz w:val="17"/>
              </w:rPr>
              <w:t>Application deadline</w:t>
            </w:r>
          </w:p>
        </w:tc>
        <w:tc>
          <w:tcPr>
            <w:tcW w:type="dxa" w:w="5092"/>
          </w:tcPr>
          <w:p>
            <w:r/>
            <w:r>
              <w:rPr>
                <w:sz w:val="17"/>
              </w:rPr>
              <w:t>An application cannot be submitted after the drive's application deadline</w:t>
            </w:r>
          </w:p>
        </w:tc>
        <w:tc>
          <w:tcPr>
            <w:tcW w:type="dxa" w:w="2350"/>
          </w:tcPr>
          <w:p>
            <w:r/>
            <w:r>
              <w:rPr>
                <w:sz w:val="17"/>
              </w:rPr>
              <w:t>Implemented, tested</w:t>
            </w:r>
          </w:p>
        </w:tc>
      </w:tr>
      <w:tr>
        <w:tc>
          <w:tcPr>
            <w:tcW w:type="dxa" w:w="2350"/>
          </w:tcPr>
          <w:p>
            <w:r/>
            <w:r>
              <w:rPr>
                <w:sz w:val="17"/>
              </w:rPr>
              <w:t>Academic criteria</w:t>
            </w:r>
          </w:p>
        </w:tc>
        <w:tc>
          <w:tcPr>
            <w:tcW w:type="dxa" w:w="5092"/>
          </w:tcPr>
          <w:p>
            <w:r/>
            <w:r>
              <w:rPr>
                <w:sz w:val="17"/>
              </w:rPr>
              <w:t>The applicant must satisfy the drive's CGPA, backlog, percentage and batch year requirements</w:t>
            </w:r>
          </w:p>
        </w:tc>
        <w:tc>
          <w:tcPr>
            <w:tcW w:type="dxa" w:w="2350"/>
          </w:tcPr>
          <w:p>
            <w:r/>
            <w:r>
              <w:rPr>
                <w:sz w:val="17"/>
              </w:rPr>
              <w:t>Implemented, tested</w:t>
            </w:r>
          </w:p>
        </w:tc>
      </w:tr>
      <w:tr>
        <w:tc>
          <w:tcPr>
            <w:tcW w:type="dxa" w:w="2350"/>
          </w:tcPr>
          <w:p>
            <w:r/>
            <w:r>
              <w:rPr>
                <w:sz w:val="17"/>
              </w:rPr>
              <w:t>Eligible department</w:t>
            </w:r>
          </w:p>
        </w:tc>
        <w:tc>
          <w:tcPr>
            <w:tcW w:type="dxa" w:w="5092"/>
          </w:tcPr>
          <w:p>
            <w:r/>
            <w:r>
              <w:rPr>
                <w:sz w:val="17"/>
              </w:rPr>
              <w:t>The applicant's department must appear in the drive's eligible department list</w:t>
            </w:r>
          </w:p>
        </w:tc>
        <w:tc>
          <w:tcPr>
            <w:tcW w:type="dxa" w:w="2350"/>
          </w:tcPr>
          <w:p>
            <w:r/>
            <w:r>
              <w:rPr>
                <w:sz w:val="17"/>
              </w:rPr>
              <w:t>Implemented, tested</w:t>
            </w:r>
          </w:p>
        </w:tc>
      </w:tr>
      <w:tr>
        <w:tc>
          <w:tcPr>
            <w:tcW w:type="dxa" w:w="2350"/>
          </w:tcPr>
          <w:p>
            <w:r/>
            <w:r>
              <w:rPr>
                <w:sz w:val="17"/>
              </w:rPr>
              <w:t>Placed students excluded</w:t>
            </w:r>
          </w:p>
        </w:tc>
        <w:tc>
          <w:tcPr>
            <w:tcW w:type="dxa" w:w="5092"/>
          </w:tcPr>
          <w:p>
            <w:r/>
            <w:r>
              <w:rPr>
                <w:sz w:val="17"/>
              </w:rPr>
              <w:t>When allow_placed_students is FALSE, an already placed applicant is blocked</w:t>
            </w:r>
          </w:p>
        </w:tc>
        <w:tc>
          <w:tcPr>
            <w:tcW w:type="dxa" w:w="2350"/>
          </w:tcPr>
          <w:p>
            <w:r/>
            <w:r>
              <w:rPr>
                <w:sz w:val="17"/>
              </w:rPr>
              <w:t>Implemented, tested</w:t>
            </w:r>
          </w:p>
        </w:tc>
      </w:tr>
      <w:tr>
        <w:tc>
          <w:tcPr>
            <w:tcW w:type="dxa" w:w="2350"/>
          </w:tcPr>
          <w:p>
            <w:r/>
            <w:r>
              <w:rPr>
                <w:sz w:val="17"/>
              </w:rPr>
              <w:t>Offer selects the application</w:t>
            </w:r>
          </w:p>
        </w:tc>
        <w:tc>
          <w:tcPr>
            <w:tcW w:type="dxa" w:w="5092"/>
          </w:tcPr>
          <w:p>
            <w:r/>
            <w:r>
              <w:rPr>
                <w:sz w:val="17"/>
              </w:rPr>
              <w:t>Issuing an offer sets that application's status to Selected</w:t>
            </w:r>
          </w:p>
        </w:tc>
        <w:tc>
          <w:tcPr>
            <w:tcW w:type="dxa" w:w="2350"/>
          </w:tcPr>
          <w:p>
            <w:r/>
            <w:r>
              <w:rPr>
                <w:sz w:val="17"/>
              </w:rPr>
              <w:t>Implemented, tested</w:t>
            </w:r>
          </w:p>
        </w:tc>
      </w:tr>
      <w:tr>
        <w:tc>
          <w:tcPr>
            <w:tcW w:type="dxa" w:w="2350"/>
          </w:tcPr>
          <w:p>
            <w:r/>
            <w:r>
              <w:rPr>
                <w:sz w:val="17"/>
              </w:rPr>
              <w:t>Interview follows the application</w:t>
            </w:r>
          </w:p>
        </w:tc>
        <w:tc>
          <w:tcPr>
            <w:tcW w:type="dxa" w:w="5092"/>
          </w:tcPr>
          <w:p>
            <w:r/>
            <w:r>
              <w:rPr>
                <w:sz w:val="17"/>
              </w:rPr>
              <w:t>An interview cannot be scheduled before its application was made</w:t>
            </w:r>
          </w:p>
        </w:tc>
        <w:tc>
          <w:tcPr>
            <w:tcW w:type="dxa" w:w="2350"/>
          </w:tcPr>
          <w:p>
            <w:r/>
            <w:r>
              <w:rPr>
                <w:sz w:val="17"/>
              </w:rPr>
              <w:t>Implemented, tested</w:t>
            </w:r>
          </w:p>
        </w:tc>
      </w:tr>
      <w:tr>
        <w:tc>
          <w:tcPr>
            <w:tcW w:type="dxa" w:w="2350"/>
          </w:tcPr>
          <w:p>
            <w:r/>
            <w:r>
              <w:rPr>
                <w:sz w:val="17"/>
              </w:rPr>
              <w:t>Drive status moves forward only</w:t>
            </w:r>
          </w:p>
        </w:tc>
        <w:tc>
          <w:tcPr>
            <w:tcW w:type="dxa" w:w="5092"/>
          </w:tcPr>
          <w:p>
            <w:r/>
            <w:r>
              <w:rPr>
                <w:sz w:val="17"/>
              </w:rPr>
              <w:t>drive_status may not move backwards, for example from Completed to Open</w:t>
            </w:r>
          </w:p>
        </w:tc>
        <w:tc>
          <w:tcPr>
            <w:tcW w:type="dxa" w:w="2350"/>
          </w:tcPr>
          <w:p>
            <w:r/>
            <w:r>
              <w:rPr>
                <w:sz w:val="17"/>
              </w:rPr>
              <w:t>Implemented, tested</w:t>
            </w:r>
          </w:p>
        </w:tc>
      </w:tr>
      <w:tr>
        <w:tc>
          <w:tcPr>
            <w:tcW w:type="dxa" w:w="2350"/>
          </w:tcPr>
          <w:p>
            <w:r/>
            <w:r>
              <w:rPr>
                <w:sz w:val="17"/>
              </w:rPr>
              <w:t>Employee code unique per company</w:t>
            </w:r>
          </w:p>
        </w:tc>
        <w:tc>
          <w:tcPr>
            <w:tcW w:type="dxa" w:w="5092"/>
          </w:tcPr>
          <w:p>
            <w:r/>
            <w:r>
              <w:rPr>
                <w:sz w:val="17"/>
              </w:rPr>
              <w:t>company_employee_code must be unique within one company</w:t>
            </w:r>
          </w:p>
        </w:tc>
        <w:tc>
          <w:tcPr>
            <w:tcW w:type="dxa" w:w="2350"/>
          </w:tcPr>
          <w:p>
            <w:r/>
            <w:r>
              <w:rPr>
                <w:sz w:val="17"/>
              </w:rPr>
              <w:t>NOT IMPLEMENTED</w:t>
            </w:r>
          </w:p>
        </w:tc>
      </w:tr>
      <w:tr>
        <w:tc>
          <w:tcPr>
            <w:tcW w:type="dxa" w:w="2350"/>
          </w:tcPr>
          <w:p>
            <w:r/>
            <w:r>
              <w:rPr>
                <w:sz w:val="17"/>
              </w:rPr>
              <w:t>One offer per application</w:t>
            </w:r>
          </w:p>
        </w:tc>
        <w:tc>
          <w:tcPr>
            <w:tcW w:type="dxa" w:w="5092"/>
          </w:tcPr>
          <w:p>
            <w:r/>
            <w:r>
              <w:rPr>
                <w:sz w:val="17"/>
              </w:rPr>
              <w:t>An application may have at most one offer</w:t>
            </w:r>
          </w:p>
        </w:tc>
        <w:tc>
          <w:tcPr>
            <w:tcW w:type="dxa" w:w="2350"/>
          </w:tcPr>
          <w:p>
            <w:r/>
            <w:r>
              <w:rPr>
                <w:sz w:val="17"/>
              </w:rPr>
              <w:t>Implemented, tested</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fill="EAF2EC"/>
          </w:tcPr>
          <w:p>
            <w:r/>
            <w:r>
              <w:rPr>
                <w:b/>
                <w:sz w:val="20"/>
              </w:rPr>
              <w:t>One rule of the ten is outstanding: company_employee_code is not checked for uniqueness within a company. That uniqueness is scoped to a company, which the present schema does not express, and no Phase 2 screen depends on it. It is recorded here and in section 11 as incomplete rather than claimed as done.</w:t>
            </w:r>
          </w:p>
        </w:tc>
      </w:tr>
    </w:tbl>
    <w:p>
      <w:pPr>
        <w:spacing w:after="80"/>
      </w:pPr>
    </w:p>
    <w:p>
      <w:pPr>
        <w:spacing w:after="100" w:before="220"/>
      </w:pPr>
      <w:r>
        <w:rPr>
          <w:b/>
          <w:i w:val="0"/>
          <w:sz w:val="24"/>
        </w:rPr>
        <w:t>6.2 Further rules enforced</w:t>
      </w:r>
    </w:p>
    <w:p>
      <w:pPr>
        <w:jc w:val="both"/>
      </w:pPr>
      <w:r>
        <w:t>Beyond the ten rules above, the service layer also enforces the following. Each is backed by a database constraint where one exists, so the application check improves the error message without being the only defence. The constraint name is given in brackets.</w:t>
      </w:r>
    </w:p>
    <w:p>
      <w:pPr>
        <w:pStyle w:val="ListBullet"/>
        <w:spacing w:after="60"/>
      </w:pPr>
      <w:r>
        <w:t>A student may not apply twice to the same drive (uq_application_student_drive).</w:t>
      </w:r>
    </w:p>
    <w:p>
      <w:pPr>
        <w:pStyle w:val="ListBullet"/>
        <w:spacing w:after="60"/>
      </w:pPr>
      <w:r>
        <w:t>An offer may not have more than one placement record (uq_placement_offer).</w:t>
      </w:r>
    </w:p>
    <w:p>
      <w:pPr>
        <w:pStyle w:val="ListBullet"/>
        <w:spacing w:after="60"/>
      </w:pPr>
      <w:r>
        <w:t>A round number is unique within an application (uq_interview_app_round).</w:t>
      </w:r>
    </w:p>
    <w:p>
      <w:pPr>
        <w:pStyle w:val="ListBullet"/>
        <w:spacing w:after="60"/>
      </w:pPr>
      <w:r>
        <w:t>An interview score may not exceed its maximum score (chk_interview_score_max).</w:t>
      </w:r>
    </w:p>
    <w:p>
      <w:pPr>
        <w:pStyle w:val="ListBullet"/>
        <w:spacing w:after="60"/>
      </w:pPr>
      <w:r>
        <w:t>A score may not be recorded without a maximum score.</w:t>
      </w:r>
    </w:p>
    <w:p>
      <w:pPr>
        <w:pStyle w:val="ListBullet"/>
        <w:spacing w:after="60"/>
      </w:pPr>
      <w:r>
        <w:t>An offline interview round must name a venue (chk_interview_venue).</w:t>
      </w:r>
    </w:p>
    <w:p>
      <w:pPr>
        <w:pStyle w:val="ListBullet"/>
        <w:spacing w:after="60"/>
      </w:pPr>
      <w:r>
        <w:t>An offer's expected joining date may not precede its offer date (chk_offer_dates).</w:t>
      </w:r>
    </w:p>
    <w:p>
      <w:pPr>
        <w:pStyle w:val="ListBullet"/>
        <w:spacing w:after="60"/>
      </w:pPr>
      <w:r>
        <w:t>A drive's application deadline must fall on or before its drive date (chk_job_drive_dates).</w:t>
      </w:r>
    </w:p>
    <w:p>
      <w:pPr>
        <w:pStyle w:val="ListBullet"/>
        <w:spacing w:after="60"/>
      </w:pPr>
      <w:r>
        <w:t>An accepted offer that already has a verified placement record cannot be downgraded to another status.</w:t>
      </w:r>
    </w:p>
    <w:p>
      <w:pPr>
        <w:spacing w:after="100" w:before="220"/>
      </w:pPr>
      <w:r>
        <w:rPr>
          <w:b/>
          <w:i w:val="0"/>
          <w:sz w:val="24"/>
        </w:rPr>
        <w:t>6.3 Documented project policies</w:t>
      </w:r>
    </w:p>
    <w:p>
      <w:pPr>
        <w:jc w:val="both"/>
      </w:pPr>
      <w:r>
        <w:t>Phase 1 left several questions genuinely open. Deciding them silently inside the code would have been the worst outcome, so each is stated explicitly here, reported through the API, and shown in the interface.</w:t>
      </w:r>
    </w:p>
    <w:p>
      <w:pPr>
        <w:spacing w:after="80" w:before="160"/>
      </w:pPr>
      <w:r>
        <w:rPr>
          <w:b/>
          <w:i/>
          <w:sz w:val="21"/>
        </w:rPr>
        <w:t>Policy 1. A drive with no eligibility criteria has no academic gate</w:t>
      </w:r>
    </w:p>
    <w:p>
      <w:pPr>
        <w:jc w:val="both"/>
      </w:pPr>
      <w:r>
        <w:t>eligibility_criteria is an optional one-to-one dependent entity whose drive_id is both its primary key and its foreign key. A drive may therefore legitimately have no row. Such a drive is reported with criteria_defined set to false.</w:t>
      </w:r>
    </w:p>
    <w:p>
      <w:pPr>
        <w:jc w:val="both"/>
      </w:pPr>
      <w:r>
        <w:t>It is deliberately not treated as though every cut-off were zero. 'No academic requirement has been defined' and 'the academic requirement is zero' are different facts, and a caller must be able to tell them apart. The deadline rule and the department rule still apply to such a drive. The drive detail screen states this condition in plain language rather than leaving the section blank, as Figure 7 shows.</w:t>
      </w:r>
    </w:p>
    <w:p>
      <w:pPr>
        <w:spacing w:after="80" w:before="160"/>
      </w:pPr>
      <w:r>
        <w:rPr>
          <w:b/>
          <w:i/>
          <w:sz w:val="21"/>
        </w:rPr>
        <w:t>Policy 2. A drive with no eligible departments is open to all departments</w:t>
      </w:r>
    </w:p>
    <w:p>
      <w:pPr>
        <w:jc w:val="both"/>
      </w:pPr>
      <w:r>
        <w:t>While drive_eligible_department holds no row for a drive, every department may apply. Once at least one row exists, the drive is restricted to the listed departments only.</w:t>
      </w:r>
    </w:p>
    <w:p>
      <w:pPr>
        <w:spacing w:after="80" w:before="160"/>
      </w:pPr>
      <w:r>
        <w:rPr>
          <w:b/>
          <w:i/>
          <w:sz w:val="21"/>
        </w:rPr>
        <w:t>Policy 3. What counts as being already placed</w:t>
      </w:r>
    </w:p>
    <w:p>
      <w:pPr>
        <w:jc w:val="both"/>
      </w:pPr>
      <w:r>
        <w:t>A student counts as placed when they hold an offer with status Accepted, or a verified placement_record. This is the condition that allow_placed_students = FALSE blocks.</w:t>
      </w:r>
    </w:p>
    <w:p>
      <w:pPr>
        <w:spacing w:after="80" w:before="160"/>
      </w:pPr>
      <w:r>
        <w:rPr>
          <w:b/>
          <w:i/>
          <w:sz w:val="21"/>
        </w:rPr>
        <w:t>Policy 4. Applications are accepted only while the drive is Open</w:t>
      </w:r>
    </w:p>
    <w:p>
      <w:pPr>
        <w:jc w:val="both"/>
      </w:pPr>
      <w:r>
        <w:t>A drive that is Upcoming, Closed, Completed or Cancelled does not accept applications, even if its deadline has not passed.</w:t>
      </w:r>
    </w:p>
    <w:p>
      <w:pPr>
        <w:spacing w:after="80" w:before="160"/>
      </w:pPr>
      <w:r>
        <w:rPr>
          <w:b/>
          <w:i/>
          <w:sz w:val="21"/>
        </w:rPr>
        <w:t>Policy 5. Drive status moves forward only</w:t>
      </w:r>
    </w:p>
    <w:p>
      <w:pPr>
        <w:jc w:val="both"/>
      </w:pPr>
      <w:r>
        <w:t>The permitted transitions are served from the same constant the API enforces, at GET /api/drive-status-transitions, so the documented policy and the enforced policy cannot diverge.</w:t>
      </w:r>
    </w:p>
    <w:p>
      <w:pPr>
        <w:spacing w:after="180"/>
        <w:ind w:left="230"/>
      </w:pPr>
      <w:r>
        <w:rPr>
          <w:rFonts w:ascii="Consolas" w:hAnsi="Consolas"/>
          <w:sz w:val="16"/>
          <w:rFonts w:ascii="Consolas" w:hAnsi="Consolas"/>
        </w:rPr>
        <w:t>Upcoming   -&gt;  Open, Cancelled</w:t>
        <w:br/>
        <w:t>Open       -&gt;  Closed, Cancelled</w:t>
        <w:br/>
        <w:t>Closed     -&gt;  Completed, Cancelled</w:t>
        <w:br/>
        <w:t>Completed  -&gt;  (terminal)</w:t>
        <w:br/>
        <w:t>Cancelled  -&gt;  (terminal)</w:t>
      </w:r>
    </w:p>
    <w:p>
      <w:pPr>
        <w:spacing w:after="100" w:before="220"/>
      </w:pPr>
      <w:r>
        <w:rPr>
          <w:b/>
          <w:i w:val="0"/>
          <w:sz w:val="24"/>
        </w:rPr>
        <w:t>6.4 Eligibility evaluation</w:t>
      </w:r>
    </w:p>
    <w:p>
      <w:pPr>
        <w:jc w:val="both"/>
      </w:pPr>
      <w:r>
        <w:t>Eligibility is the most substantial rule in the system, and it is evaluated in two complementary ways.</w:t>
      </w:r>
    </w:p>
    <w:p>
      <w:pPr>
        <w:jc w:val="both"/>
      </w:pPr>
      <w:r>
        <w:t>For a single student against a single drive, the evaluator returns not merely a boolean but every individual check, with the required value and the actual value side by side, together with human readable reasons for any failure. The interface renders this directly, which is shown in Figure 8. The same function is what POST /api/applications calls before it writes anything, so the explanation the user reads is produced by the identical code path that performs the rejection.</w:t>
      </w:r>
    </w:p>
    <w:p>
      <w:pPr>
        <w:jc w:val="both"/>
      </w:pPr>
      <w:r>
        <w:t>For a whole cohort against one drive, a separate endpoint pushes the criteria into the WHERE clause of a single statement and filters the student table in the database. This avoids issuing one query per student, which calling the per student evaluator in a loop would require. An automated test asserts that the two approaches agree.</w:t>
      </w:r>
    </w:p>
    <w:p>
      <w:pPr>
        <w:spacing w:after="100" w:before="220"/>
      </w:pPr>
      <w:r>
        <w:rPr>
          <w:b/>
          <w:i w:val="0"/>
          <w:sz w:val="24"/>
        </w:rPr>
        <w:t>6.5 Concurrency</w:t>
      </w:r>
    </w:p>
    <w:p>
      <w:pPr>
        <w:jc w:val="both"/>
      </w:pPr>
      <w:r>
        <w:t>Where two simultaneous requests could both pass an application level check, the database constraint is the real guard. uq_application_student_drive, uq_offer_application, uq_placement_offer and uq_interview_app_round each make the corresponding race impossible at the storage engine level. The resulting error number 1062 is then translated into a 409 response that names the constraint. The application level check exists to produce a helpful message first, not to be the only defence.</w:t>
      </w:r>
    </w:p>
    <w:p>
      <w:pPr>
        <w:spacing w:after="100" w:before="220"/>
      </w:pPr>
      <w:r>
        <w:rPr>
          <w:b/>
          <w:i w:val="0"/>
          <w:sz w:val="24"/>
        </w:rPr>
        <w:t>6.6 Why no trigger was created</w:t>
      </w:r>
    </w:p>
    <w:p>
      <w:pPr>
        <w:jc w:val="both"/>
      </w:pPr>
      <w:r>
        <w:t>The ten rules in section 6.1 could have been written as triggers. They were not, for three reasons. First, the assignment specification does not require them. Second, a trigger raises SIGNAL with a message that is difficult to present usefully to a user, whereas the service layer can return a structured list of reasons. Third, Phase 1 already recorded the limitation that a MySQL trigger validates at write time only, cannot be deferred to the end of a transaction, and cannot retroactively validate rows that already exist; it is therefore not the formal invariant that a FOREIGN KEY is.</w:t>
      </w:r>
    </w:p>
    <w:p>
      <w:pPr>
        <w:jc w:val="both"/>
      </w:pPr>
      <w:r>
        <w:t>Creating triggers would also have modified the Phase 1 database objects, which this phase deliberately avoids.</w:t>
      </w:r>
    </w:p>
    <w:p>
      <w:r>
        <w:br w:type="page"/>
      </w:r>
    </w:p>
    <w:p>
      <w:pPr>
        <w:spacing w:after="180" w:before="80"/>
      </w:pPr>
      <w:r>
        <w:rPr>
          <w:b/>
          <w:i w:val="0"/>
          <w:sz w:val="32"/>
        </w:rPr>
        <w:t>7. SQL Queries and Reporting</w:t>
      </w:r>
    </w:p>
    <w:p>
      <w:pPr>
        <w:spacing w:after="100" w:before="220"/>
      </w:pPr>
      <w:r>
        <w:rPr>
          <w:b/>
          <w:i w:val="0"/>
          <w:sz w:val="24"/>
        </w:rPr>
        <w:t>7.1 Reports implemented</w:t>
      </w:r>
    </w:p>
    <w:p>
      <w:pPr>
        <w:jc w:val="both"/>
      </w:pPr>
      <w:r>
        <w:t>Thirteen named queries are served from GET /api/reports/{name}, and GET /api/reports lists them with their descriptions. Each is a fixed SQL statement; only LIMIT and OFFSET are bound, and they are bound as parameters, so no part of any statement is constructed from user input.</w:t>
      </w:r>
    </w:p>
    <w:tbl>
      <w:tblPr>
        <w:tblStyle w:val="TableGrid"/>
        <w:tblW w:type="auto" w:w="0"/>
        <w:jc w:val="left"/>
        <w:tblLayout w:type="fixed"/>
        <w:tblLook w:firstColumn="1" w:firstRow="1" w:lastColumn="0" w:lastRow="0" w:noHBand="0" w:noVBand="1" w:val="04A0"/>
      </w:tblPr>
      <w:tblGrid>
        <w:gridCol w:w="4896"/>
        <w:gridCol w:w="4896"/>
      </w:tblGrid>
      <w:tr>
        <w:tc>
          <w:tcPr>
            <w:tcW w:type="dxa" w:w="3623"/>
            <w:shd w:val="clear" w:fill="EEF1F6"/>
          </w:tcPr>
          <w:p>
            <w:r/>
            <w:r>
              <w:rPr>
                <w:b/>
                <w:sz w:val="17"/>
              </w:rPr>
              <w:t>Report</w:t>
            </w:r>
          </w:p>
        </w:tc>
        <w:tc>
          <w:tcPr>
            <w:tcW w:type="dxa" w:w="6169"/>
            <w:shd w:val="clear" w:fill="EEF1F6"/>
          </w:tcPr>
          <w:p>
            <w:r/>
            <w:r>
              <w:rPr>
                <w:b/>
                <w:sz w:val="17"/>
              </w:rPr>
              <w:t>Question it answers</w:t>
            </w:r>
          </w:p>
        </w:tc>
      </w:tr>
      <w:tr>
        <w:tc>
          <w:tcPr>
            <w:tcW w:type="dxa" w:w="3623"/>
          </w:tcPr>
          <w:p>
            <w:r/>
            <w:r>
              <w:rPr>
                <w:sz w:val="17"/>
              </w:rPr>
              <w:t>applications-by-company</w:t>
            </w:r>
          </w:p>
        </w:tc>
        <w:tc>
          <w:tcPr>
            <w:tcW w:type="dxa" w:w="6169"/>
          </w:tcPr>
          <w:p>
            <w:r/>
            <w:r>
              <w:rPr>
                <w:sz w:val="17"/>
              </w:rPr>
              <w:t>Applications, offers and acceptances per company and drive</w:t>
            </w:r>
          </w:p>
        </w:tc>
      </w:tr>
      <w:tr>
        <w:tc>
          <w:tcPr>
            <w:tcW w:type="dxa" w:w="3623"/>
          </w:tcPr>
          <w:p>
            <w:r/>
            <w:r>
              <w:rPr>
                <w:sz w:val="17"/>
              </w:rPr>
              <w:t>interview-progress</w:t>
            </w:r>
          </w:p>
        </w:tc>
        <w:tc>
          <w:tcPr>
            <w:tcW w:type="dxa" w:w="6169"/>
          </w:tcPr>
          <w:p>
            <w:r/>
            <w:r>
              <w:rPr>
                <w:sz w:val="17"/>
              </w:rPr>
              <w:t>Rounds completed, passed, failed and pending per application, with average score</w:t>
            </w:r>
          </w:p>
        </w:tc>
      </w:tr>
      <w:tr>
        <w:tc>
          <w:tcPr>
            <w:tcW w:type="dxa" w:w="3623"/>
          </w:tcPr>
          <w:p>
            <w:r/>
            <w:r>
              <w:rPr>
                <w:sz w:val="17"/>
              </w:rPr>
              <w:t>offers-by-status</w:t>
            </w:r>
          </w:p>
        </w:tc>
        <w:tc>
          <w:tcPr>
            <w:tcW w:type="dxa" w:w="6169"/>
          </w:tcPr>
          <w:p>
            <w:r/>
            <w:r>
              <w:rPr>
                <w:sz w:val="17"/>
              </w:rPr>
              <w:t>Offer counts with average, minimum and maximum CTC</w:t>
            </w:r>
          </w:p>
        </w:tc>
      </w:tr>
      <w:tr>
        <w:tc>
          <w:tcPr>
            <w:tcW w:type="dxa" w:w="3623"/>
          </w:tcPr>
          <w:p>
            <w:r/>
            <w:r>
              <w:rPr>
                <w:sz w:val="17"/>
              </w:rPr>
              <w:t>placements-by-batch</w:t>
            </w:r>
          </w:p>
        </w:tc>
        <w:tc>
          <w:tcPr>
            <w:tcW w:type="dxa" w:w="6169"/>
          </w:tcPr>
          <w:p>
            <w:r/>
            <w:r>
              <w:rPr>
                <w:sz w:val="17"/>
              </w:rPr>
              <w:t>Verified placements grouped by student batch year</w:t>
            </w:r>
          </w:p>
        </w:tc>
      </w:tr>
      <w:tr>
        <w:tc>
          <w:tcPr>
            <w:tcW w:type="dxa" w:w="3623"/>
          </w:tcPr>
          <w:p>
            <w:r/>
            <w:r>
              <w:rPr>
                <w:sz w:val="17"/>
              </w:rPr>
              <w:t>placements-by-department</w:t>
            </w:r>
          </w:p>
        </w:tc>
        <w:tc>
          <w:tcPr>
            <w:tcW w:type="dxa" w:w="6169"/>
          </w:tcPr>
          <w:p>
            <w:r/>
            <w:r>
              <w:rPr>
                <w:sz w:val="17"/>
              </w:rPr>
              <w:t>Placement count and placement rate per department</w:t>
            </w:r>
          </w:p>
        </w:tc>
      </w:tr>
      <w:tr>
        <w:tc>
          <w:tcPr>
            <w:tcW w:type="dxa" w:w="3623"/>
          </w:tcPr>
          <w:p>
            <w:r/>
            <w:r>
              <w:rPr>
                <w:sz w:val="17"/>
              </w:rPr>
              <w:t>placements-by-company</w:t>
            </w:r>
          </w:p>
        </w:tc>
        <w:tc>
          <w:tcPr>
            <w:tcW w:type="dxa" w:w="6169"/>
          </w:tcPr>
          <w:p>
            <w:r/>
            <w:r>
              <w:rPr>
                <w:sz w:val="17"/>
              </w:rPr>
              <w:t>Hires and average offered CTC per company</w:t>
            </w:r>
          </w:p>
        </w:tc>
      </w:tr>
      <w:tr>
        <w:tc>
          <w:tcPr>
            <w:tcW w:type="dxa" w:w="3623"/>
          </w:tcPr>
          <w:p>
            <w:r/>
            <w:r>
              <w:rPr>
                <w:sz w:val="17"/>
              </w:rPr>
              <w:t>students-without-applications</w:t>
            </w:r>
          </w:p>
        </w:tc>
        <w:tc>
          <w:tcPr>
            <w:tcW w:type="dxa" w:w="6169"/>
          </w:tcPr>
          <w:p>
            <w:r/>
            <w:r>
              <w:rPr>
                <w:sz w:val="17"/>
              </w:rPr>
              <w:t>Students who have not applied to any drive</w:t>
            </w:r>
          </w:p>
        </w:tc>
      </w:tr>
      <w:tr>
        <w:tc>
          <w:tcPr>
            <w:tcW w:type="dxa" w:w="3623"/>
          </w:tcPr>
          <w:p>
            <w:r/>
            <w:r>
              <w:rPr>
                <w:sz w:val="17"/>
              </w:rPr>
              <w:t>applications-without-interviews</w:t>
            </w:r>
          </w:p>
        </w:tc>
        <w:tc>
          <w:tcPr>
            <w:tcW w:type="dxa" w:w="6169"/>
          </w:tcPr>
          <w:p>
            <w:r/>
            <w:r>
              <w:rPr>
                <w:sz w:val="17"/>
              </w:rPr>
              <w:t>Applications with no round scheduled</w:t>
            </w:r>
          </w:p>
        </w:tc>
      </w:tr>
      <w:tr>
        <w:tc>
          <w:tcPr>
            <w:tcW w:type="dxa" w:w="3623"/>
          </w:tcPr>
          <w:p>
            <w:r/>
            <w:r>
              <w:rPr>
                <w:sz w:val="17"/>
              </w:rPr>
              <w:t>drives-without-applications</w:t>
            </w:r>
          </w:p>
        </w:tc>
        <w:tc>
          <w:tcPr>
            <w:tcW w:type="dxa" w:w="6169"/>
          </w:tcPr>
          <w:p>
            <w:r/>
            <w:r>
              <w:rPr>
                <w:sz w:val="17"/>
              </w:rPr>
              <w:t>Drives that attracted no applicant</w:t>
            </w:r>
          </w:p>
        </w:tc>
      </w:tr>
      <w:tr>
        <w:tc>
          <w:tcPr>
            <w:tcW w:type="dxa" w:w="3623"/>
          </w:tcPr>
          <w:p>
            <w:r/>
            <w:r>
              <w:rPr>
                <w:sz w:val="17"/>
              </w:rPr>
              <w:t>accepted-offers-not-verified</w:t>
            </w:r>
          </w:p>
        </w:tc>
        <w:tc>
          <w:tcPr>
            <w:tcW w:type="dxa" w:w="6169"/>
          </w:tcPr>
          <w:p>
            <w:r/>
            <w:r>
              <w:rPr>
                <w:sz w:val="17"/>
              </w:rPr>
              <w:t>Accepted offers still awaiting a verified joining</w:t>
            </w:r>
          </w:p>
        </w:tc>
      </w:tr>
      <w:tr>
        <w:tc>
          <w:tcPr>
            <w:tcW w:type="dxa" w:w="3623"/>
          </w:tcPr>
          <w:p>
            <w:r/>
            <w:r>
              <w:rPr>
                <w:sz w:val="17"/>
              </w:rPr>
              <w:t>skill-demand</w:t>
            </w:r>
          </w:p>
        </w:tc>
        <w:tc>
          <w:tcPr>
            <w:tcW w:type="dxa" w:w="6169"/>
          </w:tcPr>
          <w:p>
            <w:r/>
            <w:r>
              <w:rPr>
                <w:sz w:val="17"/>
              </w:rPr>
              <w:t>Skills ranked by drive demand against student supply</w:t>
            </w:r>
          </w:p>
        </w:tc>
      </w:tr>
      <w:tr>
        <w:tc>
          <w:tcPr>
            <w:tcW w:type="dxa" w:w="3623"/>
          </w:tcPr>
          <w:p>
            <w:r/>
            <w:r>
              <w:rPr>
                <w:sz w:val="17"/>
              </w:rPr>
              <w:t>top-offers</w:t>
            </w:r>
          </w:p>
        </w:tc>
        <w:tc>
          <w:tcPr>
            <w:tcW w:type="dxa" w:w="6169"/>
          </w:tcPr>
          <w:p>
            <w:r/>
            <w:r>
              <w:rPr>
                <w:sz w:val="17"/>
              </w:rPr>
              <w:t>Highest offers with the student and company behind each</w:t>
            </w:r>
          </w:p>
        </w:tc>
      </w:tr>
      <w:tr>
        <w:tc>
          <w:tcPr>
            <w:tcW w:type="dxa" w:w="3623"/>
          </w:tcPr>
          <w:p>
            <w:r/>
            <w:r>
              <w:rPr>
                <w:sz w:val="17"/>
              </w:rPr>
              <w:t>application-funnel</w:t>
            </w:r>
          </w:p>
        </w:tc>
        <w:tc>
          <w:tcPr>
            <w:tcW w:type="dxa" w:w="6169"/>
          </w:tcPr>
          <w:p>
            <w:r/>
            <w:r>
              <w:rPr>
                <w:sz w:val="17"/>
              </w:rPr>
              <w:t>The placement pipeline counted stage by stage</w:t>
            </w:r>
          </w:p>
        </w:tc>
      </w:tr>
    </w:tbl>
    <w:p>
      <w:pPr>
        <w:spacing w:after="80"/>
      </w:pPr>
    </w:p>
    <w:p>
      <w:pPr>
        <w:spacing w:after="100" w:before="220"/>
      </w:pPr>
      <w:r>
        <w:rPr>
          <w:b/>
          <w:i w:val="0"/>
          <w:sz w:val="24"/>
        </w:rPr>
        <w:t>7.2 Relational features used</w:t>
      </w:r>
    </w:p>
    <w:p>
      <w:pPr>
        <w:jc w:val="both"/>
      </w:pPr>
      <w:r>
        <w:t>Taken together the reports exercise inner joins, left outer joins, GROUP BY, HAVING, COUNT(DISTINCT ...), conditional aggregation with CASE inside an aggregate, NULLIF to avoid division by zero when a department has no students, correlated NOT IN subqueries and UNION ALL. The eligible student query additionally uses a NOT IN subquery against a derived set of already placed students.</w:t>
      </w:r>
    </w:p>
    <w:p>
      <w:pPr>
        <w:spacing w:after="100" w:before="220"/>
      </w:pPr>
      <w:r>
        <w:rPr>
          <w:b/>
          <w:i w:val="0"/>
          <w:sz w:val="24"/>
        </w:rPr>
        <w:t>7.3 No derived value is stored</w:t>
      </w:r>
    </w:p>
    <w:p>
      <w:pPr>
        <w:jc w:val="both"/>
      </w:pPr>
      <w:r>
        <w:t>This is the point at which the Phase 1 normalisation decisions are either honoured or quietly abandoned. Phase 1 deliberately did not store is_placed, age, total_applicants, students_hired or current_round, because each is functionally determined by other data and storing it would have introduced an update anomaly.</w:t>
      </w:r>
    </w:p>
    <w:p>
      <w:pPr>
        <w:jc w:val="both"/>
      </w:pPr>
      <w:r>
        <w:t>Phase 2 computes every one of them at read time with SQL aggregation. Nothing is cached in a base table and no summary column was added. An automated test compares the dashboard totals against a direct COUNT(*) on each table, and a second test inserts a row and asserts that the corresponding total increases, so the figures are demonstrably derived rather than stored.</w:t>
      </w:r>
    </w:p>
    <w:p>
      <w:pPr>
        <w:jc w:val="both"/>
      </w:pPr>
      <w:r>
        <w:t>No view was created either, so the Phase 1 object list is unchanged.</w:t>
      </w:r>
    </w:p>
    <w:p>
      <w:pPr>
        <w:spacing w:after="100" w:before="220"/>
      </w:pPr>
      <w:r>
        <w:rPr>
          <w:b/>
          <w:i w:val="0"/>
          <w:sz w:val="24"/>
        </w:rPr>
        <w:t>7.4 Avoiding repeated queries</w:t>
      </w:r>
    </w:p>
    <w:p>
      <w:pPr>
        <w:jc w:val="both"/>
      </w:pPr>
      <w:r>
        <w:t>A common failing in a data driven application is to fetch a list of items and then issue one further query for each item, so that displaying fifty rows costs fifty-one statements. Three measures prevent that here. The dashboard issues a small fixed set of aggregate statements rather than one per entity. List endpoints join their related tables within a single statement, so a page of applications arrives with its student, drive and company data already attached. Cohort eligibility is evaluated as one filtered query rather than one query per student.</w:t>
      </w:r>
    </w:p>
    <w:p>
      <w:r>
        <w:br w:type="page"/>
      </w:r>
    </w:p>
    <w:p>
      <w:pPr>
        <w:spacing w:after="180" w:before="80"/>
      </w:pPr>
      <w:r>
        <w:rPr>
          <w:b/>
          <w:i w:val="0"/>
          <w:sz w:val="32"/>
        </w:rPr>
        <w:t>8. Frontend</w:t>
      </w:r>
    </w:p>
    <w:p>
      <w:pPr>
        <w:spacing w:after="100" w:before="220"/>
      </w:pPr>
      <w:r>
        <w:rPr>
          <w:b/>
          <w:i w:val="0"/>
          <w:sz w:val="24"/>
        </w:rPr>
        <w:t>8.1 Approach</w:t>
      </w:r>
    </w:p>
    <w:p>
      <w:pPr>
        <w:jc w:val="both"/>
      </w:pPr>
      <w:r>
        <w:t>The interface is a placement office administration dashboard rather than a marketing page. It favours dense, readable tables, explicit filters and clear status badges. There are no decorative animations and no landing page concealing the application.</w:t>
      </w:r>
    </w:p>
    <w:p>
      <w:pPr>
        <w:jc w:val="both"/>
      </w:pPr>
      <w:r>
        <w:t>It is built with React 18 and TypeScript, bundled by Vite, and comprises approximately 2,882 lines across fifteen screens. Colours are declared once as custom properties and redefined for dark mode. The layout is responsive and collapses to a menu button below 860 pixels of width.</w:t>
      </w:r>
    </w:p>
    <w:p>
      <w:pPr>
        <w:jc w:val="both"/>
      </w:pPr>
      <w:r>
        <w:t>Repetition is avoided by sharing three components: one generic data table driven by a column specification, one status badge that maps every ENUM value in the schema to a colour, and one modal form driven by a field specification. Every creation and editing screen in the system uses that single form component.</w:t>
      </w:r>
    </w:p>
    <w:p>
      <w:pPr>
        <w:spacing w:after="100" w:before="220"/>
      </w:pPr>
      <w:r>
        <w:rPr>
          <w:b/>
          <w:i w:val="0"/>
          <w:sz w:val="24"/>
        </w:rPr>
        <w:t>8.2 Screens implemented</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958"/>
            <w:shd w:val="clear" w:fill="EEF1F6"/>
          </w:tcPr>
          <w:p>
            <w:r/>
            <w:r>
              <w:rPr>
                <w:b/>
                <w:sz w:val="17"/>
              </w:rPr>
              <w:t>Screen</w:t>
            </w:r>
          </w:p>
        </w:tc>
        <w:tc>
          <w:tcPr>
            <w:tcW w:type="dxa" w:w="2546"/>
            <w:shd w:val="clear" w:fill="EEF1F6"/>
          </w:tcPr>
          <w:p>
            <w:r/>
            <w:r>
              <w:rPr>
                <w:b/>
                <w:sz w:val="17"/>
              </w:rPr>
              <w:t>Route</w:t>
            </w:r>
          </w:p>
        </w:tc>
        <w:tc>
          <w:tcPr>
            <w:tcW w:type="dxa" w:w="5288"/>
            <w:shd w:val="clear" w:fill="EEF1F6"/>
          </w:tcPr>
          <w:p>
            <w:r/>
            <w:r>
              <w:rPr>
                <w:b/>
                <w:sz w:val="17"/>
              </w:rPr>
              <w:t>Function</w:t>
            </w:r>
          </w:p>
        </w:tc>
      </w:tr>
      <w:tr>
        <w:tc>
          <w:tcPr>
            <w:tcW w:type="dxa" w:w="1958"/>
          </w:tcPr>
          <w:p>
            <w:r/>
            <w:r>
              <w:rPr>
                <w:sz w:val="17"/>
              </w:rPr>
              <w:t>Dashboard</w:t>
            </w:r>
          </w:p>
        </w:tc>
        <w:tc>
          <w:tcPr>
            <w:tcW w:type="dxa" w:w="2546"/>
          </w:tcPr>
          <w:p>
            <w:r/>
            <w:r>
              <w:rPr>
                <w:sz w:val="17"/>
              </w:rPr>
              <w:t>/</w:t>
            </w:r>
          </w:p>
        </w:tc>
        <w:tc>
          <w:tcPr>
            <w:tcW w:type="dxa" w:w="5288"/>
          </w:tcPr>
          <w:p>
            <w:r/>
            <w:r>
              <w:rPr>
                <w:sz w:val="17"/>
              </w:rPr>
              <w:t>Aggregate totals, status breakdowns, pipeline funnel, database state</w:t>
            </w:r>
          </w:p>
        </w:tc>
      </w:tr>
      <w:tr>
        <w:tc>
          <w:tcPr>
            <w:tcW w:type="dxa" w:w="1958"/>
          </w:tcPr>
          <w:p>
            <w:r/>
            <w:r>
              <w:rPr>
                <w:sz w:val="17"/>
              </w:rPr>
              <w:t>Students</w:t>
            </w:r>
          </w:p>
        </w:tc>
        <w:tc>
          <w:tcPr>
            <w:tcW w:type="dxa" w:w="2546"/>
          </w:tcPr>
          <w:p>
            <w:r/>
            <w:r>
              <w:rPr>
                <w:sz w:val="17"/>
              </w:rPr>
              <w:t>/students</w:t>
            </w:r>
          </w:p>
        </w:tc>
        <w:tc>
          <w:tcPr>
            <w:tcW w:type="dxa" w:w="5288"/>
          </w:tcPr>
          <w:p>
            <w:r/>
            <w:r>
              <w:rPr>
                <w:sz w:val="17"/>
              </w:rPr>
              <w:t>Search and six filters, pagination, registration form</w:t>
            </w:r>
          </w:p>
        </w:tc>
      </w:tr>
      <w:tr>
        <w:tc>
          <w:tcPr>
            <w:tcW w:type="dxa" w:w="1958"/>
          </w:tcPr>
          <w:p>
            <w:r/>
            <w:r>
              <w:rPr>
                <w:sz w:val="17"/>
              </w:rPr>
              <w:t>Student detail</w:t>
            </w:r>
          </w:p>
        </w:tc>
        <w:tc>
          <w:tcPr>
            <w:tcW w:type="dxa" w:w="2546"/>
          </w:tcPr>
          <w:p>
            <w:r/>
            <w:r>
              <w:rPr>
                <w:sz w:val="17"/>
              </w:rPr>
              <w:t>/students/:id</w:t>
            </w:r>
          </w:p>
        </w:tc>
        <w:tc>
          <w:tcPr>
            <w:tcW w:type="dxa" w:w="5288"/>
          </w:tcPr>
          <w:p>
            <w:r/>
            <w:r>
              <w:rPr>
                <w:sz w:val="17"/>
              </w:rPr>
              <w:t>Record, skills with add, edit and remove, applications, outcome</w:t>
            </w:r>
          </w:p>
        </w:tc>
      </w:tr>
      <w:tr>
        <w:tc>
          <w:tcPr>
            <w:tcW w:type="dxa" w:w="1958"/>
          </w:tcPr>
          <w:p>
            <w:r/>
            <w:r>
              <w:rPr>
                <w:sz w:val="17"/>
              </w:rPr>
              <w:t>Companies</w:t>
            </w:r>
          </w:p>
        </w:tc>
        <w:tc>
          <w:tcPr>
            <w:tcW w:type="dxa" w:w="2546"/>
          </w:tcPr>
          <w:p>
            <w:r/>
            <w:r>
              <w:rPr>
                <w:sz w:val="17"/>
              </w:rPr>
              <w:t>/companies</w:t>
            </w:r>
          </w:p>
        </w:tc>
        <w:tc>
          <w:tcPr>
            <w:tcW w:type="dxa" w:w="5288"/>
          </w:tcPr>
          <w:p>
            <w:r/>
            <w:r>
              <w:rPr>
                <w:sz w:val="17"/>
              </w:rPr>
              <w:t>List with drive counts, search, creation form</w:t>
            </w:r>
          </w:p>
        </w:tc>
      </w:tr>
      <w:tr>
        <w:tc>
          <w:tcPr>
            <w:tcW w:type="dxa" w:w="1958"/>
          </w:tcPr>
          <w:p>
            <w:r/>
            <w:r>
              <w:rPr>
                <w:sz w:val="17"/>
              </w:rPr>
              <w:t>Company detail</w:t>
            </w:r>
          </w:p>
        </w:tc>
        <w:tc>
          <w:tcPr>
            <w:tcW w:type="dxa" w:w="2546"/>
          </w:tcPr>
          <w:p>
            <w:r/>
            <w:r>
              <w:rPr>
                <w:sz w:val="17"/>
              </w:rPr>
              <w:t>/companies/:id</w:t>
            </w:r>
          </w:p>
        </w:tc>
        <w:tc>
          <w:tcPr>
            <w:tcW w:type="dxa" w:w="5288"/>
          </w:tcPr>
          <w:p>
            <w:r/>
            <w:r>
              <w:rPr>
                <w:sz w:val="17"/>
              </w:rPr>
              <w:t>Contact details and the company's drives</w:t>
            </w:r>
          </w:p>
        </w:tc>
      </w:tr>
      <w:tr>
        <w:tc>
          <w:tcPr>
            <w:tcW w:type="dxa" w:w="1958"/>
          </w:tcPr>
          <w:p>
            <w:r/>
            <w:r>
              <w:rPr>
                <w:sz w:val="17"/>
              </w:rPr>
              <w:t>Job drives</w:t>
            </w:r>
          </w:p>
        </w:tc>
        <w:tc>
          <w:tcPr>
            <w:tcW w:type="dxa" w:w="2546"/>
          </w:tcPr>
          <w:p>
            <w:r/>
            <w:r>
              <w:rPr>
                <w:sz w:val="17"/>
              </w:rPr>
              <w:t>/drives</w:t>
            </w:r>
          </w:p>
        </w:tc>
        <w:tc>
          <w:tcPr>
            <w:tcW w:type="dxa" w:w="5288"/>
          </w:tcPr>
          <w:p>
            <w:r/>
            <w:r>
              <w:rPr>
                <w:sz w:val="17"/>
              </w:rPr>
              <w:t>Six filters, pagination, creation form</w:t>
            </w:r>
          </w:p>
        </w:tc>
      </w:tr>
      <w:tr>
        <w:tc>
          <w:tcPr>
            <w:tcW w:type="dxa" w:w="1958"/>
          </w:tcPr>
          <w:p>
            <w:r/>
            <w:r>
              <w:rPr>
                <w:sz w:val="17"/>
              </w:rPr>
              <w:t>Drive detail</w:t>
            </w:r>
          </w:p>
        </w:tc>
        <w:tc>
          <w:tcPr>
            <w:tcW w:type="dxa" w:w="2546"/>
          </w:tcPr>
          <w:p>
            <w:r/>
            <w:r>
              <w:rPr>
                <w:sz w:val="17"/>
              </w:rPr>
              <w:t>/drives/:id</w:t>
            </w:r>
          </w:p>
        </w:tc>
        <w:tc>
          <w:tcPr>
            <w:tcW w:type="dxa" w:w="5288"/>
          </w:tcPr>
          <w:p>
            <w:r/>
            <w:r>
              <w:rPr>
                <w:sz w:val="17"/>
              </w:rPr>
              <w:t>Criteria, eligible departments, required skills, eligible students, applications, status transitions</w:t>
            </w:r>
          </w:p>
        </w:tc>
      </w:tr>
      <w:tr>
        <w:tc>
          <w:tcPr>
            <w:tcW w:type="dxa" w:w="1958"/>
          </w:tcPr>
          <w:p>
            <w:r/>
            <w:r>
              <w:rPr>
                <w:sz w:val="17"/>
              </w:rPr>
              <w:t>Eligibility check</w:t>
            </w:r>
          </w:p>
        </w:tc>
        <w:tc>
          <w:tcPr>
            <w:tcW w:type="dxa" w:w="2546"/>
          </w:tcPr>
          <w:p>
            <w:r/>
            <w:r>
              <w:rPr>
                <w:sz w:val="17"/>
              </w:rPr>
              <w:t>/drives/:id/check/:studentId</w:t>
            </w:r>
          </w:p>
        </w:tc>
        <w:tc>
          <w:tcPr>
            <w:tcW w:type="dxa" w:w="5288"/>
          </w:tcPr>
          <w:p>
            <w:r/>
            <w:r>
              <w:rPr>
                <w:sz w:val="17"/>
              </w:rPr>
              <w:t>Every rule with required against actual, plus skill coverage</w:t>
            </w:r>
          </w:p>
        </w:tc>
      </w:tr>
      <w:tr>
        <w:tc>
          <w:tcPr>
            <w:tcW w:type="dxa" w:w="1958"/>
          </w:tcPr>
          <w:p>
            <w:r/>
            <w:r>
              <w:rPr>
                <w:sz w:val="17"/>
              </w:rPr>
              <w:t>Skills</w:t>
            </w:r>
          </w:p>
        </w:tc>
        <w:tc>
          <w:tcPr>
            <w:tcW w:type="dxa" w:w="2546"/>
          </w:tcPr>
          <w:p>
            <w:r/>
            <w:r>
              <w:rPr>
                <w:sz w:val="17"/>
              </w:rPr>
              <w:t>/skills</w:t>
            </w:r>
          </w:p>
        </w:tc>
        <w:tc>
          <w:tcPr>
            <w:tcW w:type="dxa" w:w="5288"/>
          </w:tcPr>
          <w:p>
            <w:r/>
            <w:r>
              <w:rPr>
                <w:sz w:val="17"/>
              </w:rPr>
              <w:t>Catalogue with drive demand against student supply</w:t>
            </w:r>
          </w:p>
        </w:tc>
      </w:tr>
      <w:tr>
        <w:tc>
          <w:tcPr>
            <w:tcW w:type="dxa" w:w="1958"/>
          </w:tcPr>
          <w:p>
            <w:r/>
            <w:r>
              <w:rPr>
                <w:sz w:val="17"/>
              </w:rPr>
              <w:t>Applications</w:t>
            </w:r>
          </w:p>
        </w:tc>
        <w:tc>
          <w:tcPr>
            <w:tcW w:type="dxa" w:w="2546"/>
          </w:tcPr>
          <w:p>
            <w:r/>
            <w:r>
              <w:rPr>
                <w:sz w:val="17"/>
              </w:rPr>
              <w:t>/applications</w:t>
            </w:r>
          </w:p>
        </w:tc>
        <w:tc>
          <w:tcPr>
            <w:tcW w:type="dxa" w:w="5288"/>
          </w:tcPr>
          <w:p>
            <w:r/>
            <w:r>
              <w:rPr>
                <w:sz w:val="17"/>
              </w:rPr>
              <w:t>Filters, pagination, submission form</w:t>
            </w:r>
          </w:p>
        </w:tc>
      </w:tr>
      <w:tr>
        <w:tc>
          <w:tcPr>
            <w:tcW w:type="dxa" w:w="1958"/>
          </w:tcPr>
          <w:p>
            <w:r/>
            <w:r>
              <w:rPr>
                <w:sz w:val="17"/>
              </w:rPr>
              <w:t>Application detail</w:t>
            </w:r>
          </w:p>
        </w:tc>
        <w:tc>
          <w:tcPr>
            <w:tcW w:type="dxa" w:w="2546"/>
          </w:tcPr>
          <w:p>
            <w:r/>
            <w:r>
              <w:rPr>
                <w:sz w:val="17"/>
              </w:rPr>
              <w:t>/applications/:id</w:t>
            </w:r>
          </w:p>
        </w:tc>
        <w:tc>
          <w:tcPr>
            <w:tcW w:type="dxa" w:w="5288"/>
          </w:tcPr>
          <w:p>
            <w:r/>
            <w:r>
              <w:rPr>
                <w:sz w:val="17"/>
              </w:rPr>
              <w:t>Interview rounds, offer, placement, status actions</w:t>
            </w:r>
          </w:p>
        </w:tc>
      </w:tr>
      <w:tr>
        <w:tc>
          <w:tcPr>
            <w:tcW w:type="dxa" w:w="1958"/>
          </w:tcPr>
          <w:p>
            <w:r/>
            <w:r>
              <w:rPr>
                <w:sz w:val="17"/>
              </w:rPr>
              <w:t>Interviews</w:t>
            </w:r>
          </w:p>
        </w:tc>
        <w:tc>
          <w:tcPr>
            <w:tcW w:type="dxa" w:w="2546"/>
          </w:tcPr>
          <w:p>
            <w:r/>
            <w:r>
              <w:rPr>
                <w:sz w:val="17"/>
              </w:rPr>
              <w:t>/interviews</w:t>
            </w:r>
          </w:p>
        </w:tc>
        <w:tc>
          <w:tcPr>
            <w:tcW w:type="dxa" w:w="5288"/>
          </w:tcPr>
          <w:p>
            <w:r/>
            <w:r>
              <w:rPr>
                <w:sz w:val="17"/>
              </w:rPr>
              <w:t>All rounds across applications, with filters</w:t>
            </w:r>
          </w:p>
        </w:tc>
      </w:tr>
      <w:tr>
        <w:tc>
          <w:tcPr>
            <w:tcW w:type="dxa" w:w="1958"/>
          </w:tcPr>
          <w:p>
            <w:r/>
            <w:r>
              <w:rPr>
                <w:sz w:val="17"/>
              </w:rPr>
              <w:t>Offers</w:t>
            </w:r>
          </w:p>
        </w:tc>
        <w:tc>
          <w:tcPr>
            <w:tcW w:type="dxa" w:w="2546"/>
          </w:tcPr>
          <w:p>
            <w:r/>
            <w:r>
              <w:rPr>
                <w:sz w:val="17"/>
              </w:rPr>
              <w:t>/offers</w:t>
            </w:r>
          </w:p>
        </w:tc>
        <w:tc>
          <w:tcPr>
            <w:tcW w:type="dxa" w:w="5288"/>
          </w:tcPr>
          <w:p>
            <w:r/>
            <w:r>
              <w:rPr>
                <w:sz w:val="17"/>
              </w:rPr>
              <w:t>Filters including accepted but not yet verified</w:t>
            </w:r>
          </w:p>
        </w:tc>
      </w:tr>
      <w:tr>
        <w:tc>
          <w:tcPr>
            <w:tcW w:type="dxa" w:w="1958"/>
          </w:tcPr>
          <w:p>
            <w:r/>
            <w:r>
              <w:rPr>
                <w:sz w:val="17"/>
              </w:rPr>
              <w:t>Verified placements</w:t>
            </w:r>
          </w:p>
        </w:tc>
        <w:tc>
          <w:tcPr>
            <w:tcW w:type="dxa" w:w="2546"/>
          </w:tcPr>
          <w:p>
            <w:r/>
            <w:r>
              <w:rPr>
                <w:sz w:val="17"/>
              </w:rPr>
              <w:t>/placements</w:t>
            </w:r>
          </w:p>
        </w:tc>
        <w:tc>
          <w:tcPr>
            <w:tcW w:type="dxa" w:w="5288"/>
          </w:tcPr>
          <w:p>
            <w:r/>
            <w:r>
              <w:rPr>
                <w:sz w:val="17"/>
              </w:rPr>
              <w:t>Filters by academic year, department and batch</w:t>
            </w:r>
          </w:p>
        </w:tc>
      </w:tr>
      <w:tr>
        <w:tc>
          <w:tcPr>
            <w:tcW w:type="dxa" w:w="1958"/>
          </w:tcPr>
          <w:p>
            <w:r/>
            <w:r>
              <w:rPr>
                <w:sz w:val="17"/>
              </w:rPr>
              <w:t>Reports</w:t>
            </w:r>
          </w:p>
        </w:tc>
        <w:tc>
          <w:tcPr>
            <w:tcW w:type="dxa" w:w="2546"/>
          </w:tcPr>
          <w:p>
            <w:r/>
            <w:r>
              <w:rPr>
                <w:sz w:val="17"/>
              </w:rPr>
              <w:t>/reports</w:t>
            </w:r>
          </w:p>
        </w:tc>
        <w:tc>
          <w:tcPr>
            <w:tcW w:type="dxa" w:w="5288"/>
          </w:tcPr>
          <w:p>
            <w:r/>
            <w:r>
              <w:rPr>
                <w:sz w:val="17"/>
              </w:rPr>
              <w:t>Runs any of the thirteen named queries</w:t>
            </w:r>
          </w:p>
        </w:tc>
      </w:tr>
    </w:tbl>
    <w:p>
      <w:pPr>
        <w:spacing w:after="80"/>
      </w:pPr>
    </w:p>
    <w:p>
      <w:pPr>
        <w:spacing w:after="100" w:before="220"/>
      </w:pPr>
      <w:r>
        <w:rPr>
          <w:b/>
          <w:i w:val="0"/>
          <w:sz w:val="24"/>
        </w:rPr>
        <w:t>8.3 Data, states and errors</w:t>
      </w:r>
    </w:p>
    <w:p>
      <w:pPr>
        <w:jc w:val="both"/>
      </w:pPr>
      <w:r>
        <w:t>Every screen reads live API data. There is no hardcoded array standing in for database rows anywhere in the frontend, and every form submits to the API and persists to MySQL.</w:t>
      </w:r>
    </w:p>
    <w:p>
      <w:pPr>
        <w:jc w:val="both"/>
      </w:pPr>
      <w:r>
        <w:t>Loading, empty, success and error states are handled on each screen. When a write is rejected, the form displays the backend's own reasons array rather than a generic failure message, so a student blocked by a CGPA cut-off sees exactly which cut-off blocked them.</w:t>
      </w:r>
    </w:p>
    <w:p>
      <w:pPr>
        <w:jc w:val="both"/>
      </w:pPr>
      <w:r>
        <w:t>There is no authentication. The assignment does not require it, and a login screen that checked nothing would misrepresent the system's security. This is recorded as a limitation in section 11 rather than presented as a feature.</w:t>
      </w:r>
    </w:p>
    <w:p>
      <w:r>
        <w:br w:type="page"/>
      </w:r>
    </w:p>
    <w:p>
      <w:pPr>
        <w:spacing w:after="180" w:before="80"/>
      </w:pPr>
      <w:r>
        <w:rPr>
          <w:b/>
          <w:i w:val="0"/>
          <w:sz w:val="32"/>
        </w:rPr>
        <w:t>9. Testing and Verification</w:t>
      </w:r>
    </w:p>
    <w:p>
      <w:pPr>
        <w:spacing w:after="100" w:before="220"/>
      </w:pPr>
      <w:r>
        <w:rPr>
          <w:b/>
          <w:i w:val="0"/>
          <w:sz w:val="24"/>
        </w:rPr>
        <w:t>9.1 Approach</w:t>
      </w:r>
    </w:p>
    <w:p>
      <w:pPr>
        <w:jc w:val="both"/>
      </w:pPr>
      <w:r>
        <w:t>The tests run against the real MySQL database, not against an in-memory substitute. Substituting SQLite would have tested a different engine with different constraint semantics and would have proved nothing about the Phase 1 schema, which is the thing under test.</w:t>
      </w:r>
    </w:p>
    <w:p>
      <w:pPr>
        <w:jc w:val="both"/>
      </w:pPr>
      <w:r>
        <w:t>Isolation is achieved without a throwaway database. Each test opens one connection and one transaction, and the FastAPI dependency that normally supplies a connection is overridden so the route handler receives that same connection. At the end of the test the transaction is rolled back. Every write the test made therefore disappears.</w:t>
      </w:r>
    </w:p>
    <w:p>
      <w:pPr>
        <w:jc w:val="both"/>
      </w:pPr>
      <w:r>
        <w:t>Nothing is dropped, nothing is truncated, and no foreign key check is disabled at any point. The seeded row counts were recorded before and after the suite and were identical, which is the evidence that the demonstration data was not disturbed.</w:t>
      </w:r>
    </w:p>
    <w:p>
      <w:pPr>
        <w:spacing w:after="100" w:before="220"/>
      </w:pPr>
      <w:r>
        <w:rPr>
          <w:b/>
          <w:i w:val="0"/>
          <w:sz w:val="24"/>
        </w:rPr>
        <w:t>9.2 Result</w:t>
      </w:r>
    </w:p>
    <w:tbl>
      <w:tblPr>
        <w:tblStyle w:val="TableGrid"/>
        <w:tblW w:type="auto" w:w="0"/>
        <w:tblLook w:firstColumn="1" w:firstRow="1" w:lastColumn="0" w:lastRow="0" w:noHBand="0" w:noVBand="1" w:val="04A0"/>
      </w:tblPr>
      <w:tblGrid>
        <w:gridCol w:w="9792"/>
      </w:tblGrid>
      <w:tr>
        <w:tc>
          <w:tcPr>
            <w:tcW w:type="dxa" w:w="9792"/>
            <w:shd w:val="clear" w:fill="EAF2EC"/>
          </w:tcPr>
          <w:p>
            <w:r/>
            <w:r>
              <w:rPr>
                <w:b/>
                <w:sz w:val="20"/>
              </w:rPr>
              <w:t>67 tests passed. 0 failed. Execution time 0.96 seconds.</w:t>
            </w:r>
          </w:p>
        </w:tc>
      </w:tr>
    </w:tbl>
    <w:p>
      <w:pPr>
        <w:spacing w:after="80"/>
      </w:pPr>
    </w:p>
    <w:p>
      <w:pPr>
        <w:jc w:val="both"/>
      </w:pPr>
      <w:r>
        <w:t>The single warning emitted is a Starlette deprecation notice about the test client library and is not a failure. The complete per test listing is held in docs/phase-2/TEST_RESULTS.md.</w:t>
      </w:r>
    </w:p>
    <w:p>
      <w:pPr>
        <w:spacing w:after="100" w:before="220"/>
      </w:pPr>
      <w:r>
        <w:rPr>
          <w:b/>
          <w:i w:val="0"/>
          <w:sz w:val="24"/>
        </w:rPr>
        <w:t>9.3 Coverage of the required test cases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231"/>
            <w:shd w:val="clear" w:fill="EEF1F6"/>
          </w:tcPr>
          <w:p>
            <w:r/>
            <w:r>
              <w:rPr>
                <w:b/>
                <w:sz w:val="17"/>
              </w:rPr>
              <w:t>Required case</w:t>
            </w:r>
          </w:p>
        </w:tc>
        <w:tc>
          <w:tcPr>
            <w:tcW w:type="dxa" w:w="5092"/>
            <w:shd w:val="clear" w:fill="EEF1F6"/>
          </w:tcPr>
          <w:p>
            <w:r/>
            <w:r>
              <w:rPr>
                <w:b/>
                <w:sz w:val="17"/>
              </w:rPr>
              <w:t>Test</w:t>
            </w:r>
          </w:p>
        </w:tc>
        <w:tc>
          <w:tcPr>
            <w:tcW w:type="dxa" w:w="1469"/>
            <w:shd w:val="clear" w:fill="EEF1F6"/>
          </w:tcPr>
          <w:p>
            <w:r/>
            <w:r>
              <w:rPr>
                <w:b/>
                <w:sz w:val="17"/>
              </w:rPr>
              <w:t>Result</w:t>
            </w:r>
          </w:p>
        </w:tc>
      </w:tr>
      <w:tr>
        <w:tc>
          <w:tcPr>
            <w:tcW w:type="dxa" w:w="3231"/>
          </w:tcPr>
          <w:p>
            <w:r/>
            <w:r>
              <w:rPr>
                <w:sz w:val="17"/>
              </w:rPr>
              <w:t>Database connection</w:t>
            </w:r>
          </w:p>
        </w:tc>
        <w:tc>
          <w:tcPr>
            <w:tcW w:type="dxa" w:w="5092"/>
          </w:tcPr>
          <w:p>
            <w:r/>
            <w:r>
              <w:rPr>
                <w:sz w:val="17"/>
              </w:rPr>
              <w:t>test_database_connection_succeeds</w:t>
            </w:r>
          </w:p>
        </w:tc>
        <w:tc>
          <w:tcPr>
            <w:tcW w:type="dxa" w:w="1469"/>
          </w:tcPr>
          <w:p>
            <w:r/>
            <w:r>
              <w:rPr>
                <w:sz w:val="17"/>
              </w:rPr>
              <w:t>Passed</w:t>
            </w:r>
          </w:p>
        </w:tc>
      </w:tr>
      <w:tr>
        <w:tc>
          <w:tcPr>
            <w:tcW w:type="dxa" w:w="3231"/>
          </w:tcPr>
          <w:p>
            <w:r/>
            <w:r>
              <w:rPr>
                <w:sz w:val="17"/>
              </w:rPr>
              <w:t>Student retrieval</w:t>
            </w:r>
          </w:p>
        </w:tc>
        <w:tc>
          <w:tcPr>
            <w:tcW w:type="dxa" w:w="5092"/>
          </w:tcPr>
          <w:p>
            <w:r/>
            <w:r>
              <w:rPr>
                <w:sz w:val="17"/>
              </w:rPr>
              <w:t>test_get_student_detail, test_list_students_is_paginated</w:t>
            </w:r>
          </w:p>
        </w:tc>
        <w:tc>
          <w:tcPr>
            <w:tcW w:type="dxa" w:w="1469"/>
          </w:tcPr>
          <w:p>
            <w:r/>
            <w:r>
              <w:rPr>
                <w:sz w:val="17"/>
              </w:rPr>
              <w:t>Passed</w:t>
            </w:r>
          </w:p>
        </w:tc>
      </w:tr>
      <w:tr>
        <w:tc>
          <w:tcPr>
            <w:tcW w:type="dxa" w:w="3231"/>
          </w:tcPr>
          <w:p>
            <w:r/>
            <w:r>
              <w:rPr>
                <w:sz w:val="17"/>
              </w:rPr>
              <w:t>Job drive retrieval</w:t>
            </w:r>
          </w:p>
        </w:tc>
        <w:tc>
          <w:tcPr>
            <w:tcW w:type="dxa" w:w="5092"/>
          </w:tcPr>
          <w:p>
            <w:r/>
            <w:r>
              <w:rPr>
                <w:sz w:val="17"/>
              </w:rPr>
              <w:t>test_list_and_get_job_drive</w:t>
            </w:r>
          </w:p>
        </w:tc>
        <w:tc>
          <w:tcPr>
            <w:tcW w:type="dxa" w:w="1469"/>
          </w:tcPr>
          <w:p>
            <w:r/>
            <w:r>
              <w:rPr>
                <w:sz w:val="17"/>
              </w:rPr>
              <w:t>Passed</w:t>
            </w:r>
          </w:p>
        </w:tc>
      </w:tr>
      <w:tr>
        <w:tc>
          <w:tcPr>
            <w:tcW w:type="dxa" w:w="3231"/>
          </w:tcPr>
          <w:p>
            <w:r/>
            <w:r>
              <w:rPr>
                <w:sz w:val="17"/>
              </w:rPr>
              <w:t>Valid application submission</w:t>
            </w:r>
          </w:p>
        </w:tc>
        <w:tc>
          <w:tcPr>
            <w:tcW w:type="dxa" w:w="5092"/>
          </w:tcPr>
          <w:p>
            <w:r/>
            <w:r>
              <w:rPr>
                <w:sz w:val="17"/>
              </w:rPr>
              <w:t>test_valid_application_submission</w:t>
            </w:r>
          </w:p>
        </w:tc>
        <w:tc>
          <w:tcPr>
            <w:tcW w:type="dxa" w:w="1469"/>
          </w:tcPr>
          <w:p>
            <w:r/>
            <w:r>
              <w:rPr>
                <w:sz w:val="17"/>
              </w:rPr>
              <w:t>Passed</w:t>
            </w:r>
          </w:p>
        </w:tc>
      </w:tr>
      <w:tr>
        <w:tc>
          <w:tcPr>
            <w:tcW w:type="dxa" w:w="3231"/>
          </w:tcPr>
          <w:p>
            <w:r/>
            <w:r>
              <w:rPr>
                <w:sz w:val="17"/>
              </w:rPr>
              <w:t>Duplicate application rejected</w:t>
            </w:r>
          </w:p>
        </w:tc>
        <w:tc>
          <w:tcPr>
            <w:tcW w:type="dxa" w:w="5092"/>
          </w:tcPr>
          <w:p>
            <w:r/>
            <w:r>
              <w:rPr>
                <w:sz w:val="17"/>
              </w:rPr>
              <w:t>test_duplicate_application_rejected</w:t>
            </w:r>
          </w:p>
        </w:tc>
        <w:tc>
          <w:tcPr>
            <w:tcW w:type="dxa" w:w="1469"/>
          </w:tcPr>
          <w:p>
            <w:r/>
            <w:r>
              <w:rPr>
                <w:sz w:val="17"/>
              </w:rPr>
              <w:t>Passed</w:t>
            </w:r>
          </w:p>
        </w:tc>
      </w:tr>
      <w:tr>
        <w:tc>
          <w:tcPr>
            <w:tcW w:type="dxa" w:w="3231"/>
          </w:tcPr>
          <w:p>
            <w:r/>
            <w:r>
              <w:rPr>
                <w:sz w:val="17"/>
              </w:rPr>
              <w:t>Ineligible student rejected</w:t>
            </w:r>
          </w:p>
        </w:tc>
        <w:tc>
          <w:tcPr>
            <w:tcW w:type="dxa" w:w="5092"/>
          </w:tcPr>
          <w:p>
            <w:r/>
            <w:r>
              <w:rPr>
                <w:sz w:val="17"/>
              </w:rPr>
              <w:t>three tests covering CGPA, backlogs and batch year</w:t>
            </w:r>
          </w:p>
        </w:tc>
        <w:tc>
          <w:tcPr>
            <w:tcW w:type="dxa" w:w="1469"/>
          </w:tcPr>
          <w:p>
            <w:r/>
            <w:r>
              <w:rPr>
                <w:sz w:val="17"/>
              </w:rPr>
              <w:t>Passed</w:t>
            </w:r>
          </w:p>
        </w:tc>
      </w:tr>
      <w:tr>
        <w:tc>
          <w:tcPr>
            <w:tcW w:type="dxa" w:w="3231"/>
          </w:tcPr>
          <w:p>
            <w:r/>
            <w:r>
              <w:rPr>
                <w:sz w:val="17"/>
              </w:rPr>
              <w:t>Application after deadline rejected</w:t>
            </w:r>
          </w:p>
        </w:tc>
        <w:tc>
          <w:tcPr>
            <w:tcW w:type="dxa" w:w="5092"/>
          </w:tcPr>
          <w:p>
            <w:r/>
            <w:r>
              <w:rPr>
                <w:sz w:val="17"/>
              </w:rPr>
              <w:t>test_application_after_deadline_rejected</w:t>
            </w:r>
          </w:p>
        </w:tc>
        <w:tc>
          <w:tcPr>
            <w:tcW w:type="dxa" w:w="1469"/>
          </w:tcPr>
          <w:p>
            <w:r/>
            <w:r>
              <w:rPr>
                <w:sz w:val="17"/>
              </w:rPr>
              <w:t>Passed</w:t>
            </w:r>
          </w:p>
        </w:tc>
      </w:tr>
      <w:tr>
        <w:tc>
          <w:tcPr>
            <w:tcW w:type="dxa" w:w="3231"/>
          </w:tcPr>
          <w:p>
            <w:r/>
            <w:r>
              <w:rPr>
                <w:sz w:val="17"/>
              </w:rPr>
              <w:t>Invalid department rejected</w:t>
            </w:r>
          </w:p>
        </w:tc>
        <w:tc>
          <w:tcPr>
            <w:tcW w:type="dxa" w:w="5092"/>
          </w:tcPr>
          <w:p>
            <w:r/>
            <w:r>
              <w:rPr>
                <w:sz w:val="17"/>
              </w:rPr>
              <w:t>two tests, ineligible and non-existent</w:t>
            </w:r>
          </w:p>
        </w:tc>
        <w:tc>
          <w:tcPr>
            <w:tcW w:type="dxa" w:w="1469"/>
          </w:tcPr>
          <w:p>
            <w:r/>
            <w:r>
              <w:rPr>
                <w:sz w:val="17"/>
              </w:rPr>
              <w:t>Passed</w:t>
            </w:r>
          </w:p>
        </w:tc>
      </w:tr>
      <w:tr>
        <w:tc>
          <w:tcPr>
            <w:tcW w:type="dxa" w:w="3231"/>
          </w:tcPr>
          <w:p>
            <w:r/>
            <w:r>
              <w:rPr>
                <w:sz w:val="17"/>
              </w:rPr>
              <w:t>Invalid CGPA rejected</w:t>
            </w:r>
          </w:p>
        </w:tc>
        <w:tc>
          <w:tcPr>
            <w:tcW w:type="dxa" w:w="5092"/>
          </w:tcPr>
          <w:p>
            <w:r/>
            <w:r>
              <w:rPr>
                <w:sz w:val="17"/>
              </w:rPr>
              <w:t>test_invalid_cgpa_rejected</w:t>
            </w:r>
          </w:p>
        </w:tc>
        <w:tc>
          <w:tcPr>
            <w:tcW w:type="dxa" w:w="1469"/>
          </w:tcPr>
          <w:p>
            <w:r/>
            <w:r>
              <w:rPr>
                <w:sz w:val="17"/>
              </w:rPr>
              <w:t>Passed</w:t>
            </w:r>
          </w:p>
        </w:tc>
      </w:tr>
      <w:tr>
        <w:tc>
          <w:tcPr>
            <w:tcW w:type="dxa" w:w="3231"/>
          </w:tcPr>
          <w:p>
            <w:r/>
            <w:r>
              <w:rPr>
                <w:sz w:val="17"/>
              </w:rPr>
              <w:t>Invalid interview score rejected</w:t>
            </w:r>
          </w:p>
        </w:tc>
        <w:tc>
          <w:tcPr>
            <w:tcW w:type="dxa" w:w="5092"/>
          </w:tcPr>
          <w:p>
            <w:r/>
            <w:r>
              <w:rPr>
                <w:sz w:val="17"/>
              </w:rPr>
              <w:t>test_interview_score_above_max_score_rejected</w:t>
            </w:r>
          </w:p>
        </w:tc>
        <w:tc>
          <w:tcPr>
            <w:tcW w:type="dxa" w:w="1469"/>
          </w:tcPr>
          <w:p>
            <w:r/>
            <w:r>
              <w:rPr>
                <w:sz w:val="17"/>
              </w:rPr>
              <w:t>Passed</w:t>
            </w:r>
          </w:p>
        </w:tc>
      </w:tr>
      <w:tr>
        <w:tc>
          <w:tcPr>
            <w:tcW w:type="dxa" w:w="3231"/>
          </w:tcPr>
          <w:p>
            <w:r/>
            <w:r>
              <w:rPr>
                <w:sz w:val="17"/>
              </w:rPr>
              <w:t>Duplicate interview round rejected</w:t>
            </w:r>
          </w:p>
        </w:tc>
        <w:tc>
          <w:tcPr>
            <w:tcW w:type="dxa" w:w="5092"/>
          </w:tcPr>
          <w:p>
            <w:r/>
            <w:r>
              <w:rPr>
                <w:sz w:val="17"/>
              </w:rPr>
              <w:t>test_duplicate_interview_round_rejected</w:t>
            </w:r>
          </w:p>
        </w:tc>
        <w:tc>
          <w:tcPr>
            <w:tcW w:type="dxa" w:w="1469"/>
          </w:tcPr>
          <w:p>
            <w:r/>
            <w:r>
              <w:rPr>
                <w:sz w:val="17"/>
              </w:rPr>
              <w:t>Passed</w:t>
            </w:r>
          </w:p>
        </w:tc>
      </w:tr>
      <w:tr>
        <w:tc>
          <w:tcPr>
            <w:tcW w:type="dxa" w:w="3231"/>
          </w:tcPr>
          <w:p>
            <w:r/>
            <w:r>
              <w:rPr>
                <w:sz w:val="17"/>
              </w:rPr>
              <w:t>Duplicate offer rejected</w:t>
            </w:r>
          </w:p>
        </w:tc>
        <w:tc>
          <w:tcPr>
            <w:tcW w:type="dxa" w:w="5092"/>
          </w:tcPr>
          <w:p>
            <w:r/>
            <w:r>
              <w:rPr>
                <w:sz w:val="17"/>
              </w:rPr>
              <w:t>test_duplicate_offer_rejected</w:t>
            </w:r>
          </w:p>
        </w:tc>
        <w:tc>
          <w:tcPr>
            <w:tcW w:type="dxa" w:w="1469"/>
          </w:tcPr>
          <w:p>
            <w:r/>
            <w:r>
              <w:rPr>
                <w:sz w:val="17"/>
              </w:rPr>
              <w:t>Passed</w:t>
            </w:r>
          </w:p>
        </w:tc>
      </w:tr>
      <w:tr>
        <w:tc>
          <w:tcPr>
            <w:tcW w:type="dxa" w:w="3231"/>
          </w:tcPr>
          <w:p>
            <w:r/>
            <w:r>
              <w:rPr>
                <w:sz w:val="17"/>
              </w:rPr>
              <w:t>Placement against non-accepted offer rejected</w:t>
            </w:r>
          </w:p>
        </w:tc>
        <w:tc>
          <w:tcPr>
            <w:tcW w:type="dxa" w:w="5092"/>
          </w:tcPr>
          <w:p>
            <w:r/>
            <w:r>
              <w:rPr>
                <w:sz w:val="17"/>
              </w:rPr>
              <w:t>test_placement_against_non_accepted_offer_rejected</w:t>
            </w:r>
          </w:p>
        </w:tc>
        <w:tc>
          <w:tcPr>
            <w:tcW w:type="dxa" w:w="1469"/>
          </w:tcPr>
          <w:p>
            <w:r/>
            <w:r>
              <w:rPr>
                <w:sz w:val="17"/>
              </w:rPr>
              <w:t>Passed</w:t>
            </w:r>
          </w:p>
        </w:tc>
      </w:tr>
      <w:tr>
        <w:tc>
          <w:tcPr>
            <w:tcW w:type="dxa" w:w="3231"/>
          </w:tcPr>
          <w:p>
            <w:r/>
            <w:r>
              <w:rPr>
                <w:sz w:val="17"/>
              </w:rPr>
              <w:t>Duplicate placement rejected</w:t>
            </w:r>
          </w:p>
        </w:tc>
        <w:tc>
          <w:tcPr>
            <w:tcW w:type="dxa" w:w="5092"/>
          </w:tcPr>
          <w:p>
            <w:r/>
            <w:r>
              <w:rPr>
                <w:sz w:val="17"/>
              </w:rPr>
              <w:t>test_duplicate_placement_rejected</w:t>
            </w:r>
          </w:p>
        </w:tc>
        <w:tc>
          <w:tcPr>
            <w:tcW w:type="dxa" w:w="1469"/>
          </w:tcPr>
          <w:p>
            <w:r/>
            <w:r>
              <w:rPr>
                <w:sz w:val="17"/>
              </w:rPr>
              <w:t>Passed</w:t>
            </w:r>
          </w:p>
        </w:tc>
      </w:tr>
      <w:tr>
        <w:tc>
          <w:tcPr>
            <w:tcW w:type="dxa" w:w="3231"/>
          </w:tcPr>
          <w:p>
            <w:r/>
            <w:r>
              <w:rPr>
                <w:sz w:val="17"/>
              </w:rPr>
              <w:t>Dashboard aggregation correct</w:t>
            </w:r>
          </w:p>
        </w:tc>
        <w:tc>
          <w:tcPr>
            <w:tcW w:type="dxa" w:w="5092"/>
          </w:tcPr>
          <w:p>
            <w:r/>
            <w:r>
              <w:rPr>
                <w:sz w:val="17"/>
              </w:rPr>
              <w:t>two tests, direct comparison and reaction to a new row</w:t>
            </w:r>
          </w:p>
        </w:tc>
        <w:tc>
          <w:tcPr>
            <w:tcW w:type="dxa" w:w="1469"/>
          </w:tcPr>
          <w:p>
            <w:r/>
            <w:r>
              <w:rPr>
                <w:sz w:val="17"/>
              </w:rPr>
              <w:t>Passed</w:t>
            </w:r>
          </w:p>
        </w:tc>
      </w:tr>
    </w:tbl>
    <w:p>
      <w:pPr>
        <w:spacing w:after="80"/>
      </w:pPr>
    </w:p>
    <w:p>
      <w:pPr>
        <w:jc w:val="both"/>
      </w:pPr>
      <w:r>
        <w:t>The suite additionally covers the missing criteria and missing department policies of section 6.3, the drive status transition policy in both directions, the student skill composite key lifecycle, all thirteen reports, response shape conventions, and the assertion that error responses leak no internal detail.</w:t>
      </w:r>
    </w:p>
    <w:p>
      <w:pPr>
        <w:spacing w:after="100" w:before="220"/>
      </w:pPr>
      <w:r>
        <w:rPr>
          <w:b/>
          <w:i w:val="0"/>
          <w:sz w:val="24"/>
        </w:rPr>
        <w:t>9.4 Manual verification of the API</w:t>
      </w:r>
    </w:p>
    <w:p>
      <w:pPr>
        <w:jc w:val="both"/>
      </w:pPr>
      <w:r>
        <w:t>Beyond the automated suite, every endpoint was called against the running server. Twenty-five base endpoints, thirteen report endpoints, twelve filter and pagination combinations and four deliberate not-found requests were exercised, and all returned the expected status code. Representative results: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5386"/>
            <w:shd w:val="clear" w:fill="EEF1F6"/>
          </w:tcPr>
          <w:p>
            <w:r/>
            <w:r>
              <w:rPr>
                <w:b/>
                <w:sz w:val="17"/>
              </w:rPr>
              <w:t>Request</w:t>
            </w:r>
          </w:p>
        </w:tc>
        <w:tc>
          <w:tcPr>
            <w:tcW w:type="dxa" w:w="1469"/>
            <w:shd w:val="clear" w:fill="EEF1F6"/>
          </w:tcPr>
          <w:p>
            <w:r/>
            <w:r>
              <w:rPr>
                <w:b/>
                <w:sz w:val="17"/>
              </w:rPr>
              <w:t>Status</w:t>
            </w:r>
          </w:p>
        </w:tc>
        <w:tc>
          <w:tcPr>
            <w:tcW w:type="dxa" w:w="2938"/>
            <w:shd w:val="clear" w:fill="EEF1F6"/>
          </w:tcPr>
          <w:p>
            <w:r/>
            <w:r>
              <w:rPr>
                <w:b/>
                <w:sz w:val="17"/>
              </w:rPr>
              <w:t>Result</w:t>
            </w:r>
          </w:p>
        </w:tc>
      </w:tr>
      <w:tr>
        <w:tc>
          <w:tcPr>
            <w:tcW w:type="dxa" w:w="5386"/>
          </w:tcPr>
          <w:p>
            <w:r/>
            <w:r>
              <w:rPr>
                <w:sz w:val="17"/>
              </w:rPr>
              <w:t>GET /api/students</w:t>
            </w:r>
          </w:p>
        </w:tc>
        <w:tc>
          <w:tcPr>
            <w:tcW w:type="dxa" w:w="1469"/>
          </w:tcPr>
          <w:p>
            <w:r/>
            <w:r>
              <w:rPr>
                <w:sz w:val="17"/>
              </w:rPr>
              <w:t>200</w:t>
            </w:r>
          </w:p>
        </w:tc>
        <w:tc>
          <w:tcPr>
            <w:tcW w:type="dxa" w:w="2938"/>
          </w:tcPr>
          <w:p>
            <w:r/>
            <w:r>
              <w:rPr>
                <w:sz w:val="17"/>
              </w:rPr>
              <w:t>total 40</w:t>
            </w:r>
          </w:p>
        </w:tc>
      </w:tr>
      <w:tr>
        <w:tc>
          <w:tcPr>
            <w:tcW w:type="dxa" w:w="5386"/>
          </w:tcPr>
          <w:p>
            <w:r/>
            <w:r>
              <w:rPr>
                <w:sz w:val="17"/>
              </w:rPr>
              <w:t>GET /api/drives</w:t>
            </w:r>
          </w:p>
        </w:tc>
        <w:tc>
          <w:tcPr>
            <w:tcW w:type="dxa" w:w="1469"/>
          </w:tcPr>
          <w:p>
            <w:r/>
            <w:r>
              <w:rPr>
                <w:sz w:val="17"/>
              </w:rPr>
              <w:t>200</w:t>
            </w:r>
          </w:p>
        </w:tc>
        <w:tc>
          <w:tcPr>
            <w:tcW w:type="dxa" w:w="2938"/>
          </w:tcPr>
          <w:p>
            <w:r/>
            <w:r>
              <w:rPr>
                <w:sz w:val="17"/>
              </w:rPr>
              <w:t>total 14</w:t>
            </w:r>
          </w:p>
        </w:tc>
      </w:tr>
      <w:tr>
        <w:tc>
          <w:tcPr>
            <w:tcW w:type="dxa" w:w="5386"/>
          </w:tcPr>
          <w:p>
            <w:r/>
            <w:r>
              <w:rPr>
                <w:sz w:val="17"/>
              </w:rPr>
              <w:t>GET /api/applications</w:t>
            </w:r>
          </w:p>
        </w:tc>
        <w:tc>
          <w:tcPr>
            <w:tcW w:type="dxa" w:w="1469"/>
          </w:tcPr>
          <w:p>
            <w:r/>
            <w:r>
              <w:rPr>
                <w:sz w:val="17"/>
              </w:rPr>
              <w:t>200</w:t>
            </w:r>
          </w:p>
        </w:tc>
        <w:tc>
          <w:tcPr>
            <w:tcW w:type="dxa" w:w="2938"/>
          </w:tcPr>
          <w:p>
            <w:r/>
            <w:r>
              <w:rPr>
                <w:sz w:val="17"/>
              </w:rPr>
              <w:t>total 64</w:t>
            </w:r>
          </w:p>
        </w:tc>
      </w:tr>
      <w:tr>
        <w:tc>
          <w:tcPr>
            <w:tcW w:type="dxa" w:w="5386"/>
          </w:tcPr>
          <w:p>
            <w:r/>
            <w:r>
              <w:rPr>
                <w:sz w:val="17"/>
              </w:rPr>
              <w:t>GET /api/interviews</w:t>
            </w:r>
          </w:p>
        </w:tc>
        <w:tc>
          <w:tcPr>
            <w:tcW w:type="dxa" w:w="1469"/>
          </w:tcPr>
          <w:p>
            <w:r/>
            <w:r>
              <w:rPr>
                <w:sz w:val="17"/>
              </w:rPr>
              <w:t>200</w:t>
            </w:r>
          </w:p>
        </w:tc>
        <w:tc>
          <w:tcPr>
            <w:tcW w:type="dxa" w:w="2938"/>
          </w:tcPr>
          <w:p>
            <w:r/>
            <w:r>
              <w:rPr>
                <w:sz w:val="17"/>
              </w:rPr>
              <w:t>total 156</w:t>
            </w:r>
          </w:p>
        </w:tc>
      </w:tr>
      <w:tr>
        <w:tc>
          <w:tcPr>
            <w:tcW w:type="dxa" w:w="5386"/>
          </w:tcPr>
          <w:p>
            <w:r/>
            <w:r>
              <w:rPr>
                <w:sz w:val="17"/>
              </w:rPr>
              <w:t>GET /api/offers</w:t>
            </w:r>
          </w:p>
        </w:tc>
        <w:tc>
          <w:tcPr>
            <w:tcW w:type="dxa" w:w="1469"/>
          </w:tcPr>
          <w:p>
            <w:r/>
            <w:r>
              <w:rPr>
                <w:sz w:val="17"/>
              </w:rPr>
              <w:t>200</w:t>
            </w:r>
          </w:p>
        </w:tc>
        <w:tc>
          <w:tcPr>
            <w:tcW w:type="dxa" w:w="2938"/>
          </w:tcPr>
          <w:p>
            <w:r/>
            <w:r>
              <w:rPr>
                <w:sz w:val="17"/>
              </w:rPr>
              <w:t>total 11</w:t>
            </w:r>
          </w:p>
        </w:tc>
      </w:tr>
      <w:tr>
        <w:tc>
          <w:tcPr>
            <w:tcW w:type="dxa" w:w="5386"/>
          </w:tcPr>
          <w:p>
            <w:r/>
            <w:r>
              <w:rPr>
                <w:sz w:val="17"/>
              </w:rPr>
              <w:t>GET /api/placements</w:t>
            </w:r>
          </w:p>
        </w:tc>
        <w:tc>
          <w:tcPr>
            <w:tcW w:type="dxa" w:w="1469"/>
          </w:tcPr>
          <w:p>
            <w:r/>
            <w:r>
              <w:rPr>
                <w:sz w:val="17"/>
              </w:rPr>
              <w:t>200</w:t>
            </w:r>
          </w:p>
        </w:tc>
        <w:tc>
          <w:tcPr>
            <w:tcW w:type="dxa" w:w="2938"/>
          </w:tcPr>
          <w:p>
            <w:r/>
            <w:r>
              <w:rPr>
                <w:sz w:val="17"/>
              </w:rPr>
              <w:t>total 5</w:t>
            </w:r>
          </w:p>
        </w:tc>
      </w:tr>
      <w:tr>
        <w:tc>
          <w:tcPr>
            <w:tcW w:type="dxa" w:w="5386"/>
          </w:tcPr>
          <w:p>
            <w:r/>
            <w:r>
              <w:rPr>
                <w:sz w:val="17"/>
              </w:rPr>
              <w:t>GET /api/students?min_cgpa=8&amp;max_backlogs=0</w:t>
            </w:r>
          </w:p>
        </w:tc>
        <w:tc>
          <w:tcPr>
            <w:tcW w:type="dxa" w:w="1469"/>
          </w:tcPr>
          <w:p>
            <w:r/>
            <w:r>
              <w:rPr>
                <w:sz w:val="17"/>
              </w:rPr>
              <w:t>200</w:t>
            </w:r>
          </w:p>
        </w:tc>
        <w:tc>
          <w:tcPr>
            <w:tcW w:type="dxa" w:w="2938"/>
          </w:tcPr>
          <w:p>
            <w:r/>
            <w:r>
              <w:rPr>
                <w:sz w:val="17"/>
              </w:rPr>
              <w:t>total 6</w:t>
            </w:r>
          </w:p>
        </w:tc>
      </w:tr>
      <w:tr>
        <w:tc>
          <w:tcPr>
            <w:tcW w:type="dxa" w:w="5386"/>
          </w:tcPr>
          <w:p>
            <w:r/>
            <w:r>
              <w:rPr>
                <w:sz w:val="17"/>
              </w:rPr>
              <w:t>GET /api/drives?drive_status=Open</w:t>
            </w:r>
          </w:p>
        </w:tc>
        <w:tc>
          <w:tcPr>
            <w:tcW w:type="dxa" w:w="1469"/>
          </w:tcPr>
          <w:p>
            <w:r/>
            <w:r>
              <w:rPr>
                <w:sz w:val="17"/>
              </w:rPr>
              <w:t>200</w:t>
            </w:r>
          </w:p>
        </w:tc>
        <w:tc>
          <w:tcPr>
            <w:tcW w:type="dxa" w:w="2938"/>
          </w:tcPr>
          <w:p>
            <w:r/>
            <w:r>
              <w:rPr>
                <w:sz w:val="17"/>
              </w:rPr>
              <w:t>total 7</w:t>
            </w:r>
          </w:p>
        </w:tc>
      </w:tr>
      <w:tr>
        <w:tc>
          <w:tcPr>
            <w:tcW w:type="dxa" w:w="5386"/>
          </w:tcPr>
          <w:p>
            <w:r/>
            <w:r>
              <w:rPr>
                <w:sz w:val="17"/>
              </w:rPr>
              <w:t>GET /api/offers?unverified_only=true</w:t>
            </w:r>
          </w:p>
        </w:tc>
        <w:tc>
          <w:tcPr>
            <w:tcW w:type="dxa" w:w="1469"/>
          </w:tcPr>
          <w:p>
            <w:r/>
            <w:r>
              <w:rPr>
                <w:sz w:val="17"/>
              </w:rPr>
              <w:t>200</w:t>
            </w:r>
          </w:p>
        </w:tc>
        <w:tc>
          <w:tcPr>
            <w:tcW w:type="dxa" w:w="2938"/>
          </w:tcPr>
          <w:p>
            <w:r/>
            <w:r>
              <w:rPr>
                <w:sz w:val="17"/>
              </w:rPr>
              <w:t>total 1</w:t>
            </w:r>
          </w:p>
        </w:tc>
      </w:tr>
      <w:tr>
        <w:tc>
          <w:tcPr>
            <w:tcW w:type="dxa" w:w="5386"/>
          </w:tcPr>
          <w:p>
            <w:r/>
            <w:r>
              <w:rPr>
                <w:sz w:val="17"/>
              </w:rPr>
              <w:t>GET /api/reports/interview-progress</w:t>
            </w:r>
          </w:p>
        </w:tc>
        <w:tc>
          <w:tcPr>
            <w:tcW w:type="dxa" w:w="1469"/>
          </w:tcPr>
          <w:p>
            <w:r/>
            <w:r>
              <w:rPr>
                <w:sz w:val="17"/>
              </w:rPr>
              <w:t>200</w:t>
            </w:r>
          </w:p>
        </w:tc>
        <w:tc>
          <w:tcPr>
            <w:tcW w:type="dxa" w:w="2938"/>
          </w:tcPr>
          <w:p>
            <w:r/>
            <w:r>
              <w:rPr>
                <w:sz w:val="17"/>
              </w:rPr>
              <w:t>51 rows</w:t>
            </w:r>
          </w:p>
        </w:tc>
      </w:tr>
      <w:tr>
        <w:tc>
          <w:tcPr>
            <w:tcW w:type="dxa" w:w="5386"/>
          </w:tcPr>
          <w:p>
            <w:r/>
            <w:r>
              <w:rPr>
                <w:sz w:val="17"/>
              </w:rPr>
              <w:t>GET /api/reports/students-without-applications</w:t>
            </w:r>
          </w:p>
        </w:tc>
        <w:tc>
          <w:tcPr>
            <w:tcW w:type="dxa" w:w="1469"/>
          </w:tcPr>
          <w:p>
            <w:r/>
            <w:r>
              <w:rPr>
                <w:sz w:val="17"/>
              </w:rPr>
              <w:t>200</w:t>
            </w:r>
          </w:p>
        </w:tc>
        <w:tc>
          <w:tcPr>
            <w:tcW w:type="dxa" w:w="2938"/>
          </w:tcPr>
          <w:p>
            <w:r/>
            <w:r>
              <w:rPr>
                <w:sz w:val="17"/>
              </w:rPr>
              <w:t>9 rows</w:t>
            </w:r>
          </w:p>
        </w:tc>
      </w:tr>
      <w:tr>
        <w:tc>
          <w:tcPr>
            <w:tcW w:type="dxa" w:w="5386"/>
          </w:tcPr>
          <w:p>
            <w:r/>
            <w:r>
              <w:rPr>
                <w:sz w:val="17"/>
              </w:rPr>
              <w:t>GET /api/students/99999</w:t>
            </w:r>
          </w:p>
        </w:tc>
        <w:tc>
          <w:tcPr>
            <w:tcW w:type="dxa" w:w="1469"/>
          </w:tcPr>
          <w:p>
            <w:r/>
            <w:r>
              <w:rPr>
                <w:sz w:val="17"/>
              </w:rPr>
              <w:t>404</w:t>
            </w:r>
          </w:p>
        </w:tc>
        <w:tc>
          <w:tcPr>
            <w:tcW w:type="dxa" w:w="2938"/>
          </w:tcPr>
          <w:p>
            <w:r/>
            <w:r>
              <w:rPr>
                <w:sz w:val="17"/>
              </w:rPr>
              <w:t>not found</w:t>
            </w:r>
          </w:p>
        </w:tc>
      </w:tr>
      <w:tr>
        <w:tc>
          <w:tcPr>
            <w:tcW w:type="dxa" w:w="5386"/>
          </w:tcPr>
          <w:p>
            <w:r/>
            <w:r>
              <w:rPr>
                <w:sz w:val="17"/>
              </w:rPr>
              <w:t>GET /api/reports/not-a-report</w:t>
            </w:r>
          </w:p>
        </w:tc>
        <w:tc>
          <w:tcPr>
            <w:tcW w:type="dxa" w:w="1469"/>
          </w:tcPr>
          <w:p>
            <w:r/>
            <w:r>
              <w:rPr>
                <w:sz w:val="17"/>
              </w:rPr>
              <w:t>404</w:t>
            </w:r>
          </w:p>
        </w:tc>
        <w:tc>
          <w:tcPr>
            <w:tcW w:type="dxa" w:w="2938"/>
          </w:tcPr>
          <w:p>
            <w:r/>
            <w:r>
              <w:rPr>
                <w:sz w:val="17"/>
              </w:rPr>
              <w:t>not found</w:t>
            </w:r>
          </w:p>
        </w:tc>
      </w:tr>
    </w:tbl>
    <w:p>
      <w:pPr>
        <w:spacing w:after="80"/>
      </w:pPr>
    </w:p>
    <w:p>
      <w:pPr>
        <w:spacing w:after="100" w:before="220"/>
      </w:pPr>
      <w:r>
        <w:rPr>
          <w:b/>
          <w:i w:val="0"/>
          <w:sz w:val="24"/>
        </w:rPr>
        <w:t>9.5 Verification of the write path</w:t>
      </w:r>
    </w:p>
    <w:p>
      <w:pPr>
        <w:jc w:val="both"/>
      </w:pPr>
      <w:r>
        <w:t>The automated suite rolls every write back, which proves the logic but not persistence. A separate verification therefore wrote a row along the exact network path the browser's own form uses and confirmed it at each stage.</w:t>
      </w:r>
    </w:p>
    <w:tbl>
      <w:tblPr>
        <w:tblStyle w:val="TableGrid"/>
        <w:tblW w:type="auto" w:w="0"/>
        <w:jc w:val="left"/>
        <w:tblLayout w:type="fixed"/>
        <w:tblLook w:firstColumn="1" w:firstRow="1" w:lastColumn="0" w:lastRow="0" w:noHBand="0" w:noVBand="1" w:val="04A0"/>
      </w:tblPr>
      <w:tblGrid>
        <w:gridCol w:w="4896"/>
        <w:gridCol w:w="4896"/>
      </w:tblGrid>
      <w:tr>
        <w:tc>
          <w:tcPr>
            <w:tcW w:type="dxa" w:w="5386"/>
            <w:shd w:val="clear" w:fill="EEF1F6"/>
          </w:tcPr>
          <w:p>
            <w:r/>
            <w:r>
              <w:rPr>
                <w:b/>
                <w:sz w:val="17"/>
              </w:rPr>
              <w:t>Step</w:t>
            </w:r>
          </w:p>
        </w:tc>
        <w:tc>
          <w:tcPr>
            <w:tcW w:type="dxa" w:w="4406"/>
            <w:shd w:val="clear" w:fill="EEF1F6"/>
          </w:tcPr>
          <w:p>
            <w:r/>
            <w:r>
              <w:rPr>
                <w:b/>
                <w:sz w:val="17"/>
              </w:rPr>
              <w:t>Outcome</w:t>
            </w:r>
          </w:p>
        </w:tc>
      </w:tr>
      <w:tr>
        <w:tc>
          <w:tcPr>
            <w:tcW w:type="dxa" w:w="5386"/>
          </w:tcPr>
          <w:p>
            <w:r/>
            <w:r>
              <w:rPr>
                <w:sz w:val="17"/>
              </w:rPr>
              <w:t>POST /api/companies through the development proxy on port 5173</w:t>
            </w:r>
          </w:p>
        </w:tc>
        <w:tc>
          <w:tcPr>
            <w:tcW w:type="dxa" w:w="4406"/>
          </w:tcPr>
          <w:p>
            <w:r/>
            <w:r>
              <w:rPr>
                <w:sz w:val="17"/>
              </w:rPr>
              <w:t>HTTP 201, company_id 231</w:t>
            </w:r>
          </w:p>
        </w:tc>
      </w:tr>
      <w:tr>
        <w:tc>
          <w:tcPr>
            <w:tcW w:type="dxa" w:w="5386"/>
          </w:tcPr>
          <w:p>
            <w:r/>
            <w:r>
              <w:rPr>
                <w:sz w:val="17"/>
              </w:rPr>
              <w:t>Row present in MySQL, queried with the command line client</w:t>
            </w:r>
          </w:p>
        </w:tc>
        <w:tc>
          <w:tcPr>
            <w:tcW w:type="dxa" w:w="4406"/>
          </w:tcPr>
          <w:p>
            <w:r/>
            <w:r>
              <w:rPr>
                <w:sz w:val="17"/>
              </w:rPr>
              <w:t>Returned, created_at 2026-10-14 15:17:58</w:t>
            </w:r>
          </w:p>
        </w:tc>
      </w:tr>
      <w:tr>
        <w:tc>
          <w:tcPr>
            <w:tcW w:type="dxa" w:w="5386"/>
          </w:tcPr>
          <w:p>
            <w:r/>
            <w:r>
              <w:rPr>
                <w:sz w:val="17"/>
              </w:rPr>
              <w:t>Row visible in the rendered interface</w:t>
            </w:r>
          </w:p>
        </w:tc>
        <w:tc>
          <w:tcPr>
            <w:tcW w:type="dxa" w:w="4406"/>
          </w:tcPr>
          <w:p>
            <w:r/>
            <w:r>
              <w:rPr>
                <w:sz w:val="17"/>
              </w:rPr>
              <w:t>Yes, see Figure 16, which reads 'Showing 1-11 of 11'</w:t>
            </w:r>
          </w:p>
        </w:tc>
      </w:tr>
      <w:tr>
        <w:tc>
          <w:tcPr>
            <w:tcW w:type="dxa" w:w="5386"/>
          </w:tcPr>
          <w:p>
            <w:r/>
            <w:r>
              <w:rPr>
                <w:sz w:val="17"/>
              </w:rPr>
              <w:t>Duplicate name submitted again</w:t>
            </w:r>
          </w:p>
        </w:tc>
        <w:tc>
          <w:tcPr>
            <w:tcW w:type="dxa" w:w="4406"/>
          </w:tcPr>
          <w:p>
            <w:r/>
            <w:r>
              <w:rPr>
                <w:sz w:val="17"/>
              </w:rPr>
              <w:t>HTTP 409, 'Violated constraint: company.uq_company_name'</w:t>
            </w:r>
          </w:p>
        </w:tc>
      </w:tr>
      <w:tr>
        <w:tc>
          <w:tcPr>
            <w:tcW w:type="dxa" w:w="5386"/>
          </w:tcPr>
          <w:p>
            <w:r/>
            <w:r>
              <w:rPr>
                <w:sz w:val="17"/>
              </w:rPr>
              <w:t>Verification row deleted afterwards</w:t>
            </w:r>
          </w:p>
        </w:tc>
        <w:tc>
          <w:tcPr>
            <w:tcW w:type="dxa" w:w="4406"/>
          </w:tcPr>
          <w:p>
            <w:r/>
            <w:r>
              <w:rPr>
                <w:sz w:val="17"/>
              </w:rPr>
              <w:t>Company count returned to 10</w:t>
            </w:r>
          </w:p>
        </w:tc>
      </w:tr>
    </w:tbl>
    <w:p>
      <w:pPr>
        <w:spacing w:after="80"/>
      </w:pPr>
    </w:p>
    <w:p>
      <w:pPr>
        <w:jc w:val="both"/>
      </w:pPr>
      <w:r>
        <w:t>The verification row was removed so that the committed demonstration data matches the seed exactly.</w:t>
      </w:r>
    </w:p>
    <w:p>
      <w:pPr>
        <w:spacing w:after="100" w:before="220"/>
      </w:pPr>
      <w:r>
        <w:rPr>
          <w:b/>
          <w:i w:val="0"/>
          <w:sz w:val="24"/>
        </w:rPr>
        <w:t>9.6 What was not tested</w:t>
      </w:r>
    </w:p>
    <w:p>
      <w:pPr>
        <w:jc w:val="both"/>
      </w:pPr>
      <w:r>
        <w:t>The following are stated plainly rather than left for a reader to assume.</w:t>
      </w:r>
    </w:p>
    <w:tbl>
      <w:tblPr>
        <w:tblStyle w:val="TableGrid"/>
        <w:tblW w:type="auto" w:w="0"/>
        <w:jc w:val="left"/>
        <w:tblLayout w:type="fixed"/>
        <w:tblLook w:firstColumn="1" w:firstRow="1" w:lastColumn="0" w:lastRow="0" w:noHBand="0" w:noVBand="1" w:val="04A0"/>
      </w:tblPr>
      <w:tblGrid>
        <w:gridCol w:w="4896"/>
        <w:gridCol w:w="4896"/>
      </w:tblGrid>
      <w:tr>
        <w:tc>
          <w:tcPr>
            <w:tcW w:type="dxa" w:w="5875"/>
            <w:shd w:val="clear" w:fill="EEF1F6"/>
          </w:tcPr>
          <w:p>
            <w:r/>
            <w:r>
              <w:rPr>
                <w:b/>
                <w:sz w:val="17"/>
              </w:rPr>
              <w:t>Claim</w:t>
            </w:r>
          </w:p>
        </w:tc>
        <w:tc>
          <w:tcPr>
            <w:tcW w:type="dxa" w:w="3917"/>
            <w:shd w:val="clear" w:fill="EEF1F6"/>
          </w:tcPr>
          <w:p>
            <w:r/>
            <w:r>
              <w:rPr>
                <w:b/>
                <w:sz w:val="17"/>
              </w:rPr>
              <w:t>Status</w:t>
            </w:r>
          </w:p>
        </w:tc>
      </w:tr>
      <w:tr>
        <w:tc>
          <w:tcPr>
            <w:tcW w:type="dxa" w:w="5875"/>
          </w:tcPr>
          <w:p>
            <w:r/>
            <w:r>
              <w:rPr>
                <w:sz w:val="17"/>
              </w:rPr>
              <w:t>Backend starts and serves</w:t>
            </w:r>
          </w:p>
        </w:tc>
        <w:tc>
          <w:tcPr>
            <w:tcW w:type="dxa" w:w="3917"/>
          </w:tcPr>
          <w:p>
            <w:r/>
            <w:r>
              <w:rPr>
                <w:sz w:val="17"/>
              </w:rPr>
              <w:t>Tested successfully</w:t>
            </w:r>
          </w:p>
        </w:tc>
      </w:tr>
      <w:tr>
        <w:tc>
          <w:tcPr>
            <w:tcW w:type="dxa" w:w="5875"/>
          </w:tcPr>
          <w:p>
            <w:r/>
            <w:r>
              <w:rPr>
                <w:sz w:val="17"/>
              </w:rPr>
              <w:t>Frontend starts and serves</w:t>
            </w:r>
          </w:p>
        </w:tc>
        <w:tc>
          <w:tcPr>
            <w:tcW w:type="dxa" w:w="3917"/>
          </w:tcPr>
          <w:p>
            <w:r/>
            <w:r>
              <w:rPr>
                <w:sz w:val="17"/>
              </w:rPr>
              <w:t>Tested successfully</w:t>
            </w:r>
          </w:p>
        </w:tc>
      </w:tr>
      <w:tr>
        <w:tc>
          <w:tcPr>
            <w:tcW w:type="dxa" w:w="5875"/>
          </w:tcPr>
          <w:p>
            <w:r/>
            <w:r>
              <w:rPr>
                <w:sz w:val="17"/>
              </w:rPr>
              <w:t>Database connectivity</w:t>
            </w:r>
          </w:p>
        </w:tc>
        <w:tc>
          <w:tcPr>
            <w:tcW w:type="dxa" w:w="3917"/>
          </w:tcPr>
          <w:p>
            <w:r/>
            <w:r>
              <w:rPr>
                <w:sz w:val="17"/>
              </w:rPr>
              <w:t>Tested successfully</w:t>
            </w:r>
          </w:p>
        </w:tc>
      </w:tr>
      <w:tr>
        <w:tc>
          <w:tcPr>
            <w:tcW w:type="dxa" w:w="5875"/>
          </w:tcPr>
          <w:p>
            <w:r/>
            <w:r>
              <w:rPr>
                <w:sz w:val="17"/>
              </w:rPr>
              <w:t>Seed script works and repeats safely</w:t>
            </w:r>
          </w:p>
        </w:tc>
        <w:tc>
          <w:tcPr>
            <w:tcW w:type="dxa" w:w="3917"/>
          </w:tcPr>
          <w:p>
            <w:r/>
            <w:r>
              <w:rPr>
                <w:sz w:val="17"/>
              </w:rPr>
              <w:t>Tested successfully</w:t>
            </w:r>
          </w:p>
        </w:tc>
      </w:tr>
      <w:tr>
        <w:tc>
          <w:tcPr>
            <w:tcW w:type="dxa" w:w="5875"/>
          </w:tcPr>
          <w:p>
            <w:r/>
            <w:r>
              <w:rPr>
                <w:sz w:val="17"/>
              </w:rPr>
              <w:t>Scoped reset works</w:t>
            </w:r>
          </w:p>
        </w:tc>
        <w:tc>
          <w:tcPr>
            <w:tcW w:type="dxa" w:w="3917"/>
          </w:tcPr>
          <w:p>
            <w:r/>
            <w:r>
              <w:rPr>
                <w:sz w:val="17"/>
              </w:rPr>
              <w:t>Tested successfully</w:t>
            </w:r>
          </w:p>
        </w:tc>
      </w:tr>
      <w:tr>
        <w:tc>
          <w:tcPr>
            <w:tcW w:type="dxa" w:w="5875"/>
          </w:tcPr>
          <w:p>
            <w:r/>
            <w:r>
              <w:rPr>
                <w:sz w:val="17"/>
              </w:rPr>
              <w:t>All 52 endpoints return expected responses</w:t>
            </w:r>
          </w:p>
        </w:tc>
        <w:tc>
          <w:tcPr>
            <w:tcW w:type="dxa" w:w="3917"/>
          </w:tcPr>
          <w:p>
            <w:r/>
            <w:r>
              <w:rPr>
                <w:sz w:val="17"/>
              </w:rPr>
              <w:t>Tested successfully</w:t>
            </w:r>
          </w:p>
        </w:tc>
      </w:tr>
      <w:tr>
        <w:tc>
          <w:tcPr>
            <w:tcW w:type="dxa" w:w="5875"/>
          </w:tcPr>
          <w:p>
            <w:r/>
            <w:r>
              <w:rPr>
                <w:sz w:val="17"/>
              </w:rPr>
              <w:t>Database writes persist</w:t>
            </w:r>
          </w:p>
        </w:tc>
        <w:tc>
          <w:tcPr>
            <w:tcW w:type="dxa" w:w="3917"/>
          </w:tcPr>
          <w:p>
            <w:r/>
            <w:r>
              <w:rPr>
                <w:sz w:val="17"/>
              </w:rPr>
              <w:t>Tested successfully</w:t>
            </w:r>
          </w:p>
        </w:tc>
      </w:tr>
      <w:tr>
        <w:tc>
          <w:tcPr>
            <w:tcW w:type="dxa" w:w="5875"/>
          </w:tcPr>
          <w:p>
            <w:r/>
            <w:r>
              <w:rPr>
                <w:sz w:val="17"/>
              </w:rPr>
              <w:t>Constraints reject invalid data</w:t>
            </w:r>
          </w:p>
        </w:tc>
        <w:tc>
          <w:tcPr>
            <w:tcW w:type="dxa" w:w="3917"/>
          </w:tcPr>
          <w:p>
            <w:r/>
            <w:r>
              <w:rPr>
                <w:sz w:val="17"/>
              </w:rPr>
              <w:t>Tested successfully, with real MySQL error numbers</w:t>
            </w:r>
          </w:p>
        </w:tc>
      </w:tr>
      <w:tr>
        <w:tc>
          <w:tcPr>
            <w:tcW w:type="dxa" w:w="5875"/>
          </w:tcPr>
          <w:p>
            <w:r/>
            <w:r>
              <w:rPr>
                <w:sz w:val="17"/>
              </w:rPr>
              <w:t>Frontend displays actual database results</w:t>
            </w:r>
          </w:p>
        </w:tc>
        <w:tc>
          <w:tcPr>
            <w:tcW w:type="dxa" w:w="3917"/>
          </w:tcPr>
          <w:p>
            <w:r/>
            <w:r>
              <w:rPr>
                <w:sz w:val="17"/>
              </w:rPr>
              <w:t>Tested successfully, all fifteen routes rendered</w:t>
            </w:r>
          </w:p>
        </w:tc>
      </w:tr>
      <w:tr>
        <w:tc>
          <w:tcPr>
            <w:tcW w:type="dxa" w:w="5875"/>
          </w:tcPr>
          <w:p>
            <w:r/>
            <w:r>
              <w:rPr>
                <w:sz w:val="17"/>
              </w:rPr>
              <w:t>Automated tests pass</w:t>
            </w:r>
          </w:p>
        </w:tc>
        <w:tc>
          <w:tcPr>
            <w:tcW w:type="dxa" w:w="3917"/>
          </w:tcPr>
          <w:p>
            <w:r/>
            <w:r>
              <w:rPr>
                <w:sz w:val="17"/>
              </w:rPr>
              <w:t>Tested successfully, 67 of 67</w:t>
            </w:r>
          </w:p>
        </w:tc>
      </w:tr>
      <w:tr>
        <w:tc>
          <w:tcPr>
            <w:tcW w:type="dxa" w:w="5875"/>
          </w:tcPr>
          <w:p>
            <w:r/>
            <w:r>
              <w:rPr>
                <w:sz w:val="17"/>
              </w:rPr>
              <w:t>Nine of the ten cross-table rules in section 6.1</w:t>
            </w:r>
          </w:p>
        </w:tc>
        <w:tc>
          <w:tcPr>
            <w:tcW w:type="dxa" w:w="3917"/>
          </w:tcPr>
          <w:p>
            <w:r/>
            <w:r>
              <w:rPr>
                <w:sz w:val="17"/>
              </w:rPr>
              <w:t>Implemented and tested</w:t>
            </w:r>
          </w:p>
        </w:tc>
      </w:tr>
      <w:tr>
        <w:tc>
          <w:tcPr>
            <w:tcW w:type="dxa" w:w="5875"/>
          </w:tcPr>
          <w:p>
            <w:r/>
            <w:r>
              <w:rPr>
                <w:sz w:val="17"/>
              </w:rPr>
              <w:t>The tenth rule, employee code unique per company</w:t>
            </w:r>
          </w:p>
        </w:tc>
        <w:tc>
          <w:tcPr>
            <w:tcW w:type="dxa" w:w="3917"/>
          </w:tcPr>
          <w:p>
            <w:r/>
            <w:r>
              <w:rPr>
                <w:sz w:val="17"/>
              </w:rPr>
              <w:t>NOT IMPLEMENTED</w:t>
            </w:r>
          </w:p>
        </w:tc>
      </w:tr>
      <w:tr>
        <w:tc>
          <w:tcPr>
            <w:tcW w:type="dxa" w:w="5875"/>
          </w:tcPr>
          <w:p>
            <w:r/>
            <w:r>
              <w:rPr>
                <w:sz w:val="17"/>
              </w:rPr>
              <w:t>React event handlers driven by an automated browser</w:t>
            </w:r>
          </w:p>
        </w:tc>
        <w:tc>
          <w:tcPr>
            <w:tcW w:type="dxa" w:w="3917"/>
          </w:tcPr>
          <w:p>
            <w:r/>
            <w:r>
              <w:rPr>
                <w:sz w:val="17"/>
              </w:rPr>
              <w:t>NOT TESTED</w:t>
            </w:r>
          </w:p>
        </w:tc>
      </w:tr>
      <w:tr>
        <w:tc>
          <w:tcPr>
            <w:tcW w:type="dxa" w:w="5875"/>
          </w:tcPr>
          <w:p>
            <w:r/>
            <w:r>
              <w:rPr>
                <w:sz w:val="17"/>
              </w:rPr>
              <w:t>Behaviour under concurrent load</w:t>
            </w:r>
          </w:p>
        </w:tc>
        <w:tc>
          <w:tcPr>
            <w:tcW w:type="dxa" w:w="3917"/>
          </w:tcPr>
          <w:p>
            <w:r/>
            <w:r>
              <w:rPr>
                <w:sz w:val="17"/>
              </w:rPr>
              <w:t>NOT TESTED</w:t>
            </w:r>
          </w:p>
        </w:tc>
      </w:tr>
      <w:tr>
        <w:tc>
          <w:tcPr>
            <w:tcW w:type="dxa" w:w="5875"/>
          </w:tcPr>
          <w:p>
            <w:r/>
            <w:r>
              <w:rPr>
                <w:sz w:val="17"/>
              </w:rPr>
              <w:t>Behaviour at large data volumes</w:t>
            </w:r>
          </w:p>
        </w:tc>
        <w:tc>
          <w:tcPr>
            <w:tcW w:type="dxa" w:w="3917"/>
          </w:tcPr>
          <w:p>
            <w:r/>
            <w:r>
              <w:rPr>
                <w:sz w:val="17"/>
              </w:rPr>
              <w:t>NOT TESTED</w:t>
            </w:r>
          </w:p>
        </w:tc>
      </w:tr>
    </w:tbl>
    <w:p>
      <w:pPr>
        <w:spacing w:after="80"/>
      </w:pPr>
    </w:p>
    <w:p>
      <w:pPr>
        <w:jc w:val="both"/>
      </w:pPr>
      <w:r>
        <w:t>On the third of these: no Playwright, Cypress or Selenium suite exists, so no automated process clicks the interface's buttons. The endpoints behind every form are covered by the automated suite, and one write was verified through the browser's own network path as described in section 9.5, but the event handlers themselves were exercised only by hand. A browser end to end suite is the first item of further work in section 12.</w:t>
      </w:r>
    </w:p>
    <w:p>
      <w:pPr>
        <w:spacing w:after="100" w:before="220"/>
      </w:pPr>
      <w:r>
        <w:rPr>
          <w:b/>
          <w:i w:val="0"/>
          <w:sz w:val="24"/>
        </w:rPr>
        <w:t>9.7 Defects found and corrected during this phase</w:t>
      </w:r>
    </w:p>
    <w:p>
      <w:pPr>
        <w:jc w:val="both"/>
      </w:pPr>
      <w:r>
        <w:t>Four defects were found by the verification process itself. They are recorded because the corrections are part of the work.</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938"/>
            <w:shd w:val="clear" w:fill="EEF1F6"/>
          </w:tcPr>
          <w:p>
            <w:r/>
            <w:r>
              <w:rPr>
                <w:b/>
                <w:sz w:val="17"/>
              </w:rPr>
              <w:t>Defect</w:t>
            </w:r>
          </w:p>
        </w:tc>
        <w:tc>
          <w:tcPr>
            <w:tcW w:type="dxa" w:w="3623"/>
            <w:shd w:val="clear" w:fill="EEF1F6"/>
          </w:tcPr>
          <w:p>
            <w:r/>
            <w:r>
              <w:rPr>
                <w:b/>
                <w:sz w:val="17"/>
              </w:rPr>
              <w:t>Cause</w:t>
            </w:r>
          </w:p>
        </w:tc>
        <w:tc>
          <w:tcPr>
            <w:tcW w:type="dxa" w:w="3231"/>
            <w:shd w:val="clear" w:fill="EEF1F6"/>
          </w:tcPr>
          <w:p>
            <w:r/>
            <w:r>
              <w:rPr>
                <w:b/>
                <w:sz w:val="17"/>
              </w:rPr>
              <w:t>Correction</w:t>
            </w:r>
          </w:p>
        </w:tc>
      </w:tr>
      <w:tr>
        <w:tc>
          <w:tcPr>
            <w:tcW w:type="dxa" w:w="2938"/>
          </w:tcPr>
          <w:p>
            <w:r/>
            <w:r>
              <w:rPr>
                <w:sz w:val="17"/>
              </w:rPr>
              <w:t>A CHECK violation returned 503 'database not available' instead of a client error</w:t>
            </w:r>
          </w:p>
        </w:tc>
        <w:tc>
          <w:tcPr>
            <w:tcW w:type="dxa" w:w="3623"/>
          </w:tcPr>
          <w:p>
            <w:r/>
            <w:r>
              <w:rPr>
                <w:sz w:val="17"/>
              </w:rPr>
              <w:t>MySQL raises error 3819 through a different SQLAlchemy exception class than expected, so it reached the unreachable-server branch</w:t>
            </w:r>
          </w:p>
        </w:tc>
        <w:tc>
          <w:tcPr>
            <w:tcW w:type="dxa" w:w="3231"/>
          </w:tcPr>
          <w:p>
            <w:r/>
            <w:r>
              <w:rPr>
                <w:sz w:val="17"/>
              </w:rPr>
              <w:t>The error number to status mapping was moved into one shared table used by every handler</w:t>
            </w:r>
          </w:p>
        </w:tc>
      </w:tr>
      <w:tr>
        <w:tc>
          <w:tcPr>
            <w:tcW w:type="dxa" w:w="2938"/>
          </w:tcPr>
          <w:p>
            <w:r/>
            <w:r>
              <w:rPr>
                <w:sz w:val="17"/>
              </w:rPr>
              <w:t>Navigation links laid out horizontally and overflowed the sidebar</w:t>
            </w:r>
          </w:p>
        </w:tc>
        <w:tc>
          <w:tcPr>
            <w:tcW w:type="dxa" w:w="3623"/>
          </w:tcPr>
          <w:p>
            <w:r/>
            <w:r>
              <w:rPr>
                <w:sz w:val="17"/>
              </w:rPr>
              <w:t>Each navigation group was a block container whose anchors defaulted to inline layout</w:t>
            </w:r>
          </w:p>
        </w:tc>
        <w:tc>
          <w:tcPr>
            <w:tcW w:type="dxa" w:w="3231"/>
          </w:tcPr>
          <w:p>
            <w:r/>
            <w:r>
              <w:rPr>
                <w:sz w:val="17"/>
              </w:rPr>
              <w:t>Each group was made a column, and the anchors made block level</w:t>
            </w:r>
          </w:p>
        </w:tc>
      </w:tr>
      <w:tr>
        <w:tc>
          <w:tcPr>
            <w:tcW w:type="dxa" w:w="2938"/>
          </w:tcPr>
          <w:p>
            <w:r/>
            <w:r>
              <w:rPr>
                <w:sz w:val="17"/>
              </w:rPr>
              <w:t>Badges displayed 'Intermediate' for an online interview and 'Pass' for a mandatory skill</w:t>
            </w:r>
          </w:p>
        </w:tc>
        <w:tc>
          <w:tcPr>
            <w:tcW w:type="dxa" w:w="3623"/>
          </w:tcPr>
          <w:p>
            <w:r/>
            <w:r>
              <w:rPr>
                <w:sz w:val="17"/>
              </w:rPr>
              <w:t>Unrelated status words were reused to borrow badge colours</w:t>
            </w:r>
          </w:p>
        </w:tc>
        <w:tc>
          <w:tcPr>
            <w:tcW w:type="dxa" w:w="3231"/>
          </w:tcPr>
          <w:p>
            <w:r/>
            <w:r>
              <w:rPr>
                <w:sz w:val="17"/>
              </w:rPr>
              <w:t>The real words were added to the colour map and the correct labels displayed</w:t>
            </w:r>
          </w:p>
        </w:tc>
      </w:tr>
      <w:tr>
        <w:tc>
          <w:tcPr>
            <w:tcW w:type="dxa" w:w="2938"/>
          </w:tcPr>
          <w:p>
            <w:r/>
            <w:r>
              <w:rPr>
                <w:sz w:val="17"/>
              </w:rPr>
              <w:t>Changing a drive date left stale demonstration rows behind</w:t>
            </w:r>
          </w:p>
        </w:tc>
        <w:tc>
          <w:tcPr>
            <w:tcW w:type="dxa" w:w="3623"/>
          </w:tcPr>
          <w:p>
            <w:r/>
            <w:r>
              <w:rPr>
                <w:sz w:val="17"/>
              </w:rPr>
              <w:t>drive_date is part of the drive's natural key, so altering it created new rows instead of updating existing ones</w:t>
            </w:r>
          </w:p>
        </w:tc>
        <w:tc>
          <w:tcPr>
            <w:tcW w:type="dxa" w:w="3231"/>
          </w:tcPr>
          <w:p>
            <w:r/>
            <w:r>
              <w:rPr>
                <w:sz w:val="17"/>
              </w:rPr>
              <w:t>The scoped reset was used and the data reseeded; the behaviour is now documented</w:t>
            </w:r>
          </w:p>
        </w:tc>
      </w:tr>
    </w:tbl>
    <w:p>
      <w:pPr>
        <w:spacing w:after="80"/>
      </w:pPr>
    </w:p>
    <w:p>
      <w:r>
        <w:br w:type="page"/>
      </w:r>
    </w:p>
    <w:p>
      <w:pPr>
        <w:spacing w:after="180" w:before="80"/>
      </w:pPr>
      <w:r>
        <w:rPr>
          <w:b/>
          <w:i w:val="0"/>
          <w:sz w:val="32"/>
        </w:rPr>
        <w:t>10. Implementation Evidence</w:t>
      </w:r>
    </w:p>
    <w:p>
      <w:pPr>
        <w:jc w:val="both"/>
      </w:pPr>
      <w:r>
        <w:t>Every image in this section was captured from the running application against the live smart_campus_placement database. None is a mock-up, a drawing or an edited image. The figures appear in the order in which a user would encounter the corresponding screens.</w:t>
      </w:r>
    </w:p>
    <w:p>
      <w:pPr>
        <w:spacing w:after="60"/>
        <w:jc w:val="center"/>
      </w:pPr>
      <w:r>
        <w:drawing>
          <wp:inline xmlns:a="http://schemas.openxmlformats.org/drawingml/2006/main" xmlns:pic="http://schemas.openxmlformats.org/drawingml/2006/picture">
            <wp:extent cx="6217920" cy="4468612"/>
            <wp:docPr id="1" name="Picture 1"/>
            <wp:cNvGraphicFramePr>
              <a:graphicFrameLocks noChangeAspect="1"/>
            </wp:cNvGraphicFramePr>
            <a:graphic>
              <a:graphicData uri="http://schemas.openxmlformats.org/drawingml/2006/picture">
                <pic:pic>
                  <pic:nvPicPr>
                    <pic:cNvPr id="0" name="P01_dashboard.png"/>
                    <pic:cNvPicPr/>
                  </pic:nvPicPr>
                  <pic:blipFill>
                    <a:blip r:embed="rId9"/>
                    <a:stretch>
                      <a:fillRect/>
                    </a:stretch>
                  </pic:blipFill>
                  <pic:spPr>
                    <a:xfrm>
                      <a:off x="0" y="0"/>
                      <a:ext cx="6217920" cy="4468612"/>
                    </a:xfrm>
                    <a:prstGeom prst="rect"/>
                  </pic:spPr>
                </pic:pic>
              </a:graphicData>
            </a:graphic>
          </wp:inline>
        </w:drawing>
      </w:r>
    </w:p>
    <w:p>
      <w:pPr>
        <w:spacing w:after="240" w:before="0"/>
        <w:jc w:val="center"/>
      </w:pPr>
      <w:r>
        <w:rPr>
          <w:b w:val="0"/>
          <w:i/>
          <w:color w:val="555555"/>
          <w:sz w:val="18"/>
        </w:rPr>
        <w:t>Figure 1. Dashboard. Every total is aggregated from the database at read time; none is stored. The footer reports the live MySQL version and database name.</w:t>
      </w:r>
    </w:p>
    <w:p>
      <w:pPr>
        <w:spacing w:after="60"/>
        <w:jc w:val="center"/>
      </w:pPr>
      <w:r>
        <w:drawing>
          <wp:inline xmlns:a="http://schemas.openxmlformats.org/drawingml/2006/main" xmlns:pic="http://schemas.openxmlformats.org/drawingml/2006/picture">
            <wp:extent cx="6217920" cy="3685154"/>
            <wp:docPr id="2" name="Picture 2"/>
            <wp:cNvGraphicFramePr>
              <a:graphicFrameLocks noChangeAspect="1"/>
            </wp:cNvGraphicFramePr>
            <a:graphic>
              <a:graphicData uri="http://schemas.openxmlformats.org/drawingml/2006/picture">
                <pic:pic>
                  <pic:nvPicPr>
                    <pic:cNvPr id="0" name="P02_students.png"/>
                    <pic:cNvPicPr/>
                  </pic:nvPicPr>
                  <pic:blipFill>
                    <a:blip r:embed="rId10"/>
                    <a:stretch>
                      <a:fillRect/>
                    </a:stretch>
                  </pic:blipFill>
                  <pic:spPr>
                    <a:xfrm>
                      <a:off x="0" y="0"/>
                      <a:ext cx="6217920" cy="3685154"/>
                    </a:xfrm>
                    <a:prstGeom prst="rect"/>
                  </pic:spPr>
                </pic:pic>
              </a:graphicData>
            </a:graphic>
          </wp:inline>
        </w:drawing>
      </w:r>
    </w:p>
    <w:p>
      <w:pPr>
        <w:spacing w:after="240" w:before="0"/>
        <w:jc w:val="center"/>
      </w:pPr>
      <w:r>
        <w:rPr>
          <w:b w:val="0"/>
          <w:i/>
          <w:color w:val="555555"/>
          <w:sz w:val="18"/>
        </w:rPr>
        <w:t>Figure 2. Student directory with search, six filters and server side pagination, showing 15 of 40 seeded students.</w:t>
      </w:r>
    </w:p>
    <w:p>
      <w:pPr>
        <w:spacing w:after="60"/>
        <w:jc w:val="center"/>
      </w:pPr>
      <w:r>
        <w:drawing>
          <wp:inline xmlns:a="http://schemas.openxmlformats.org/drawingml/2006/main" xmlns:pic="http://schemas.openxmlformats.org/drawingml/2006/picture">
            <wp:extent cx="6217920" cy="3009473"/>
            <wp:docPr id="3" name="Picture 3"/>
            <wp:cNvGraphicFramePr>
              <a:graphicFrameLocks noChangeAspect="1"/>
            </wp:cNvGraphicFramePr>
            <a:graphic>
              <a:graphicData uri="http://schemas.openxmlformats.org/drawingml/2006/picture">
                <pic:pic>
                  <pic:nvPicPr>
                    <pic:cNvPr id="0" name="P03_student_detail.png"/>
                    <pic:cNvPicPr/>
                  </pic:nvPicPr>
                  <pic:blipFill>
                    <a:blip r:embed="rId11"/>
                    <a:stretch>
                      <a:fillRect/>
                    </a:stretch>
                  </pic:blipFill>
                  <pic:spPr>
                    <a:xfrm>
                      <a:off x="0" y="0"/>
                      <a:ext cx="6217920" cy="3009473"/>
                    </a:xfrm>
                    <a:prstGeom prst="rect"/>
                  </pic:spPr>
                </pic:pic>
              </a:graphicData>
            </a:graphic>
          </wp:inline>
        </w:drawing>
      </w:r>
    </w:p>
    <w:p>
      <w:pPr>
        <w:spacing w:after="240" w:before="0"/>
        <w:jc w:val="center"/>
      </w:pPr>
      <w:r>
        <w:rPr>
          <w:b w:val="0"/>
          <w:i/>
          <w:color w:val="555555"/>
          <w:sz w:val="18"/>
        </w:rPr>
        <w:t>Figure 3. Student detail: academic record, skills drawn from the student_skill bridge relation, every application with its outcome, and the placement state.</w:t>
      </w:r>
    </w:p>
    <w:p>
      <w:pPr>
        <w:spacing w:after="60"/>
        <w:jc w:val="center"/>
      </w:pPr>
      <w:r>
        <w:drawing>
          <wp:inline xmlns:a="http://schemas.openxmlformats.org/drawingml/2006/main" xmlns:pic="http://schemas.openxmlformats.org/drawingml/2006/picture">
            <wp:extent cx="6217920" cy="2727594"/>
            <wp:docPr id="4" name="Picture 4"/>
            <wp:cNvGraphicFramePr>
              <a:graphicFrameLocks noChangeAspect="1"/>
            </wp:cNvGraphicFramePr>
            <a:graphic>
              <a:graphicData uri="http://schemas.openxmlformats.org/drawingml/2006/picture">
                <pic:pic>
                  <pic:nvPicPr>
                    <pic:cNvPr id="0" name="P04_companies.png"/>
                    <pic:cNvPicPr/>
                  </pic:nvPicPr>
                  <pic:blipFill>
                    <a:blip r:embed="rId12"/>
                    <a:stretch>
                      <a:fillRect/>
                    </a:stretch>
                  </pic:blipFill>
                  <pic:spPr>
                    <a:xfrm>
                      <a:off x="0" y="0"/>
                      <a:ext cx="6217920" cy="2727594"/>
                    </a:xfrm>
                    <a:prstGeom prst="rect"/>
                  </pic:spPr>
                </pic:pic>
              </a:graphicData>
            </a:graphic>
          </wp:inline>
        </w:drawing>
      </w:r>
    </w:p>
    <w:p>
      <w:pPr>
        <w:spacing w:after="240" w:before="0"/>
        <w:jc w:val="center"/>
      </w:pPr>
      <w:r>
        <w:rPr>
          <w:b w:val="0"/>
          <w:i/>
          <w:color w:val="555555"/>
          <w:sz w:val="18"/>
        </w:rPr>
        <w:t>Figure 4. Company directory. company_name and hr_email are both UNIQUE in the Phase 1 schema, which the interface states explicitly.</w:t>
      </w:r>
    </w:p>
    <w:p>
      <w:pPr>
        <w:spacing w:after="60"/>
        <w:jc w:val="center"/>
      </w:pPr>
      <w:r>
        <w:drawing>
          <wp:inline xmlns:a="http://schemas.openxmlformats.org/drawingml/2006/main" xmlns:pic="http://schemas.openxmlformats.org/drawingml/2006/picture">
            <wp:extent cx="6217920" cy="1836359"/>
            <wp:docPr id="5" name="Picture 5"/>
            <wp:cNvGraphicFramePr>
              <a:graphicFrameLocks noChangeAspect="1"/>
            </wp:cNvGraphicFramePr>
            <a:graphic>
              <a:graphicData uri="http://schemas.openxmlformats.org/drawingml/2006/picture">
                <pic:pic>
                  <pic:nvPicPr>
                    <pic:cNvPr id="0" name="P05_company_detail.png"/>
                    <pic:cNvPicPr/>
                  </pic:nvPicPr>
                  <pic:blipFill>
                    <a:blip r:embed="rId13"/>
                    <a:stretch>
                      <a:fillRect/>
                    </a:stretch>
                  </pic:blipFill>
                  <pic:spPr>
                    <a:xfrm>
                      <a:off x="0" y="0"/>
                      <a:ext cx="6217920" cy="1836359"/>
                    </a:xfrm>
                    <a:prstGeom prst="rect"/>
                  </pic:spPr>
                </pic:pic>
              </a:graphicData>
            </a:graphic>
          </wp:inline>
        </w:drawing>
      </w:r>
    </w:p>
    <w:p>
      <w:pPr>
        <w:spacing w:after="240" w:before="0"/>
        <w:jc w:val="center"/>
      </w:pPr>
      <w:r>
        <w:rPr>
          <w:b w:val="0"/>
          <w:i/>
          <w:color w:val="555555"/>
          <w:sz w:val="18"/>
        </w:rPr>
        <w:t>Figure 5. Company detail with its job drives and their application counts.</w:t>
      </w:r>
    </w:p>
    <w:p>
      <w:pPr>
        <w:spacing w:after="60"/>
        <w:jc w:val="center"/>
      </w:pPr>
      <w:r>
        <w:drawing>
          <wp:inline xmlns:a="http://schemas.openxmlformats.org/drawingml/2006/main" xmlns:pic="http://schemas.openxmlformats.org/drawingml/2006/picture">
            <wp:extent cx="6217920" cy="3511052"/>
            <wp:docPr id="6" name="Picture 6"/>
            <wp:cNvGraphicFramePr>
              <a:graphicFrameLocks noChangeAspect="1"/>
            </wp:cNvGraphicFramePr>
            <a:graphic>
              <a:graphicData uri="http://schemas.openxmlformats.org/drawingml/2006/picture">
                <pic:pic>
                  <pic:nvPicPr>
                    <pic:cNvPr id="0" name="P06_drives.png"/>
                    <pic:cNvPicPr/>
                  </pic:nvPicPr>
                  <pic:blipFill>
                    <a:blip r:embed="rId14"/>
                    <a:stretch>
                      <a:fillRect/>
                    </a:stretch>
                  </pic:blipFill>
                  <pic:spPr>
                    <a:xfrm>
                      <a:off x="0" y="0"/>
                      <a:ext cx="6217920" cy="3511052"/>
                    </a:xfrm>
                    <a:prstGeom prst="rect"/>
                  </pic:spPr>
                </pic:pic>
              </a:graphicData>
            </a:graphic>
          </wp:inline>
        </w:drawing>
      </w:r>
    </w:p>
    <w:p>
      <w:pPr>
        <w:spacing w:after="240" w:before="0"/>
        <w:jc w:val="center"/>
      </w:pPr>
      <w:r>
        <w:rPr>
          <w:b w:val="0"/>
          <w:i/>
          <w:color w:val="555555"/>
          <w:sz w:val="18"/>
        </w:rPr>
        <w:t>Figure 6. Job drive list with six filters, covering all five drive statuses.</w:t>
      </w:r>
    </w:p>
    <w:p>
      <w:pPr>
        <w:spacing w:after="60"/>
        <w:jc w:val="center"/>
      </w:pPr>
      <w:r>
        <w:drawing>
          <wp:inline xmlns:a="http://schemas.openxmlformats.org/drawingml/2006/main" xmlns:pic="http://schemas.openxmlformats.org/drawingml/2006/picture">
            <wp:extent cx="6217920" cy="3805367"/>
            <wp:docPr id="7" name="Picture 7"/>
            <wp:cNvGraphicFramePr>
              <a:graphicFrameLocks noChangeAspect="1"/>
            </wp:cNvGraphicFramePr>
            <a:graphic>
              <a:graphicData uri="http://schemas.openxmlformats.org/drawingml/2006/picture">
                <pic:pic>
                  <pic:nvPicPr>
                    <pic:cNvPr id="0" name="P07_drive_detail.png"/>
                    <pic:cNvPicPr/>
                  </pic:nvPicPr>
                  <pic:blipFill>
                    <a:blip r:embed="rId15"/>
                    <a:stretch>
                      <a:fillRect/>
                    </a:stretch>
                  </pic:blipFill>
                  <pic:spPr>
                    <a:xfrm>
                      <a:off x="0" y="0"/>
                      <a:ext cx="6217920" cy="3805367"/>
                    </a:xfrm>
                    <a:prstGeom prst="rect"/>
                  </pic:spPr>
                </pic:pic>
              </a:graphicData>
            </a:graphic>
          </wp:inline>
        </w:drawing>
      </w:r>
    </w:p>
    <w:p>
      <w:pPr>
        <w:spacing w:after="240" w:before="0"/>
        <w:jc w:val="center"/>
      </w:pPr>
      <w:r>
        <w:rPr>
          <w:b w:val="0"/>
          <w:i/>
          <w:color w:val="555555"/>
          <w:sz w:val="18"/>
        </w:rPr>
        <w:t>Figure 7. Drive detail. This drive has no eligibility_criteria row, and that condition is stated in plain language rather than shown as an empty section or as zero cut-offs. The eligible departments and required skills are also shown.</w:t>
      </w:r>
    </w:p>
    <w:p>
      <w:pPr>
        <w:spacing w:after="60"/>
        <w:jc w:val="center"/>
      </w:pPr>
      <w:r>
        <w:drawing>
          <wp:inline xmlns:a="http://schemas.openxmlformats.org/drawingml/2006/main" xmlns:pic="http://schemas.openxmlformats.org/drawingml/2006/picture">
            <wp:extent cx="6217920" cy="3498616"/>
            <wp:docPr id="8" name="Picture 8"/>
            <wp:cNvGraphicFramePr>
              <a:graphicFrameLocks noChangeAspect="1"/>
            </wp:cNvGraphicFramePr>
            <a:graphic>
              <a:graphicData uri="http://schemas.openxmlformats.org/drawingml/2006/picture">
                <pic:pic>
                  <pic:nvPicPr>
                    <pic:cNvPr id="0" name="P08_eligibility_check.png"/>
                    <pic:cNvPicPr/>
                  </pic:nvPicPr>
                  <pic:blipFill>
                    <a:blip r:embed="rId16"/>
                    <a:stretch>
                      <a:fillRect/>
                    </a:stretch>
                  </pic:blipFill>
                  <pic:spPr>
                    <a:xfrm>
                      <a:off x="0" y="0"/>
                      <a:ext cx="6217920" cy="3498616"/>
                    </a:xfrm>
                    <a:prstGeom prst="rect"/>
                  </pic:spPr>
                </pic:pic>
              </a:graphicData>
            </a:graphic>
          </wp:inline>
        </w:drawing>
      </w:r>
    </w:p>
    <w:p>
      <w:pPr>
        <w:spacing w:after="240" w:before="0"/>
        <w:jc w:val="center"/>
      </w:pPr>
      <w:r>
        <w:rPr>
          <w:b w:val="0"/>
          <w:i/>
          <w:color w:val="555555"/>
          <w:sz w:val="18"/>
        </w:rPr>
        <w:t>Figure 8. Eligibility evaluation for one student against one drive. Every rule is listed with its required and actual value; two have failed, and the reasons are given in words. This is the same code path that POST /api/applications calls before it writes.</w:t>
      </w:r>
    </w:p>
    <w:p>
      <w:pPr>
        <w:spacing w:after="60"/>
        <w:jc w:val="center"/>
      </w:pPr>
      <w:r>
        <w:drawing>
          <wp:inline xmlns:a="http://schemas.openxmlformats.org/drawingml/2006/main" xmlns:pic="http://schemas.openxmlformats.org/drawingml/2006/picture">
            <wp:extent cx="6217920" cy="4356689"/>
            <wp:docPr id="9" name="Picture 9"/>
            <wp:cNvGraphicFramePr>
              <a:graphicFrameLocks noChangeAspect="1"/>
            </wp:cNvGraphicFramePr>
            <a:graphic>
              <a:graphicData uri="http://schemas.openxmlformats.org/drawingml/2006/picture">
                <pic:pic>
                  <pic:nvPicPr>
                    <pic:cNvPr id="0" name="P09_skills.png"/>
                    <pic:cNvPicPr/>
                  </pic:nvPicPr>
                  <pic:blipFill>
                    <a:blip r:embed="rId17"/>
                    <a:stretch>
                      <a:fillRect/>
                    </a:stretch>
                  </pic:blipFill>
                  <pic:spPr>
                    <a:xfrm>
                      <a:off x="0" y="0"/>
                      <a:ext cx="6217920" cy="4356689"/>
                    </a:xfrm>
                    <a:prstGeom prst="rect"/>
                  </pic:spPr>
                </pic:pic>
              </a:graphicData>
            </a:graphic>
          </wp:inline>
        </w:drawing>
      </w:r>
    </w:p>
    <w:p>
      <w:pPr>
        <w:spacing w:after="240" w:before="0"/>
        <w:jc w:val="center"/>
      </w:pPr>
      <w:r>
        <w:rPr>
          <w:b w:val="0"/>
          <w:i/>
          <w:color w:val="555555"/>
          <w:sz w:val="18"/>
        </w:rPr>
        <w:t>Figure 9. Skill catalogue, showing how many drives require each skill against how many students hold it.</w:t>
      </w:r>
    </w:p>
    <w:p>
      <w:pPr>
        <w:spacing w:after="60"/>
        <w:jc w:val="center"/>
      </w:pPr>
      <w:r>
        <w:drawing>
          <wp:inline xmlns:a="http://schemas.openxmlformats.org/drawingml/2006/main" xmlns:pic="http://schemas.openxmlformats.org/drawingml/2006/picture">
            <wp:extent cx="6217920" cy="3614684"/>
            <wp:docPr id="10" name="Picture 10"/>
            <wp:cNvGraphicFramePr>
              <a:graphicFrameLocks noChangeAspect="1"/>
            </wp:cNvGraphicFramePr>
            <a:graphic>
              <a:graphicData uri="http://schemas.openxmlformats.org/drawingml/2006/picture">
                <pic:pic>
                  <pic:nvPicPr>
                    <pic:cNvPr id="0" name="P10_applications.png"/>
                    <pic:cNvPicPr/>
                  </pic:nvPicPr>
                  <pic:blipFill>
                    <a:blip r:embed="rId18"/>
                    <a:stretch>
                      <a:fillRect/>
                    </a:stretch>
                  </pic:blipFill>
                  <pic:spPr>
                    <a:xfrm>
                      <a:off x="0" y="0"/>
                      <a:ext cx="6217920" cy="3614684"/>
                    </a:xfrm>
                    <a:prstGeom prst="rect"/>
                  </pic:spPr>
                </pic:pic>
              </a:graphicData>
            </a:graphic>
          </wp:inline>
        </w:drawing>
      </w:r>
    </w:p>
    <w:p>
      <w:pPr>
        <w:spacing w:after="240" w:before="0"/>
        <w:jc w:val="center"/>
      </w:pPr>
      <w:r>
        <w:rPr>
          <w:b w:val="0"/>
          <w:i/>
          <w:color w:val="555555"/>
          <w:sz w:val="18"/>
        </w:rPr>
        <w:t>Figure 10. Application list, resolving the many to many relationship between students and drives, with status filters.</w:t>
      </w:r>
    </w:p>
    <w:p>
      <w:pPr>
        <w:spacing w:after="60"/>
        <w:jc w:val="center"/>
      </w:pPr>
      <w:r>
        <w:drawing>
          <wp:inline xmlns:a="http://schemas.openxmlformats.org/drawingml/2006/main" xmlns:pic="http://schemas.openxmlformats.org/drawingml/2006/picture">
            <wp:extent cx="6217920" cy="3100669"/>
            <wp:docPr id="11" name="Picture 11"/>
            <wp:cNvGraphicFramePr>
              <a:graphicFrameLocks noChangeAspect="1"/>
            </wp:cNvGraphicFramePr>
            <a:graphic>
              <a:graphicData uri="http://schemas.openxmlformats.org/drawingml/2006/picture">
                <pic:pic>
                  <pic:nvPicPr>
                    <pic:cNvPr id="0" name="P11_application_detail.png"/>
                    <pic:cNvPicPr/>
                  </pic:nvPicPr>
                  <pic:blipFill>
                    <a:blip r:embed="rId19"/>
                    <a:stretch>
                      <a:fillRect/>
                    </a:stretch>
                  </pic:blipFill>
                  <pic:spPr>
                    <a:xfrm>
                      <a:off x="0" y="0"/>
                      <a:ext cx="6217920" cy="3100669"/>
                    </a:xfrm>
                    <a:prstGeom prst="rect"/>
                  </pic:spPr>
                </pic:pic>
              </a:graphicData>
            </a:graphic>
          </wp:inline>
        </w:drawing>
      </w:r>
    </w:p>
    <w:p>
      <w:pPr>
        <w:spacing w:after="240" w:before="0"/>
        <w:jc w:val="center"/>
      </w:pPr>
      <w:r>
        <w:rPr>
          <w:b w:val="0"/>
          <w:i/>
          <w:color w:val="555555"/>
          <w:sz w:val="18"/>
        </w:rPr>
        <w:t>Figure 11. Application detail: four interview rounds with scores and results, the single offer permitted for this application, and the placement section explaining that an accepted offer is still not a verified placement.</w:t>
      </w:r>
    </w:p>
    <w:p>
      <w:pPr>
        <w:spacing w:after="60"/>
        <w:jc w:val="center"/>
      </w:pPr>
      <w:r>
        <w:drawing>
          <wp:inline xmlns:a="http://schemas.openxmlformats.org/drawingml/2006/main" xmlns:pic="http://schemas.openxmlformats.org/drawingml/2006/picture">
            <wp:extent cx="6217920" cy="4468612"/>
            <wp:docPr id="12" name="Picture 12"/>
            <wp:cNvGraphicFramePr>
              <a:graphicFrameLocks noChangeAspect="1"/>
            </wp:cNvGraphicFramePr>
            <a:graphic>
              <a:graphicData uri="http://schemas.openxmlformats.org/drawingml/2006/picture">
                <pic:pic>
                  <pic:nvPicPr>
                    <pic:cNvPr id="0" name="P12_interviews.png"/>
                    <pic:cNvPicPr/>
                  </pic:nvPicPr>
                  <pic:blipFill>
                    <a:blip r:embed="rId20"/>
                    <a:stretch>
                      <a:fillRect/>
                    </a:stretch>
                  </pic:blipFill>
                  <pic:spPr>
                    <a:xfrm>
                      <a:off x="0" y="0"/>
                      <a:ext cx="6217920" cy="4468612"/>
                    </a:xfrm>
                    <a:prstGeom prst="rect"/>
                  </pic:spPr>
                </pic:pic>
              </a:graphicData>
            </a:graphic>
          </wp:inline>
        </w:drawing>
      </w:r>
    </w:p>
    <w:p>
      <w:pPr>
        <w:spacing w:after="240" w:before="0"/>
        <w:jc w:val="center"/>
      </w:pPr>
      <w:r>
        <w:rPr>
          <w:b w:val="0"/>
          <w:i/>
          <w:color w:val="555555"/>
          <w:sz w:val="18"/>
        </w:rPr>
        <w:t>Figure 12. All interview rounds across every application, with result and round type filters.</w:t>
      </w:r>
    </w:p>
    <w:p>
      <w:pPr>
        <w:spacing w:after="60"/>
        <w:jc w:val="center"/>
      </w:pPr>
      <w:r>
        <w:drawing>
          <wp:inline xmlns:a="http://schemas.openxmlformats.org/drawingml/2006/main" xmlns:pic="http://schemas.openxmlformats.org/drawingml/2006/picture">
            <wp:extent cx="6217920" cy="3266481"/>
            <wp:docPr id="13" name="Picture 13"/>
            <wp:cNvGraphicFramePr>
              <a:graphicFrameLocks noChangeAspect="1"/>
            </wp:cNvGraphicFramePr>
            <a:graphic>
              <a:graphicData uri="http://schemas.openxmlformats.org/drawingml/2006/picture">
                <pic:pic>
                  <pic:nvPicPr>
                    <pic:cNvPr id="0" name="P13_offers.png"/>
                    <pic:cNvPicPr/>
                  </pic:nvPicPr>
                  <pic:blipFill>
                    <a:blip r:embed="rId21"/>
                    <a:stretch>
                      <a:fillRect/>
                    </a:stretch>
                  </pic:blipFill>
                  <pic:spPr>
                    <a:xfrm>
                      <a:off x="0" y="0"/>
                      <a:ext cx="6217920" cy="3266481"/>
                    </a:xfrm>
                    <a:prstGeom prst="rect"/>
                  </pic:spPr>
                </pic:pic>
              </a:graphicData>
            </a:graphic>
          </wp:inline>
        </w:drawing>
      </w:r>
    </w:p>
    <w:p>
      <w:pPr>
        <w:spacing w:after="240" w:before="0"/>
        <w:jc w:val="center"/>
      </w:pPr>
      <w:r>
        <w:rPr>
          <w:b w:val="0"/>
          <w:i/>
          <w:color w:val="555555"/>
          <w:sz w:val="18"/>
        </w:rPr>
        <w:t>Figure 13. Offers, including the filter for accepted offers that have no verified placement record yet.</w:t>
      </w:r>
    </w:p>
    <w:p>
      <w:pPr>
        <w:spacing w:after="60"/>
        <w:jc w:val="center"/>
      </w:pPr>
      <w:r>
        <w:drawing>
          <wp:inline xmlns:a="http://schemas.openxmlformats.org/drawingml/2006/main" xmlns:pic="http://schemas.openxmlformats.org/drawingml/2006/picture">
            <wp:extent cx="6217920" cy="2300630"/>
            <wp:docPr id="14" name="Picture 14"/>
            <wp:cNvGraphicFramePr>
              <a:graphicFrameLocks noChangeAspect="1"/>
            </wp:cNvGraphicFramePr>
            <a:graphic>
              <a:graphicData uri="http://schemas.openxmlformats.org/drawingml/2006/picture">
                <pic:pic>
                  <pic:nvPicPr>
                    <pic:cNvPr id="0" name="P14_placements.png"/>
                    <pic:cNvPicPr/>
                  </pic:nvPicPr>
                  <pic:blipFill>
                    <a:blip r:embed="rId22"/>
                    <a:stretch>
                      <a:fillRect/>
                    </a:stretch>
                  </pic:blipFill>
                  <pic:spPr>
                    <a:xfrm>
                      <a:off x="0" y="0"/>
                      <a:ext cx="6217920" cy="2300630"/>
                    </a:xfrm>
                    <a:prstGeom prst="rect"/>
                  </pic:spPr>
                </pic:pic>
              </a:graphicData>
            </a:graphic>
          </wp:inline>
        </w:drawing>
      </w:r>
    </w:p>
    <w:p>
      <w:pPr>
        <w:spacing w:after="240" w:before="0"/>
        <w:jc w:val="center"/>
      </w:pPr>
      <w:r>
        <w:rPr>
          <w:b w:val="0"/>
          <w:i/>
          <w:color w:val="555555"/>
          <w:sz w:val="18"/>
        </w:rPr>
        <w:t>Figure 14. Verified placements, filtered by academic year, department and batch.</w:t>
      </w:r>
    </w:p>
    <w:p>
      <w:pPr>
        <w:spacing w:after="60"/>
        <w:jc w:val="center"/>
      </w:pPr>
      <w:r>
        <w:drawing>
          <wp:inline xmlns:a="http://schemas.openxmlformats.org/drawingml/2006/main" xmlns:pic="http://schemas.openxmlformats.org/drawingml/2006/picture">
            <wp:extent cx="6217920" cy="3755624"/>
            <wp:docPr id="15" name="Picture 15"/>
            <wp:cNvGraphicFramePr>
              <a:graphicFrameLocks noChangeAspect="1"/>
            </wp:cNvGraphicFramePr>
            <a:graphic>
              <a:graphicData uri="http://schemas.openxmlformats.org/drawingml/2006/picture">
                <pic:pic>
                  <pic:nvPicPr>
                    <pic:cNvPr id="0" name="P15_reports.png"/>
                    <pic:cNvPicPr/>
                  </pic:nvPicPr>
                  <pic:blipFill>
                    <a:blip r:embed="rId23"/>
                    <a:stretch>
                      <a:fillRect/>
                    </a:stretch>
                  </pic:blipFill>
                  <pic:spPr>
                    <a:xfrm>
                      <a:off x="0" y="0"/>
                      <a:ext cx="6217920" cy="3755624"/>
                    </a:xfrm>
                    <a:prstGeom prst="rect"/>
                  </pic:spPr>
                </pic:pic>
              </a:graphicData>
            </a:graphic>
          </wp:inline>
        </w:drawing>
      </w:r>
    </w:p>
    <w:p>
      <w:pPr>
        <w:spacing w:after="240" w:before="0"/>
        <w:jc w:val="center"/>
      </w:pPr>
      <w:r>
        <w:rPr>
          <w:b w:val="0"/>
          <w:i/>
          <w:color w:val="555555"/>
          <w:sz w:val="18"/>
        </w:rPr>
        <w:t>Figure 15. The report runner, executing applications-by-company over the live schema. All thirteen reports are reachable from the same screen.</w:t>
      </w:r>
    </w:p>
    <w:p>
      <w:pPr>
        <w:spacing w:after="60"/>
        <w:jc w:val="center"/>
      </w:pPr>
      <w:r>
        <w:drawing>
          <wp:inline xmlns:a="http://schemas.openxmlformats.org/drawingml/2006/main" xmlns:pic="http://schemas.openxmlformats.org/drawingml/2006/picture">
            <wp:extent cx="6217920" cy="2889260"/>
            <wp:docPr id="16" name="Picture 16"/>
            <wp:cNvGraphicFramePr>
              <a:graphicFrameLocks noChangeAspect="1"/>
            </wp:cNvGraphicFramePr>
            <a:graphic>
              <a:graphicData uri="http://schemas.openxmlformats.org/drawingml/2006/picture">
                <pic:pic>
                  <pic:nvPicPr>
                    <pic:cNvPr id="0" name="P16_write_verification.png"/>
                    <pic:cNvPicPr/>
                  </pic:nvPicPr>
                  <pic:blipFill>
                    <a:blip r:embed="rId24"/>
                    <a:stretch>
                      <a:fillRect/>
                    </a:stretch>
                  </pic:blipFill>
                  <pic:spPr>
                    <a:xfrm>
                      <a:off x="0" y="0"/>
                      <a:ext cx="6217920" cy="2889260"/>
                    </a:xfrm>
                    <a:prstGeom prst="rect"/>
                  </pic:spPr>
                </pic:pic>
              </a:graphicData>
            </a:graphic>
          </wp:inline>
        </w:drawing>
      </w:r>
    </w:p>
    <w:p>
      <w:pPr>
        <w:spacing w:after="240" w:before="0"/>
        <w:jc w:val="center"/>
      </w:pPr>
      <w:r>
        <w:rPr>
          <w:b w:val="0"/>
          <w:i/>
          <w:color w:val="555555"/>
          <w:sz w:val="18"/>
        </w:rPr>
        <w:t>Figure 16. Write path verification. A company created through the browser's own network path appears in the interface, 'Showing 1-11 of 11'. The row was confirmed in MySQL and then deleted, so the demonstration data matches the seed.</w:t>
      </w:r>
    </w:p>
    <w:p>
      <w:pPr>
        <w:spacing w:after="60"/>
        <w:jc w:val="center"/>
      </w:pPr>
      <w:r>
        <w:drawing>
          <wp:inline xmlns:a="http://schemas.openxmlformats.org/drawingml/2006/main" xmlns:pic="http://schemas.openxmlformats.org/drawingml/2006/picture">
            <wp:extent cx="6217920" cy="4663440"/>
            <wp:docPr id="17" name="Picture 17"/>
            <wp:cNvGraphicFramePr>
              <a:graphicFrameLocks noChangeAspect="1"/>
            </wp:cNvGraphicFramePr>
            <a:graphic>
              <a:graphicData uri="http://schemas.openxmlformats.org/drawingml/2006/picture">
                <pic:pic>
                  <pic:nvPicPr>
                    <pic:cNvPr id="0" name="P17_api_docs.png"/>
                    <pic:cNvPicPr/>
                  </pic:nvPicPr>
                  <pic:blipFill>
                    <a:blip r:embed="rId25"/>
                    <a:stretch>
                      <a:fillRect/>
                    </a:stretch>
                  </pic:blipFill>
                  <pic:spPr>
                    <a:xfrm>
                      <a:off x="0" y="0"/>
                      <a:ext cx="6217920" cy="4663440"/>
                    </a:xfrm>
                    <a:prstGeom prst="rect"/>
                  </pic:spPr>
                </pic:pic>
              </a:graphicData>
            </a:graphic>
          </wp:inline>
        </w:drawing>
      </w:r>
    </w:p>
    <w:p>
      <w:pPr>
        <w:spacing w:after="240" w:before="0"/>
        <w:jc w:val="center"/>
      </w:pPr>
      <w:r>
        <w:rPr>
          <w:b w:val="0"/>
          <w:i/>
          <w:color w:val="555555"/>
          <w:sz w:val="18"/>
        </w:rPr>
        <w:t>Figure 17. The OpenAPI documentation, generated from the code itself and served at /docs, so it cannot describe an endpoint that does not exist.</w:t>
      </w:r>
    </w:p>
    <w:p>
      <w:r>
        <w:br w:type="page"/>
      </w:r>
    </w:p>
    <w:p>
      <w:pPr>
        <w:spacing w:after="180" w:before="80"/>
      </w:pPr>
      <w:r>
        <w:rPr>
          <w:b/>
          <w:i w:val="0"/>
          <w:sz w:val="32"/>
        </w:rPr>
        <w:t>11. Limitations</w:t>
      </w:r>
    </w:p>
    <w:p>
      <w:pPr>
        <w:jc w:val="both"/>
      </w:pPr>
      <w:r>
        <w:t>The following are genuine shortcomings of the delivered system. They are listed in full rather than selectively.</w:t>
      </w:r>
    </w:p>
    <w:p>
      <w:pPr>
        <w:pStyle w:val="ListNumber"/>
        <w:spacing w:after="60"/>
      </w:pPr>
      <w:r>
        <w:t>One of the ten cross-table rules in section 6.1 is not implemented: company_employee_code is not checked for uniqueness within a company. That uniqueness is scoped to a company, which the present schema does not express, and implementing it would have required either a schema change or a cross-table check that no Phase 2 screen currently needs.</w:t>
      </w:r>
    </w:p>
    <w:p>
      <w:pPr>
        <w:pStyle w:val="ListNumber"/>
        <w:spacing w:after="60"/>
      </w:pPr>
      <w:r>
        <w:t>No automated browser test exists. The React event handlers were exercised only by hand. The endpoints behind every form are covered by the automated suite, and one write was verified through the browser's own network path, but no Playwright or Cypress suite clicks the buttons.</w:t>
      </w:r>
    </w:p>
    <w:p>
      <w:pPr>
        <w:pStyle w:val="ListNumber"/>
        <w:spacing w:after="60"/>
      </w:pPr>
      <w:r>
        <w:t>There is no authentication and no authorisation. Any caller can reach any endpoint. This is acceptable for a local academic build but would be unacceptable in deployment, where the placement officer, the student and the recruiter need distinct permissions.</w:t>
      </w:r>
    </w:p>
    <w:p>
      <w:pPr>
        <w:pStyle w:val="ListNumber"/>
        <w:spacing w:after="60"/>
      </w:pPr>
      <w:r>
        <w:t>No delete endpoint exists for the principal entities. Only the three bridge table links can be removed. The RESTRICT foreign keys make deleting a student or a company a policy question rather than a technical one, and that policy has not been decided.</w:t>
      </w:r>
    </w:p>
    <w:p>
      <w:pPr>
        <w:pStyle w:val="ListNumber"/>
        <w:spacing w:after="60"/>
      </w:pPr>
      <w:r>
        <w:t>The department and skill list endpoints are not paginated, because both are small reference lists. They would need pagination at a larger scale.</w:t>
      </w:r>
    </w:p>
    <w:p>
      <w:pPr>
        <w:pStyle w:val="ListNumber"/>
        <w:spacing w:after="60"/>
      </w:pPr>
      <w:r>
        <w:t>Offer expiry is not automatic. An offer whose date has passed remains in the Offered status until somebody changes it. A scheduled task would be required.</w:t>
      </w:r>
    </w:p>
    <w:p>
      <w:pPr>
        <w:pStyle w:val="ListNumber"/>
        <w:spacing w:after="60"/>
      </w:pPr>
      <w:r>
        <w:t>The dashboard recomputes every total on each request. This is correct, and fast at the present data volume, but would need caching at a much larger scale.</w:t>
      </w:r>
    </w:p>
    <w:p>
      <w:pPr>
        <w:pStyle w:val="ListNumber"/>
        <w:spacing w:after="60"/>
      </w:pPr>
      <w:r>
        <w:t>Interview rounds are not required to be contiguous. Round 3 can be created without round 2 existing. The schema permits this and no rule currently forbids it.</w:t>
      </w:r>
    </w:p>
    <w:p>
      <w:pPr>
        <w:pStyle w:val="ListNumber"/>
        <w:spacing w:after="60"/>
      </w:pPr>
      <w:r>
        <w:t>Concurrent load and large data volumes were not tested. Correctness under concurrency relies on the database UNIQUE constraints, which make the relevant races impossible, but no load test was performed.</w:t>
      </w:r>
    </w:p>
    <w:p>
      <w:pPr>
        <w:spacing w:after="180" w:before="80"/>
      </w:pPr>
      <w:r>
        <w:rPr>
          <w:b/>
          <w:i w:val="0"/>
          <w:sz w:val="32"/>
        </w:rPr>
        <w:t>12. Conclusion</w:t>
      </w:r>
    </w:p>
    <w:p>
      <w:pPr>
        <w:jc w:val="both"/>
      </w:pPr>
      <w:r>
        <w:t>Phase 2 delivers a working application on top of the Phase 1 database without altering it. The schema that was designed, normalised and created in Phase 1 is byte for byte the same schema the application runs against: thirteen tables, fourteen foreign keys, twenty-one CHECK constraints, no views and no triggers, verified after implementation.</w:t>
      </w:r>
    </w:p>
    <w:p>
      <w:pPr>
        <w:jc w:val="both"/>
      </w:pPr>
      <w:r>
        <w:t>The rules that Phase 1 could only document are now enforced. Nine of the ten cross-table rules are implemented in the service layer, where they apply to every caller rather than only to the browser, and each is covered by an automated test. The five questions Phase 1 left open have been decided explicitly, reported through the API and shown in the interface, rather than resolved silently inside the code.</w:t>
      </w:r>
    </w:p>
    <w:p>
      <w:pPr>
        <w:jc w:val="both"/>
      </w:pPr>
      <w:r>
        <w:t>The normalisation work has been honoured rather than quietly undone. No derived value is stored anywhere; placement counts, applicant totals and placement status are all computed at read time, and two automated tests demonstrate that they are derived rather than cached.</w:t>
      </w:r>
    </w:p>
    <w:p>
      <w:pPr>
        <w:jc w:val="both"/>
      </w:pPr>
      <w:r>
        <w:t>The system is verifiable. Sixty-seven integration tests run against the real database and all pass, each inside a transaction that is rolled back so the demonstration data is never disturbed. Fifty-two endpoints were exercised by hand in addition. Seventeen figures were captured from the running application. Four defects found during verification were corrected, and both the one outstanding rule and the absence of browser automation are disclosed rather than concealed.</w:t>
      </w:r>
    </w:p>
    <w:p>
      <w:pPr>
        <w:jc w:val="both"/>
      </w:pPr>
      <w:r>
        <w:t>What remains is principally access control and browser level testing, which together form the natural content of Phase 3.</w:t>
      </w:r>
    </w:p>
    <w:p>
      <w:pPr>
        <w:spacing w:after="180" w:before="80"/>
      </w:pPr>
      <w:r>
        <w:rPr>
          <w:b/>
          <w:i w:val="0"/>
          <w:sz w:val="32"/>
        </w:rPr>
        <w:t>13. Further Work</w:t>
      </w:r>
    </w:p>
    <w:p>
      <w:pPr>
        <w:pStyle w:val="ListNumber"/>
        <w:spacing w:after="60"/>
      </w:pPr>
      <w:r>
        <w:t>Role based access control, giving the placement officer, the student and the recruiter distinct views over the same API.</w:t>
      </w:r>
    </w:p>
    <w:p>
      <w:pPr>
        <w:pStyle w:val="ListNumber"/>
        <w:spacing w:after="60"/>
      </w:pPr>
      <w:r>
        <w:t>A browser end to end test suite covering the form interactions that the present suite reaches only through their endpoints.</w:t>
      </w:r>
    </w:p>
    <w:p>
      <w:pPr>
        <w:pStyle w:val="ListNumber"/>
        <w:spacing w:after="60"/>
      </w:pPr>
      <w:r>
        <w:t>Student self service: profile editing, resume upload and application tracking.</w:t>
      </w:r>
    </w:p>
    <w:p>
      <w:pPr>
        <w:pStyle w:val="ListNumber"/>
        <w:spacing w:after="60"/>
      </w:pPr>
      <w:r>
        <w:t>Notifications when a drive opens, a round is scheduled or an offer is issued.</w:t>
      </w:r>
    </w:p>
    <w:p>
      <w:pPr>
        <w:pStyle w:val="ListNumber"/>
        <w:spacing w:after="60"/>
      </w:pPr>
      <w:r>
        <w:t>Export of the reports to CSV or PDF for the placement office.</w:t>
      </w:r>
    </w:p>
    <w:p>
      <w:pPr>
        <w:pStyle w:val="ListNumber"/>
        <w:spacing w:after="60"/>
      </w:pPr>
      <w:r>
        <w:t>An audit trail of status changes. This would require a new table and is therefore an explicit schema decision for a later phase rather than a silent addition in this one.</w:t>
      </w:r>
    </w:p>
    <w:p>
      <w:pPr>
        <w:pStyle w:val="ListNumber"/>
        <w:spacing w:after="60"/>
      </w:pPr>
      <w:r>
        <w:t>Deployment packaging, with a production configuration and a proper secret store.</w:t>
      </w:r>
    </w:p>
    <w:p>
      <w:r>
        <w:br w:type="page"/>
      </w:r>
    </w:p>
    <w:p>
      <w:pPr>
        <w:spacing w:after="180" w:before="80"/>
      </w:pPr>
      <w:r>
        <w:rPr>
          <w:b/>
          <w:i w:val="0"/>
          <w:sz w:val="32"/>
        </w:rPr>
        <w:t>Appendix A. API Endpoint Reference</w:t>
      </w:r>
    </w:p>
    <w:p>
      <w:pPr>
        <w:jc w:val="both"/>
      </w:pPr>
      <w:r>
        <w:t>Fifty-two endpoints, listed as the generated OpenAPI document reports them. The base path is /api.</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077"/>
            <w:shd w:val="clear" w:fill="EEF1F6"/>
          </w:tcPr>
          <w:p>
            <w:r/>
            <w:r>
              <w:rPr>
                <w:b/>
                <w:sz w:val="16"/>
              </w:rPr>
              <w:t>Method</w:t>
            </w:r>
          </w:p>
        </w:tc>
        <w:tc>
          <w:tcPr>
            <w:tcW w:type="dxa" w:w="4602"/>
            <w:shd w:val="clear" w:fill="EEF1F6"/>
          </w:tcPr>
          <w:p>
            <w:r/>
            <w:r>
              <w:rPr>
                <w:b/>
                <w:sz w:val="16"/>
              </w:rPr>
              <w:t>Path</w:t>
            </w:r>
          </w:p>
        </w:tc>
        <w:tc>
          <w:tcPr>
            <w:tcW w:type="dxa" w:w="4113"/>
            <w:shd w:val="clear" w:fill="EEF1F6"/>
          </w:tcPr>
          <w:p>
            <w:r/>
            <w:r>
              <w:rPr>
                <w:b/>
                <w:sz w:val="16"/>
              </w:rPr>
              <w:t>Description</w:t>
            </w:r>
          </w:p>
        </w:tc>
      </w:tr>
      <w:tr>
        <w:tc>
          <w:tcPr>
            <w:tcW w:type="dxa" w:w="1077"/>
          </w:tcPr>
          <w:p>
            <w:r/>
            <w:r>
              <w:rPr>
                <w:sz w:val="16"/>
              </w:rPr>
              <w:t>GET</w:t>
            </w:r>
          </w:p>
        </w:tc>
        <w:tc>
          <w:tcPr>
            <w:tcW w:type="dxa" w:w="4602"/>
          </w:tcPr>
          <w:p>
            <w:r/>
            <w:r>
              <w:rPr>
                <w:sz w:val="16"/>
              </w:rPr>
              <w:t>/health</w:t>
            </w:r>
          </w:p>
        </w:tc>
        <w:tc>
          <w:tcPr>
            <w:tcW w:type="dxa" w:w="4113"/>
          </w:tcPr>
          <w:p>
            <w:r/>
            <w:r>
              <w:rPr>
                <w:sz w:val="16"/>
              </w:rPr>
              <w:t>API and database health, reported separately</w:t>
            </w:r>
          </w:p>
        </w:tc>
      </w:tr>
      <w:tr>
        <w:tc>
          <w:tcPr>
            <w:tcW w:type="dxa" w:w="1077"/>
          </w:tcPr>
          <w:p>
            <w:r/>
            <w:r>
              <w:rPr>
                <w:sz w:val="16"/>
              </w:rPr>
              <w:t>GET</w:t>
            </w:r>
          </w:p>
        </w:tc>
        <w:tc>
          <w:tcPr>
            <w:tcW w:type="dxa" w:w="4602"/>
          </w:tcPr>
          <w:p>
            <w:r/>
            <w:r>
              <w:rPr>
                <w:sz w:val="16"/>
              </w:rPr>
              <w:t>/dashboard</w:t>
            </w:r>
          </w:p>
        </w:tc>
        <w:tc>
          <w:tcPr>
            <w:tcW w:type="dxa" w:w="4113"/>
          </w:tcPr>
          <w:p>
            <w:r/>
            <w:r>
              <w:rPr>
                <w:sz w:val="16"/>
              </w:rPr>
              <w:t>Aggregate counts for the dashboard</w:t>
            </w:r>
          </w:p>
        </w:tc>
      </w:tr>
      <w:tr>
        <w:tc>
          <w:tcPr>
            <w:tcW w:type="dxa" w:w="1077"/>
          </w:tcPr>
          <w:p>
            <w:r/>
            <w:r>
              <w:rPr>
                <w:sz w:val="16"/>
              </w:rPr>
              <w:t>GET</w:t>
            </w:r>
          </w:p>
        </w:tc>
        <w:tc>
          <w:tcPr>
            <w:tcW w:type="dxa" w:w="4602"/>
          </w:tcPr>
          <w:p>
            <w:r/>
            <w:r>
              <w:rPr>
                <w:sz w:val="16"/>
              </w:rPr>
              <w:t>/departments</w:t>
            </w:r>
          </w:p>
        </w:tc>
        <w:tc>
          <w:tcPr>
            <w:tcW w:type="dxa" w:w="4113"/>
          </w:tcPr>
          <w:p>
            <w:r/>
            <w:r>
              <w:rPr>
                <w:sz w:val="16"/>
              </w:rPr>
              <w:t>List departments</w:t>
            </w:r>
          </w:p>
        </w:tc>
      </w:tr>
      <w:tr>
        <w:tc>
          <w:tcPr>
            <w:tcW w:type="dxa" w:w="1077"/>
          </w:tcPr>
          <w:p>
            <w:r/>
            <w:r>
              <w:rPr>
                <w:sz w:val="16"/>
              </w:rPr>
              <w:t>GET</w:t>
            </w:r>
          </w:p>
        </w:tc>
        <w:tc>
          <w:tcPr>
            <w:tcW w:type="dxa" w:w="4602"/>
          </w:tcPr>
          <w:p>
            <w:r/>
            <w:r>
              <w:rPr>
                <w:sz w:val="16"/>
              </w:rPr>
              <w:t>/departments/{dept_id}</w:t>
            </w:r>
          </w:p>
        </w:tc>
        <w:tc>
          <w:tcPr>
            <w:tcW w:type="dxa" w:w="4113"/>
          </w:tcPr>
          <w:p>
            <w:r/>
            <w:r>
              <w:rPr>
                <w:sz w:val="16"/>
              </w:rPr>
              <w:t>Department detail</w:t>
            </w:r>
          </w:p>
        </w:tc>
      </w:tr>
      <w:tr>
        <w:tc>
          <w:tcPr>
            <w:tcW w:type="dxa" w:w="1077"/>
          </w:tcPr>
          <w:p>
            <w:r/>
            <w:r>
              <w:rPr>
                <w:sz w:val="16"/>
              </w:rPr>
              <w:t>GET</w:t>
            </w:r>
          </w:p>
        </w:tc>
        <w:tc>
          <w:tcPr>
            <w:tcW w:type="dxa" w:w="4602"/>
          </w:tcPr>
          <w:p>
            <w:r/>
            <w:r>
              <w:rPr>
                <w:sz w:val="16"/>
              </w:rPr>
              <w:t>/students</w:t>
            </w:r>
          </w:p>
        </w:tc>
        <w:tc>
          <w:tcPr>
            <w:tcW w:type="dxa" w:w="4113"/>
          </w:tcPr>
          <w:p>
            <w:r/>
            <w:r>
              <w:rPr>
                <w:sz w:val="16"/>
              </w:rPr>
              <w:t>Search and filter students</w:t>
            </w:r>
          </w:p>
        </w:tc>
      </w:tr>
      <w:tr>
        <w:tc>
          <w:tcPr>
            <w:tcW w:type="dxa" w:w="1077"/>
          </w:tcPr>
          <w:p>
            <w:r/>
            <w:r>
              <w:rPr>
                <w:sz w:val="16"/>
              </w:rPr>
              <w:t>POST</w:t>
            </w:r>
          </w:p>
        </w:tc>
        <w:tc>
          <w:tcPr>
            <w:tcW w:type="dxa" w:w="4602"/>
          </w:tcPr>
          <w:p>
            <w:r/>
            <w:r>
              <w:rPr>
                <w:sz w:val="16"/>
              </w:rPr>
              <w:t>/students</w:t>
            </w:r>
          </w:p>
        </w:tc>
        <w:tc>
          <w:tcPr>
            <w:tcW w:type="dxa" w:w="4113"/>
          </w:tcPr>
          <w:p>
            <w:r/>
            <w:r>
              <w:rPr>
                <w:sz w:val="16"/>
              </w:rPr>
              <w:t>Create a student</w:t>
            </w:r>
          </w:p>
        </w:tc>
      </w:tr>
      <w:tr>
        <w:tc>
          <w:tcPr>
            <w:tcW w:type="dxa" w:w="1077"/>
          </w:tcPr>
          <w:p>
            <w:r/>
            <w:r>
              <w:rPr>
                <w:sz w:val="16"/>
              </w:rPr>
              <w:t>GET</w:t>
            </w:r>
          </w:p>
        </w:tc>
        <w:tc>
          <w:tcPr>
            <w:tcW w:type="dxa" w:w="4602"/>
          </w:tcPr>
          <w:p>
            <w:r/>
            <w:r>
              <w:rPr>
                <w:sz w:val="16"/>
              </w:rPr>
              <w:t>/students/{student_id}</w:t>
            </w:r>
          </w:p>
        </w:tc>
        <w:tc>
          <w:tcPr>
            <w:tcW w:type="dxa" w:w="4113"/>
          </w:tcPr>
          <w:p>
            <w:r/>
            <w:r>
              <w:rPr>
                <w:sz w:val="16"/>
              </w:rPr>
              <w:t>Student detail with skills and outcome</w:t>
            </w:r>
          </w:p>
        </w:tc>
      </w:tr>
      <w:tr>
        <w:tc>
          <w:tcPr>
            <w:tcW w:type="dxa" w:w="1077"/>
          </w:tcPr>
          <w:p>
            <w:r/>
            <w:r>
              <w:rPr>
                <w:sz w:val="16"/>
              </w:rPr>
              <w:t>PATCH</w:t>
            </w:r>
          </w:p>
        </w:tc>
        <w:tc>
          <w:tcPr>
            <w:tcW w:type="dxa" w:w="4602"/>
          </w:tcPr>
          <w:p>
            <w:r/>
            <w:r>
              <w:rPr>
                <w:sz w:val="16"/>
              </w:rPr>
              <w:t>/students/{student_id}</w:t>
            </w:r>
          </w:p>
        </w:tc>
        <w:tc>
          <w:tcPr>
            <w:tcW w:type="dxa" w:w="4113"/>
          </w:tcPr>
          <w:p>
            <w:r/>
            <w:r>
              <w:rPr>
                <w:sz w:val="16"/>
              </w:rPr>
              <w:t>Update a student</w:t>
            </w:r>
          </w:p>
        </w:tc>
      </w:tr>
      <w:tr>
        <w:tc>
          <w:tcPr>
            <w:tcW w:type="dxa" w:w="1077"/>
          </w:tcPr>
          <w:p>
            <w:r/>
            <w:r>
              <w:rPr>
                <w:sz w:val="16"/>
              </w:rPr>
              <w:t>GET</w:t>
            </w:r>
          </w:p>
        </w:tc>
        <w:tc>
          <w:tcPr>
            <w:tcW w:type="dxa" w:w="4602"/>
          </w:tcPr>
          <w:p>
            <w:r/>
            <w:r>
              <w:rPr>
                <w:sz w:val="16"/>
              </w:rPr>
              <w:t>/students/{student_id}/skills</w:t>
            </w:r>
          </w:p>
        </w:tc>
        <w:tc>
          <w:tcPr>
            <w:tcW w:type="dxa" w:w="4113"/>
          </w:tcPr>
          <w:p>
            <w:r/>
            <w:r>
              <w:rPr>
                <w:sz w:val="16"/>
              </w:rPr>
              <w:t>List a student's skills</w:t>
            </w:r>
          </w:p>
        </w:tc>
      </w:tr>
      <w:tr>
        <w:tc>
          <w:tcPr>
            <w:tcW w:type="dxa" w:w="1077"/>
          </w:tcPr>
          <w:p>
            <w:r/>
            <w:r>
              <w:rPr>
                <w:sz w:val="16"/>
              </w:rPr>
              <w:t>POST</w:t>
            </w:r>
          </w:p>
        </w:tc>
        <w:tc>
          <w:tcPr>
            <w:tcW w:type="dxa" w:w="4602"/>
          </w:tcPr>
          <w:p>
            <w:r/>
            <w:r>
              <w:rPr>
                <w:sz w:val="16"/>
              </w:rPr>
              <w:t>/students/{student_id}/skills</w:t>
            </w:r>
          </w:p>
        </w:tc>
        <w:tc>
          <w:tcPr>
            <w:tcW w:type="dxa" w:w="4113"/>
          </w:tcPr>
          <w:p>
            <w:r/>
            <w:r>
              <w:rPr>
                <w:sz w:val="16"/>
              </w:rPr>
              <w:t>Assign a skill to a student</w:t>
            </w:r>
          </w:p>
        </w:tc>
      </w:tr>
      <w:tr>
        <w:tc>
          <w:tcPr>
            <w:tcW w:type="dxa" w:w="1077"/>
          </w:tcPr>
          <w:p>
            <w:r/>
            <w:r>
              <w:rPr>
                <w:sz w:val="16"/>
              </w:rPr>
              <w:t>PATCH</w:t>
            </w:r>
          </w:p>
        </w:tc>
        <w:tc>
          <w:tcPr>
            <w:tcW w:type="dxa" w:w="4602"/>
          </w:tcPr>
          <w:p>
            <w:r/>
            <w:r>
              <w:rPr>
                <w:sz w:val="16"/>
              </w:rPr>
              <w:t>/students/{student_id}/skills/{skill_id}</w:t>
            </w:r>
          </w:p>
        </w:tc>
        <w:tc>
          <w:tcPr>
            <w:tcW w:type="dxa" w:w="4113"/>
          </w:tcPr>
          <w:p>
            <w:r/>
            <w:r>
              <w:rPr>
                <w:sz w:val="16"/>
              </w:rPr>
              <w:t>Update proficiency</w:t>
            </w:r>
          </w:p>
        </w:tc>
      </w:tr>
      <w:tr>
        <w:tc>
          <w:tcPr>
            <w:tcW w:type="dxa" w:w="1077"/>
          </w:tcPr>
          <w:p>
            <w:r/>
            <w:r>
              <w:rPr>
                <w:sz w:val="16"/>
              </w:rPr>
              <w:t>DELETE</w:t>
            </w:r>
          </w:p>
        </w:tc>
        <w:tc>
          <w:tcPr>
            <w:tcW w:type="dxa" w:w="4602"/>
          </w:tcPr>
          <w:p>
            <w:r/>
            <w:r>
              <w:rPr>
                <w:sz w:val="16"/>
              </w:rPr>
              <w:t>/students/{student_id}/skills/{skill_id}</w:t>
            </w:r>
          </w:p>
        </w:tc>
        <w:tc>
          <w:tcPr>
            <w:tcW w:type="dxa" w:w="4113"/>
          </w:tcPr>
          <w:p>
            <w:r/>
            <w:r>
              <w:rPr>
                <w:sz w:val="16"/>
              </w:rPr>
              <w:t>Remove a skill assignment</w:t>
            </w:r>
          </w:p>
        </w:tc>
      </w:tr>
      <w:tr>
        <w:tc>
          <w:tcPr>
            <w:tcW w:type="dxa" w:w="1077"/>
          </w:tcPr>
          <w:p>
            <w:r/>
            <w:r>
              <w:rPr>
                <w:sz w:val="16"/>
              </w:rPr>
              <w:t>GET</w:t>
            </w:r>
          </w:p>
        </w:tc>
        <w:tc>
          <w:tcPr>
            <w:tcW w:type="dxa" w:w="4602"/>
          </w:tcPr>
          <w:p>
            <w:r/>
            <w:r>
              <w:rPr>
                <w:sz w:val="16"/>
              </w:rPr>
              <w:t>/skills</w:t>
            </w:r>
          </w:p>
        </w:tc>
        <w:tc>
          <w:tcPr>
            <w:tcW w:type="dxa" w:w="4113"/>
          </w:tcPr>
          <w:p>
            <w:r/>
            <w:r>
              <w:rPr>
                <w:sz w:val="16"/>
              </w:rPr>
              <w:t>List skills</w:t>
            </w:r>
          </w:p>
        </w:tc>
      </w:tr>
      <w:tr>
        <w:tc>
          <w:tcPr>
            <w:tcW w:type="dxa" w:w="1077"/>
          </w:tcPr>
          <w:p>
            <w:r/>
            <w:r>
              <w:rPr>
                <w:sz w:val="16"/>
              </w:rPr>
              <w:t>GET</w:t>
            </w:r>
          </w:p>
        </w:tc>
        <w:tc>
          <w:tcPr>
            <w:tcW w:type="dxa" w:w="4602"/>
          </w:tcPr>
          <w:p>
            <w:r/>
            <w:r>
              <w:rPr>
                <w:sz w:val="16"/>
              </w:rPr>
              <w:t>/skills/{skill_id}</w:t>
            </w:r>
          </w:p>
        </w:tc>
        <w:tc>
          <w:tcPr>
            <w:tcW w:type="dxa" w:w="4113"/>
          </w:tcPr>
          <w:p>
            <w:r/>
            <w:r>
              <w:rPr>
                <w:sz w:val="16"/>
              </w:rPr>
              <w:t>Skill detail</w:t>
            </w:r>
          </w:p>
        </w:tc>
      </w:tr>
      <w:tr>
        <w:tc>
          <w:tcPr>
            <w:tcW w:type="dxa" w:w="1077"/>
          </w:tcPr>
          <w:p>
            <w:r/>
            <w:r>
              <w:rPr>
                <w:sz w:val="16"/>
              </w:rPr>
              <w:t>GET</w:t>
            </w:r>
          </w:p>
        </w:tc>
        <w:tc>
          <w:tcPr>
            <w:tcW w:type="dxa" w:w="4602"/>
          </w:tcPr>
          <w:p>
            <w:r/>
            <w:r>
              <w:rPr>
                <w:sz w:val="16"/>
              </w:rPr>
              <w:t>/companies</w:t>
            </w:r>
          </w:p>
        </w:tc>
        <w:tc>
          <w:tcPr>
            <w:tcW w:type="dxa" w:w="4113"/>
          </w:tcPr>
          <w:p>
            <w:r/>
            <w:r>
              <w:rPr>
                <w:sz w:val="16"/>
              </w:rPr>
              <w:t>List companies</w:t>
            </w:r>
          </w:p>
        </w:tc>
      </w:tr>
      <w:tr>
        <w:tc>
          <w:tcPr>
            <w:tcW w:type="dxa" w:w="1077"/>
          </w:tcPr>
          <w:p>
            <w:r/>
            <w:r>
              <w:rPr>
                <w:sz w:val="16"/>
              </w:rPr>
              <w:t>POST</w:t>
            </w:r>
          </w:p>
        </w:tc>
        <w:tc>
          <w:tcPr>
            <w:tcW w:type="dxa" w:w="4602"/>
          </w:tcPr>
          <w:p>
            <w:r/>
            <w:r>
              <w:rPr>
                <w:sz w:val="16"/>
              </w:rPr>
              <w:t>/companies</w:t>
            </w:r>
          </w:p>
        </w:tc>
        <w:tc>
          <w:tcPr>
            <w:tcW w:type="dxa" w:w="4113"/>
          </w:tcPr>
          <w:p>
            <w:r/>
            <w:r>
              <w:rPr>
                <w:sz w:val="16"/>
              </w:rPr>
              <w:t>Create a company</w:t>
            </w:r>
          </w:p>
        </w:tc>
      </w:tr>
      <w:tr>
        <w:tc>
          <w:tcPr>
            <w:tcW w:type="dxa" w:w="1077"/>
          </w:tcPr>
          <w:p>
            <w:r/>
            <w:r>
              <w:rPr>
                <w:sz w:val="16"/>
              </w:rPr>
              <w:t>GET</w:t>
            </w:r>
          </w:p>
        </w:tc>
        <w:tc>
          <w:tcPr>
            <w:tcW w:type="dxa" w:w="4602"/>
          </w:tcPr>
          <w:p>
            <w:r/>
            <w:r>
              <w:rPr>
                <w:sz w:val="16"/>
              </w:rPr>
              <w:t>/companies/{company_id}</w:t>
            </w:r>
          </w:p>
        </w:tc>
        <w:tc>
          <w:tcPr>
            <w:tcW w:type="dxa" w:w="4113"/>
          </w:tcPr>
          <w:p>
            <w:r/>
            <w:r>
              <w:rPr>
                <w:sz w:val="16"/>
              </w:rPr>
              <w:t>Company with its drives</w:t>
            </w:r>
          </w:p>
        </w:tc>
      </w:tr>
      <w:tr>
        <w:tc>
          <w:tcPr>
            <w:tcW w:type="dxa" w:w="1077"/>
          </w:tcPr>
          <w:p>
            <w:r/>
            <w:r>
              <w:rPr>
                <w:sz w:val="16"/>
              </w:rPr>
              <w:t>PATCH</w:t>
            </w:r>
          </w:p>
        </w:tc>
        <w:tc>
          <w:tcPr>
            <w:tcW w:type="dxa" w:w="4602"/>
          </w:tcPr>
          <w:p>
            <w:r/>
            <w:r>
              <w:rPr>
                <w:sz w:val="16"/>
              </w:rPr>
              <w:t>/companies/{company_id}</w:t>
            </w:r>
          </w:p>
        </w:tc>
        <w:tc>
          <w:tcPr>
            <w:tcW w:type="dxa" w:w="4113"/>
          </w:tcPr>
          <w:p>
            <w:r/>
            <w:r>
              <w:rPr>
                <w:sz w:val="16"/>
              </w:rPr>
              <w:t>Update a company</w:t>
            </w:r>
          </w:p>
        </w:tc>
      </w:tr>
      <w:tr>
        <w:tc>
          <w:tcPr>
            <w:tcW w:type="dxa" w:w="1077"/>
          </w:tcPr>
          <w:p>
            <w:r/>
            <w:r>
              <w:rPr>
                <w:sz w:val="16"/>
              </w:rPr>
              <w:t>GET</w:t>
            </w:r>
          </w:p>
        </w:tc>
        <w:tc>
          <w:tcPr>
            <w:tcW w:type="dxa" w:w="4602"/>
          </w:tcPr>
          <w:p>
            <w:r/>
            <w:r>
              <w:rPr>
                <w:sz w:val="16"/>
              </w:rPr>
              <w:t>/drives</w:t>
            </w:r>
          </w:p>
        </w:tc>
        <w:tc>
          <w:tcPr>
            <w:tcW w:type="dxa" w:w="4113"/>
          </w:tcPr>
          <w:p>
            <w:r/>
            <w:r>
              <w:rPr>
                <w:sz w:val="16"/>
              </w:rPr>
              <w:t>Search and filter drives</w:t>
            </w:r>
          </w:p>
        </w:tc>
      </w:tr>
      <w:tr>
        <w:tc>
          <w:tcPr>
            <w:tcW w:type="dxa" w:w="1077"/>
          </w:tcPr>
          <w:p>
            <w:r/>
            <w:r>
              <w:rPr>
                <w:sz w:val="16"/>
              </w:rPr>
              <w:t>POST</w:t>
            </w:r>
          </w:p>
        </w:tc>
        <w:tc>
          <w:tcPr>
            <w:tcW w:type="dxa" w:w="4602"/>
          </w:tcPr>
          <w:p>
            <w:r/>
            <w:r>
              <w:rPr>
                <w:sz w:val="16"/>
              </w:rPr>
              <w:t>/drives</w:t>
            </w:r>
          </w:p>
        </w:tc>
        <w:tc>
          <w:tcPr>
            <w:tcW w:type="dxa" w:w="4113"/>
          </w:tcPr>
          <w:p>
            <w:r/>
            <w:r>
              <w:rPr>
                <w:sz w:val="16"/>
              </w:rPr>
              <w:t>Create a drive</w:t>
            </w:r>
          </w:p>
        </w:tc>
      </w:tr>
      <w:tr>
        <w:tc>
          <w:tcPr>
            <w:tcW w:type="dxa" w:w="1077"/>
          </w:tcPr>
          <w:p>
            <w:r/>
            <w:r>
              <w:rPr>
                <w:sz w:val="16"/>
              </w:rPr>
              <w:t>GET</w:t>
            </w:r>
          </w:p>
        </w:tc>
        <w:tc>
          <w:tcPr>
            <w:tcW w:type="dxa" w:w="4602"/>
          </w:tcPr>
          <w:p>
            <w:r/>
            <w:r>
              <w:rPr>
                <w:sz w:val="16"/>
              </w:rPr>
              <w:t>/drives/{drive_id}</w:t>
            </w:r>
          </w:p>
        </w:tc>
        <w:tc>
          <w:tcPr>
            <w:tcW w:type="dxa" w:w="4113"/>
          </w:tcPr>
          <w:p>
            <w:r/>
            <w:r>
              <w:rPr>
                <w:sz w:val="16"/>
              </w:rPr>
              <w:t>Drive detail with eligibility setup</w:t>
            </w:r>
          </w:p>
        </w:tc>
      </w:tr>
      <w:tr>
        <w:tc>
          <w:tcPr>
            <w:tcW w:type="dxa" w:w="1077"/>
          </w:tcPr>
          <w:p>
            <w:r/>
            <w:r>
              <w:rPr>
                <w:sz w:val="16"/>
              </w:rPr>
              <w:t>PATCH</w:t>
            </w:r>
          </w:p>
        </w:tc>
        <w:tc>
          <w:tcPr>
            <w:tcW w:type="dxa" w:w="4602"/>
          </w:tcPr>
          <w:p>
            <w:r/>
            <w:r>
              <w:rPr>
                <w:sz w:val="16"/>
              </w:rPr>
              <w:t>/drives/{drive_id}</w:t>
            </w:r>
          </w:p>
        </w:tc>
        <w:tc>
          <w:tcPr>
            <w:tcW w:type="dxa" w:w="4113"/>
          </w:tcPr>
          <w:p>
            <w:r/>
            <w:r>
              <w:rPr>
                <w:sz w:val="16"/>
              </w:rPr>
              <w:t>Update a drive</w:t>
            </w:r>
          </w:p>
        </w:tc>
      </w:tr>
      <w:tr>
        <w:tc>
          <w:tcPr>
            <w:tcW w:type="dxa" w:w="1077"/>
          </w:tcPr>
          <w:p>
            <w:r/>
            <w:r>
              <w:rPr>
                <w:sz w:val="16"/>
              </w:rPr>
              <w:t>GET</w:t>
            </w:r>
          </w:p>
        </w:tc>
        <w:tc>
          <w:tcPr>
            <w:tcW w:type="dxa" w:w="4602"/>
          </w:tcPr>
          <w:p>
            <w:r/>
            <w:r>
              <w:rPr>
                <w:sz w:val="16"/>
              </w:rPr>
              <w:t>/drive-status-transitions</w:t>
            </w:r>
          </w:p>
        </w:tc>
        <w:tc>
          <w:tcPr>
            <w:tcW w:type="dxa" w:w="4113"/>
          </w:tcPr>
          <w:p>
            <w:r/>
            <w:r>
              <w:rPr>
                <w:sz w:val="16"/>
              </w:rPr>
              <w:t>The documented status transition policy</w:t>
            </w:r>
          </w:p>
        </w:tc>
      </w:tr>
      <w:tr>
        <w:tc>
          <w:tcPr>
            <w:tcW w:type="dxa" w:w="1077"/>
          </w:tcPr>
          <w:p>
            <w:r/>
            <w:r>
              <w:rPr>
                <w:sz w:val="16"/>
              </w:rPr>
              <w:t>GET</w:t>
            </w:r>
          </w:p>
        </w:tc>
        <w:tc>
          <w:tcPr>
            <w:tcW w:type="dxa" w:w="4602"/>
          </w:tcPr>
          <w:p>
            <w:r/>
            <w:r>
              <w:rPr>
                <w:sz w:val="16"/>
              </w:rPr>
              <w:t>/drives/{drive_id}/eligibility-criteria</w:t>
            </w:r>
          </w:p>
        </w:tc>
        <w:tc>
          <w:tcPr>
            <w:tcW w:type="dxa" w:w="4113"/>
          </w:tcPr>
          <w:p>
            <w:r/>
            <w:r>
              <w:rPr>
                <w:sz w:val="16"/>
              </w:rPr>
              <w:t>Criteria row, or null when none is defined</w:t>
            </w:r>
          </w:p>
        </w:tc>
      </w:tr>
      <w:tr>
        <w:tc>
          <w:tcPr>
            <w:tcW w:type="dxa" w:w="1077"/>
          </w:tcPr>
          <w:p>
            <w:r/>
            <w:r>
              <w:rPr>
                <w:sz w:val="16"/>
              </w:rPr>
              <w:t>PUT</w:t>
            </w:r>
          </w:p>
        </w:tc>
        <w:tc>
          <w:tcPr>
            <w:tcW w:type="dxa" w:w="4602"/>
          </w:tcPr>
          <w:p>
            <w:r/>
            <w:r>
              <w:rPr>
                <w:sz w:val="16"/>
              </w:rPr>
              <w:t>/drives/{drive_id}/eligibility-criteria</w:t>
            </w:r>
          </w:p>
        </w:tc>
        <w:tc>
          <w:tcPr>
            <w:tcW w:type="dxa" w:w="4113"/>
          </w:tcPr>
          <w:p>
            <w:r/>
            <w:r>
              <w:rPr>
                <w:sz w:val="16"/>
              </w:rPr>
              <w:t>Create or replace the criteria</w:t>
            </w:r>
          </w:p>
        </w:tc>
      </w:tr>
      <w:tr>
        <w:tc>
          <w:tcPr>
            <w:tcW w:type="dxa" w:w="1077"/>
          </w:tcPr>
          <w:p>
            <w:r/>
            <w:r>
              <w:rPr>
                <w:sz w:val="16"/>
              </w:rPr>
              <w:t>POST</w:t>
            </w:r>
          </w:p>
        </w:tc>
        <w:tc>
          <w:tcPr>
            <w:tcW w:type="dxa" w:w="4602"/>
          </w:tcPr>
          <w:p>
            <w:r/>
            <w:r>
              <w:rPr>
                <w:sz w:val="16"/>
              </w:rPr>
              <w:t>/drives/{drive_id}/departments/{dept_id}</w:t>
            </w:r>
          </w:p>
        </w:tc>
        <w:tc>
          <w:tcPr>
            <w:tcW w:type="dxa" w:w="4113"/>
          </w:tcPr>
          <w:p>
            <w:r/>
            <w:r>
              <w:rPr>
                <w:sz w:val="16"/>
              </w:rPr>
              <w:t>Add an eligible department</w:t>
            </w:r>
          </w:p>
        </w:tc>
      </w:tr>
      <w:tr>
        <w:tc>
          <w:tcPr>
            <w:tcW w:type="dxa" w:w="1077"/>
          </w:tcPr>
          <w:p>
            <w:r/>
            <w:r>
              <w:rPr>
                <w:sz w:val="16"/>
              </w:rPr>
              <w:t>DELETE</w:t>
            </w:r>
          </w:p>
        </w:tc>
        <w:tc>
          <w:tcPr>
            <w:tcW w:type="dxa" w:w="4602"/>
          </w:tcPr>
          <w:p>
            <w:r/>
            <w:r>
              <w:rPr>
                <w:sz w:val="16"/>
              </w:rPr>
              <w:t>/drives/{drive_id}/departments/{dept_id}</w:t>
            </w:r>
          </w:p>
        </w:tc>
        <w:tc>
          <w:tcPr>
            <w:tcW w:type="dxa" w:w="4113"/>
          </w:tcPr>
          <w:p>
            <w:r/>
            <w:r>
              <w:rPr>
                <w:sz w:val="16"/>
              </w:rPr>
              <w:t>Remove an eligible department</w:t>
            </w:r>
          </w:p>
        </w:tc>
      </w:tr>
      <w:tr>
        <w:tc>
          <w:tcPr>
            <w:tcW w:type="dxa" w:w="1077"/>
          </w:tcPr>
          <w:p>
            <w:r/>
            <w:r>
              <w:rPr>
                <w:sz w:val="16"/>
              </w:rPr>
              <w:t>POST</w:t>
            </w:r>
          </w:p>
        </w:tc>
        <w:tc>
          <w:tcPr>
            <w:tcW w:type="dxa" w:w="4602"/>
          </w:tcPr>
          <w:p>
            <w:r/>
            <w:r>
              <w:rPr>
                <w:sz w:val="16"/>
              </w:rPr>
              <w:t>/drives/{drive_id}/skills</w:t>
            </w:r>
          </w:p>
        </w:tc>
        <w:tc>
          <w:tcPr>
            <w:tcW w:type="dxa" w:w="4113"/>
          </w:tcPr>
          <w:p>
            <w:r/>
            <w:r>
              <w:rPr>
                <w:sz w:val="16"/>
              </w:rPr>
              <w:t>Add a required skill</w:t>
            </w:r>
          </w:p>
        </w:tc>
      </w:tr>
      <w:tr>
        <w:tc>
          <w:tcPr>
            <w:tcW w:type="dxa" w:w="1077"/>
          </w:tcPr>
          <w:p>
            <w:r/>
            <w:r>
              <w:rPr>
                <w:sz w:val="16"/>
              </w:rPr>
              <w:t>DELETE</w:t>
            </w:r>
          </w:p>
        </w:tc>
        <w:tc>
          <w:tcPr>
            <w:tcW w:type="dxa" w:w="4602"/>
          </w:tcPr>
          <w:p>
            <w:r/>
            <w:r>
              <w:rPr>
                <w:sz w:val="16"/>
              </w:rPr>
              <w:t>/drives/{drive_id}/skills/{skill_id}</w:t>
            </w:r>
          </w:p>
        </w:tc>
        <w:tc>
          <w:tcPr>
            <w:tcW w:type="dxa" w:w="4113"/>
          </w:tcPr>
          <w:p>
            <w:r/>
            <w:r>
              <w:rPr>
                <w:sz w:val="16"/>
              </w:rPr>
              <w:t>Remove a required skill</w:t>
            </w:r>
          </w:p>
        </w:tc>
      </w:tr>
      <w:tr>
        <w:tc>
          <w:tcPr>
            <w:tcW w:type="dxa" w:w="1077"/>
          </w:tcPr>
          <w:p>
            <w:r/>
            <w:r>
              <w:rPr>
                <w:sz w:val="16"/>
              </w:rPr>
              <w:t>GET</w:t>
            </w:r>
          </w:p>
        </w:tc>
        <w:tc>
          <w:tcPr>
            <w:tcW w:type="dxa" w:w="4602"/>
          </w:tcPr>
          <w:p>
            <w:r/>
            <w:r>
              <w:rPr>
                <w:sz w:val="16"/>
              </w:rPr>
              <w:t>/drives/{drive_id}/eligibility/{student_id}</w:t>
            </w:r>
          </w:p>
        </w:tc>
        <w:tc>
          <w:tcPr>
            <w:tcW w:type="dxa" w:w="4113"/>
          </w:tcPr>
          <w:p>
            <w:r/>
            <w:r>
              <w:rPr>
                <w:sz w:val="16"/>
              </w:rPr>
              <w:t>Why one student is or is not eligible</w:t>
            </w:r>
          </w:p>
        </w:tc>
      </w:tr>
      <w:tr>
        <w:tc>
          <w:tcPr>
            <w:tcW w:type="dxa" w:w="1077"/>
          </w:tcPr>
          <w:p>
            <w:r/>
            <w:r>
              <w:rPr>
                <w:sz w:val="16"/>
              </w:rPr>
              <w:t>GET</w:t>
            </w:r>
          </w:p>
        </w:tc>
        <w:tc>
          <w:tcPr>
            <w:tcW w:type="dxa" w:w="4602"/>
          </w:tcPr>
          <w:p>
            <w:r/>
            <w:r>
              <w:rPr>
                <w:sz w:val="16"/>
              </w:rPr>
              <w:t>/drives/{drive_id}/eligible-students</w:t>
            </w:r>
          </w:p>
        </w:tc>
        <w:tc>
          <w:tcPr>
            <w:tcW w:type="dxa" w:w="4113"/>
          </w:tcPr>
          <w:p>
            <w:r/>
            <w:r>
              <w:rPr>
                <w:sz w:val="16"/>
              </w:rPr>
              <w:t>Students satisfying the drive's criteria</w:t>
            </w:r>
          </w:p>
        </w:tc>
      </w:tr>
      <w:tr>
        <w:tc>
          <w:tcPr>
            <w:tcW w:type="dxa" w:w="1077"/>
          </w:tcPr>
          <w:p>
            <w:r/>
            <w:r>
              <w:rPr>
                <w:sz w:val="16"/>
              </w:rPr>
              <w:t>GET</w:t>
            </w:r>
          </w:p>
        </w:tc>
        <w:tc>
          <w:tcPr>
            <w:tcW w:type="dxa" w:w="4602"/>
          </w:tcPr>
          <w:p>
            <w:r/>
            <w:r>
              <w:rPr>
                <w:sz w:val="16"/>
              </w:rPr>
              <w:t>/drives/{drive_id}/skill-match/{student_id}</w:t>
            </w:r>
          </w:p>
        </w:tc>
        <w:tc>
          <w:tcPr>
            <w:tcW w:type="dxa" w:w="4113"/>
          </w:tcPr>
          <w:p>
            <w:r/>
            <w:r>
              <w:rPr>
                <w:sz w:val="16"/>
              </w:rPr>
              <w:t>Skill coverage for one student</w:t>
            </w:r>
          </w:p>
        </w:tc>
      </w:tr>
      <w:tr>
        <w:tc>
          <w:tcPr>
            <w:tcW w:type="dxa" w:w="1077"/>
          </w:tcPr>
          <w:p>
            <w:r/>
            <w:r>
              <w:rPr>
                <w:sz w:val="16"/>
              </w:rPr>
              <w:t>GET</w:t>
            </w:r>
          </w:p>
        </w:tc>
        <w:tc>
          <w:tcPr>
            <w:tcW w:type="dxa" w:w="4602"/>
          </w:tcPr>
          <w:p>
            <w:r/>
            <w:r>
              <w:rPr>
                <w:sz w:val="16"/>
              </w:rPr>
              <w:t>/applications</w:t>
            </w:r>
          </w:p>
        </w:tc>
        <w:tc>
          <w:tcPr>
            <w:tcW w:type="dxa" w:w="4113"/>
          </w:tcPr>
          <w:p>
            <w:r/>
            <w:r>
              <w:rPr>
                <w:sz w:val="16"/>
              </w:rPr>
              <w:t>List and filter applications</w:t>
            </w:r>
          </w:p>
        </w:tc>
      </w:tr>
      <w:tr>
        <w:tc>
          <w:tcPr>
            <w:tcW w:type="dxa" w:w="1077"/>
          </w:tcPr>
          <w:p>
            <w:r/>
            <w:r>
              <w:rPr>
                <w:sz w:val="16"/>
              </w:rPr>
              <w:t>POST</w:t>
            </w:r>
          </w:p>
        </w:tc>
        <w:tc>
          <w:tcPr>
            <w:tcW w:type="dxa" w:w="4602"/>
          </w:tcPr>
          <w:p>
            <w:r/>
            <w:r>
              <w:rPr>
                <w:sz w:val="16"/>
              </w:rPr>
              <w:t>/applications</w:t>
            </w:r>
          </w:p>
        </w:tc>
        <w:tc>
          <w:tcPr>
            <w:tcW w:type="dxa" w:w="4113"/>
          </w:tcPr>
          <w:p>
            <w:r/>
            <w:r>
              <w:rPr>
                <w:sz w:val="16"/>
              </w:rPr>
              <w:t>Submit an application with full rule checking</w:t>
            </w:r>
          </w:p>
        </w:tc>
      </w:tr>
      <w:tr>
        <w:tc>
          <w:tcPr>
            <w:tcW w:type="dxa" w:w="1077"/>
          </w:tcPr>
          <w:p>
            <w:r/>
            <w:r>
              <w:rPr>
                <w:sz w:val="16"/>
              </w:rPr>
              <w:t>GET</w:t>
            </w:r>
          </w:p>
        </w:tc>
        <w:tc>
          <w:tcPr>
            <w:tcW w:type="dxa" w:w="4602"/>
          </w:tcPr>
          <w:p>
            <w:r/>
            <w:r>
              <w:rPr>
                <w:sz w:val="16"/>
              </w:rPr>
              <w:t>/applications/{application_id}</w:t>
            </w:r>
          </w:p>
        </w:tc>
        <w:tc>
          <w:tcPr>
            <w:tcW w:type="dxa" w:w="4113"/>
          </w:tcPr>
          <w:p>
            <w:r/>
            <w:r>
              <w:rPr>
                <w:sz w:val="16"/>
              </w:rPr>
              <w:t>Application with interviews and offer</w:t>
            </w:r>
          </w:p>
        </w:tc>
      </w:tr>
      <w:tr>
        <w:tc>
          <w:tcPr>
            <w:tcW w:type="dxa" w:w="1077"/>
          </w:tcPr>
          <w:p>
            <w:r/>
            <w:r>
              <w:rPr>
                <w:sz w:val="16"/>
              </w:rPr>
              <w:t>PATCH</w:t>
            </w:r>
          </w:p>
        </w:tc>
        <w:tc>
          <w:tcPr>
            <w:tcW w:type="dxa" w:w="4602"/>
          </w:tcPr>
          <w:p>
            <w:r/>
            <w:r>
              <w:rPr>
                <w:sz w:val="16"/>
              </w:rPr>
              <w:t>/applications/{application_id}</w:t>
            </w:r>
          </w:p>
        </w:tc>
        <w:tc>
          <w:tcPr>
            <w:tcW w:type="dxa" w:w="4113"/>
          </w:tcPr>
          <w:p>
            <w:r/>
            <w:r>
              <w:rPr>
                <w:sz w:val="16"/>
              </w:rPr>
              <w:t>Update the application status</w:t>
            </w:r>
          </w:p>
        </w:tc>
      </w:tr>
      <w:tr>
        <w:tc>
          <w:tcPr>
            <w:tcW w:type="dxa" w:w="1077"/>
          </w:tcPr>
          <w:p>
            <w:r/>
            <w:r>
              <w:rPr>
                <w:sz w:val="16"/>
              </w:rPr>
              <w:t>GET</w:t>
            </w:r>
          </w:p>
        </w:tc>
        <w:tc>
          <w:tcPr>
            <w:tcW w:type="dxa" w:w="4602"/>
          </w:tcPr>
          <w:p>
            <w:r/>
            <w:r>
              <w:rPr>
                <w:sz w:val="16"/>
              </w:rPr>
              <w:t>/applications/{application_id}/eligibility</w:t>
            </w:r>
          </w:p>
        </w:tc>
        <w:tc>
          <w:tcPr>
            <w:tcW w:type="dxa" w:w="4113"/>
          </w:tcPr>
          <w:p>
            <w:r/>
            <w:r>
              <w:rPr>
                <w:sz w:val="16"/>
              </w:rPr>
              <w:t>Re-run the eligibility report</w:t>
            </w:r>
          </w:p>
        </w:tc>
      </w:tr>
      <w:tr>
        <w:tc>
          <w:tcPr>
            <w:tcW w:type="dxa" w:w="1077"/>
          </w:tcPr>
          <w:p>
            <w:r/>
            <w:r>
              <w:rPr>
                <w:sz w:val="16"/>
              </w:rPr>
              <w:t>GET</w:t>
            </w:r>
          </w:p>
        </w:tc>
        <w:tc>
          <w:tcPr>
            <w:tcW w:type="dxa" w:w="4602"/>
          </w:tcPr>
          <w:p>
            <w:r/>
            <w:r>
              <w:rPr>
                <w:sz w:val="16"/>
              </w:rPr>
              <w:t>/applications/{application_id}/offer</w:t>
            </w:r>
          </w:p>
        </w:tc>
        <w:tc>
          <w:tcPr>
            <w:tcW w:type="dxa" w:w="4113"/>
          </w:tcPr>
          <w:p>
            <w:r/>
            <w:r>
              <w:rPr>
                <w:sz w:val="16"/>
              </w:rPr>
              <w:t>The one offer for an application</w:t>
            </w:r>
          </w:p>
        </w:tc>
      </w:tr>
      <w:tr>
        <w:tc>
          <w:tcPr>
            <w:tcW w:type="dxa" w:w="1077"/>
          </w:tcPr>
          <w:p>
            <w:r/>
            <w:r>
              <w:rPr>
                <w:sz w:val="16"/>
              </w:rPr>
              <w:t>GET</w:t>
            </w:r>
          </w:p>
        </w:tc>
        <w:tc>
          <w:tcPr>
            <w:tcW w:type="dxa" w:w="4602"/>
          </w:tcPr>
          <w:p>
            <w:r/>
            <w:r>
              <w:rPr>
                <w:sz w:val="16"/>
              </w:rPr>
              <w:t>/interviews</w:t>
            </w:r>
          </w:p>
        </w:tc>
        <w:tc>
          <w:tcPr>
            <w:tcW w:type="dxa" w:w="4113"/>
          </w:tcPr>
          <w:p>
            <w:r/>
            <w:r>
              <w:rPr>
                <w:sz w:val="16"/>
              </w:rPr>
              <w:t>List and filter interview rounds</w:t>
            </w:r>
          </w:p>
        </w:tc>
      </w:tr>
      <w:tr>
        <w:tc>
          <w:tcPr>
            <w:tcW w:type="dxa" w:w="1077"/>
          </w:tcPr>
          <w:p>
            <w:r/>
            <w:r>
              <w:rPr>
                <w:sz w:val="16"/>
              </w:rPr>
              <w:t>POST</w:t>
            </w:r>
          </w:p>
        </w:tc>
        <w:tc>
          <w:tcPr>
            <w:tcW w:type="dxa" w:w="4602"/>
          </w:tcPr>
          <w:p>
            <w:r/>
            <w:r>
              <w:rPr>
                <w:sz w:val="16"/>
              </w:rPr>
              <w:t>/interviews</w:t>
            </w:r>
          </w:p>
        </w:tc>
        <w:tc>
          <w:tcPr>
            <w:tcW w:type="dxa" w:w="4113"/>
          </w:tcPr>
          <w:p>
            <w:r/>
            <w:r>
              <w:rPr>
                <w:sz w:val="16"/>
              </w:rPr>
              <w:t>Schedule an interview round</w:t>
            </w:r>
          </w:p>
        </w:tc>
      </w:tr>
      <w:tr>
        <w:tc>
          <w:tcPr>
            <w:tcW w:type="dxa" w:w="1077"/>
          </w:tcPr>
          <w:p>
            <w:r/>
            <w:r>
              <w:rPr>
                <w:sz w:val="16"/>
              </w:rPr>
              <w:t>GET</w:t>
            </w:r>
          </w:p>
        </w:tc>
        <w:tc>
          <w:tcPr>
            <w:tcW w:type="dxa" w:w="4602"/>
          </w:tcPr>
          <w:p>
            <w:r/>
            <w:r>
              <w:rPr>
                <w:sz w:val="16"/>
              </w:rPr>
              <w:t>/interviews/{interview_id}</w:t>
            </w:r>
          </w:p>
        </w:tc>
        <w:tc>
          <w:tcPr>
            <w:tcW w:type="dxa" w:w="4113"/>
          </w:tcPr>
          <w:p>
            <w:r/>
            <w:r>
              <w:rPr>
                <w:sz w:val="16"/>
              </w:rPr>
              <w:t>Interview detail</w:t>
            </w:r>
          </w:p>
        </w:tc>
      </w:tr>
      <w:tr>
        <w:tc>
          <w:tcPr>
            <w:tcW w:type="dxa" w:w="1077"/>
          </w:tcPr>
          <w:p>
            <w:r/>
            <w:r>
              <w:rPr>
                <w:sz w:val="16"/>
              </w:rPr>
              <w:t>PATCH</w:t>
            </w:r>
          </w:p>
        </w:tc>
        <w:tc>
          <w:tcPr>
            <w:tcW w:type="dxa" w:w="4602"/>
          </w:tcPr>
          <w:p>
            <w:r/>
            <w:r>
              <w:rPr>
                <w:sz w:val="16"/>
              </w:rPr>
              <w:t>/interviews/{interview_id}</w:t>
            </w:r>
          </w:p>
        </w:tc>
        <w:tc>
          <w:tcPr>
            <w:tcW w:type="dxa" w:w="4113"/>
          </w:tcPr>
          <w:p>
            <w:r/>
            <w:r>
              <w:rPr>
                <w:sz w:val="16"/>
              </w:rPr>
              <w:t>Record schedule, score, result and feedback</w:t>
            </w:r>
          </w:p>
        </w:tc>
      </w:tr>
      <w:tr>
        <w:tc>
          <w:tcPr>
            <w:tcW w:type="dxa" w:w="1077"/>
          </w:tcPr>
          <w:p>
            <w:r/>
            <w:r>
              <w:rPr>
                <w:sz w:val="16"/>
              </w:rPr>
              <w:t>GET</w:t>
            </w:r>
          </w:p>
        </w:tc>
        <w:tc>
          <w:tcPr>
            <w:tcW w:type="dxa" w:w="4602"/>
          </w:tcPr>
          <w:p>
            <w:r/>
            <w:r>
              <w:rPr>
                <w:sz w:val="16"/>
              </w:rPr>
              <w:t>/offers</w:t>
            </w:r>
          </w:p>
        </w:tc>
        <w:tc>
          <w:tcPr>
            <w:tcW w:type="dxa" w:w="4113"/>
          </w:tcPr>
          <w:p>
            <w:r/>
            <w:r>
              <w:rPr>
                <w:sz w:val="16"/>
              </w:rPr>
              <w:t>List and filter offers</w:t>
            </w:r>
          </w:p>
        </w:tc>
      </w:tr>
      <w:tr>
        <w:tc>
          <w:tcPr>
            <w:tcW w:type="dxa" w:w="1077"/>
          </w:tcPr>
          <w:p>
            <w:r/>
            <w:r>
              <w:rPr>
                <w:sz w:val="16"/>
              </w:rPr>
              <w:t>POST</w:t>
            </w:r>
          </w:p>
        </w:tc>
        <w:tc>
          <w:tcPr>
            <w:tcW w:type="dxa" w:w="4602"/>
          </w:tcPr>
          <w:p>
            <w:r/>
            <w:r>
              <w:rPr>
                <w:sz w:val="16"/>
              </w:rPr>
              <w:t>/offers</w:t>
            </w:r>
          </w:p>
        </w:tc>
        <w:tc>
          <w:tcPr>
            <w:tcW w:type="dxa" w:w="4113"/>
          </w:tcPr>
          <w:p>
            <w:r/>
            <w:r>
              <w:rPr>
                <w:sz w:val="16"/>
              </w:rPr>
              <w:t>Issue an offer</w:t>
            </w:r>
          </w:p>
        </w:tc>
      </w:tr>
      <w:tr>
        <w:tc>
          <w:tcPr>
            <w:tcW w:type="dxa" w:w="1077"/>
          </w:tcPr>
          <w:p>
            <w:r/>
            <w:r>
              <w:rPr>
                <w:sz w:val="16"/>
              </w:rPr>
              <w:t>GET</w:t>
            </w:r>
          </w:p>
        </w:tc>
        <w:tc>
          <w:tcPr>
            <w:tcW w:type="dxa" w:w="4602"/>
          </w:tcPr>
          <w:p>
            <w:r/>
            <w:r>
              <w:rPr>
                <w:sz w:val="16"/>
              </w:rPr>
              <w:t>/offers/{offer_id}</w:t>
            </w:r>
          </w:p>
        </w:tc>
        <w:tc>
          <w:tcPr>
            <w:tcW w:type="dxa" w:w="4113"/>
          </w:tcPr>
          <w:p>
            <w:r/>
            <w:r>
              <w:rPr>
                <w:sz w:val="16"/>
              </w:rPr>
              <w:t>Offer detail</w:t>
            </w:r>
          </w:p>
        </w:tc>
      </w:tr>
      <w:tr>
        <w:tc>
          <w:tcPr>
            <w:tcW w:type="dxa" w:w="1077"/>
          </w:tcPr>
          <w:p>
            <w:r/>
            <w:r>
              <w:rPr>
                <w:sz w:val="16"/>
              </w:rPr>
              <w:t>PATCH</w:t>
            </w:r>
          </w:p>
        </w:tc>
        <w:tc>
          <w:tcPr>
            <w:tcW w:type="dxa" w:w="4602"/>
          </w:tcPr>
          <w:p>
            <w:r/>
            <w:r>
              <w:rPr>
                <w:sz w:val="16"/>
              </w:rPr>
              <w:t>/offers/{offer_id}</w:t>
            </w:r>
          </w:p>
        </w:tc>
        <w:tc>
          <w:tcPr>
            <w:tcW w:type="dxa" w:w="4113"/>
          </w:tcPr>
          <w:p>
            <w:r/>
            <w:r>
              <w:rPr>
                <w:sz w:val="16"/>
              </w:rPr>
              <w:t>Update an offer</w:t>
            </w:r>
          </w:p>
        </w:tc>
      </w:tr>
      <w:tr>
        <w:tc>
          <w:tcPr>
            <w:tcW w:type="dxa" w:w="1077"/>
          </w:tcPr>
          <w:p>
            <w:r/>
            <w:r>
              <w:rPr>
                <w:sz w:val="16"/>
              </w:rPr>
              <w:t>GET</w:t>
            </w:r>
          </w:p>
        </w:tc>
        <w:tc>
          <w:tcPr>
            <w:tcW w:type="dxa" w:w="4602"/>
          </w:tcPr>
          <w:p>
            <w:r/>
            <w:r>
              <w:rPr>
                <w:sz w:val="16"/>
              </w:rPr>
              <w:t>/placements</w:t>
            </w:r>
          </w:p>
        </w:tc>
        <w:tc>
          <w:tcPr>
            <w:tcW w:type="dxa" w:w="4113"/>
          </w:tcPr>
          <w:p>
            <w:r/>
            <w:r>
              <w:rPr>
                <w:sz w:val="16"/>
              </w:rPr>
              <w:t>List and filter verified placements</w:t>
            </w:r>
          </w:p>
        </w:tc>
      </w:tr>
      <w:tr>
        <w:tc>
          <w:tcPr>
            <w:tcW w:type="dxa" w:w="1077"/>
          </w:tcPr>
          <w:p>
            <w:r/>
            <w:r>
              <w:rPr>
                <w:sz w:val="16"/>
              </w:rPr>
              <w:t>POST</w:t>
            </w:r>
          </w:p>
        </w:tc>
        <w:tc>
          <w:tcPr>
            <w:tcW w:type="dxa" w:w="4602"/>
          </w:tcPr>
          <w:p>
            <w:r/>
            <w:r>
              <w:rPr>
                <w:sz w:val="16"/>
              </w:rPr>
              <w:t>/placements</w:t>
            </w:r>
          </w:p>
        </w:tc>
        <w:tc>
          <w:tcPr>
            <w:tcW w:type="dxa" w:w="4113"/>
          </w:tcPr>
          <w:p>
            <w:r/>
            <w:r>
              <w:rPr>
                <w:sz w:val="16"/>
              </w:rPr>
              <w:t>Record a verified joining</w:t>
            </w:r>
          </w:p>
        </w:tc>
      </w:tr>
      <w:tr>
        <w:tc>
          <w:tcPr>
            <w:tcW w:type="dxa" w:w="1077"/>
          </w:tcPr>
          <w:p>
            <w:r/>
            <w:r>
              <w:rPr>
                <w:sz w:val="16"/>
              </w:rPr>
              <w:t>GET</w:t>
            </w:r>
          </w:p>
        </w:tc>
        <w:tc>
          <w:tcPr>
            <w:tcW w:type="dxa" w:w="4602"/>
          </w:tcPr>
          <w:p>
            <w:r/>
            <w:r>
              <w:rPr>
                <w:sz w:val="16"/>
              </w:rPr>
              <w:t>/placements/{placement_id}</w:t>
            </w:r>
          </w:p>
        </w:tc>
        <w:tc>
          <w:tcPr>
            <w:tcW w:type="dxa" w:w="4113"/>
          </w:tcPr>
          <w:p>
            <w:r/>
            <w:r>
              <w:rPr>
                <w:sz w:val="16"/>
              </w:rPr>
              <w:t>Placement detail</w:t>
            </w:r>
          </w:p>
        </w:tc>
      </w:tr>
      <w:tr>
        <w:tc>
          <w:tcPr>
            <w:tcW w:type="dxa" w:w="1077"/>
          </w:tcPr>
          <w:p>
            <w:r/>
            <w:r>
              <w:rPr>
                <w:sz w:val="16"/>
              </w:rPr>
              <w:t>PATCH</w:t>
            </w:r>
          </w:p>
        </w:tc>
        <w:tc>
          <w:tcPr>
            <w:tcW w:type="dxa" w:w="4602"/>
          </w:tcPr>
          <w:p>
            <w:r/>
            <w:r>
              <w:rPr>
                <w:sz w:val="16"/>
              </w:rPr>
              <w:t>/placements/{placement_id}</w:t>
            </w:r>
          </w:p>
        </w:tc>
        <w:tc>
          <w:tcPr>
            <w:tcW w:type="dxa" w:w="4113"/>
          </w:tcPr>
          <w:p>
            <w:r/>
            <w:r>
              <w:rPr>
                <w:sz w:val="16"/>
              </w:rPr>
              <w:t>Update a placement record</w:t>
            </w:r>
          </w:p>
        </w:tc>
      </w:tr>
      <w:tr>
        <w:tc>
          <w:tcPr>
            <w:tcW w:type="dxa" w:w="1077"/>
          </w:tcPr>
          <w:p>
            <w:r/>
            <w:r>
              <w:rPr>
                <w:sz w:val="16"/>
              </w:rPr>
              <w:t>GET</w:t>
            </w:r>
          </w:p>
        </w:tc>
        <w:tc>
          <w:tcPr>
            <w:tcW w:type="dxa" w:w="4602"/>
          </w:tcPr>
          <w:p>
            <w:r/>
            <w:r>
              <w:rPr>
                <w:sz w:val="16"/>
              </w:rPr>
              <w:t>/reports</w:t>
            </w:r>
          </w:p>
        </w:tc>
        <w:tc>
          <w:tcPr>
            <w:tcW w:type="dxa" w:w="4113"/>
          </w:tcPr>
          <w:p>
            <w:r/>
            <w:r>
              <w:rPr>
                <w:sz w:val="16"/>
              </w:rPr>
              <w:t>List the available reports</w:t>
            </w:r>
          </w:p>
        </w:tc>
      </w:tr>
      <w:tr>
        <w:tc>
          <w:tcPr>
            <w:tcW w:type="dxa" w:w="1077"/>
          </w:tcPr>
          <w:p>
            <w:r/>
            <w:r>
              <w:rPr>
                <w:sz w:val="16"/>
              </w:rPr>
              <w:t>GET</w:t>
            </w:r>
          </w:p>
        </w:tc>
        <w:tc>
          <w:tcPr>
            <w:tcW w:type="dxa" w:w="4602"/>
          </w:tcPr>
          <w:p>
            <w:r/>
            <w:r>
              <w:rPr>
                <w:sz w:val="16"/>
              </w:rPr>
              <w:t>/reports/{name}</w:t>
            </w:r>
          </w:p>
        </w:tc>
        <w:tc>
          <w:tcPr>
            <w:tcW w:type="dxa" w:w="4113"/>
          </w:tcPr>
          <w:p>
            <w:r/>
            <w:r>
              <w:rPr>
                <w:sz w:val="16"/>
              </w:rPr>
              <w:t>Run one named report</w:t>
            </w:r>
          </w:p>
        </w:tc>
      </w:tr>
    </w:tbl>
    <w:p>
      <w:pPr>
        <w:spacing w:after="80"/>
      </w:pPr>
    </w:p>
    <w:p>
      <w:r>
        <w:br w:type="page"/>
      </w:r>
    </w:p>
    <w:p>
      <w:pPr>
        <w:spacing w:after="180" w:before="80"/>
      </w:pPr>
      <w:r>
        <w:rPr>
          <w:b/>
          <w:i w:val="0"/>
          <w:sz w:val="32"/>
        </w:rPr>
        <w:t>Appendix B. Selected Source Listings</w:t>
      </w:r>
    </w:p>
    <w:p>
      <w:pPr>
        <w:spacing w:after="100" w:before="220"/>
      </w:pPr>
      <w:r>
        <w:rPr>
          <w:b/>
          <w:i w:val="0"/>
          <w:sz w:val="24"/>
        </w:rPr>
        <w:t>B.1 Eligibility evaluation, from backend/app/rules.py</w:t>
      </w:r>
    </w:p>
    <w:p>
      <w:pPr>
        <w:jc w:val="both"/>
      </w:pPr>
      <w:r>
        <w:t>The department and academic checks, abridged. Each check records its required and actual value so the interface can explain a rejection rather than merely report one.</w:t>
      </w:r>
    </w:p>
    <w:p>
      <w:pPr>
        <w:spacing w:after="180"/>
        <w:ind w:left="230"/>
      </w:pPr>
      <w:r>
        <w:rPr>
          <w:rFonts w:ascii="Consolas" w:hAnsi="Consolas"/>
          <w:sz w:val="16"/>
          <w:rFonts w:ascii="Consolas" w:hAnsi="Consolas"/>
        </w:rPr>
        <w:t># Department restriction. No rows means every department may apply.</w:t>
        <w:br/>
        <w:t>dept_ids = eligible_department_ids(conn, drive_id)</w:t>
        <w:br/>
        <w:t>department_restricted = bool(dept_ids)</w:t>
        <w:br/>
        <w:t>if department_restricted:</w:t>
        <w:br/>
        <w:t xml:space="preserve">    ok = int(student["dept_id"]) in dept_ids</w:t>
        <w:br/>
        <w:t xml:space="preserve">    checks.append(_check("eligible_department", dept_ids, student["dept_id"], ok))</w:t>
        <w:br/>
        <w:t xml:space="preserve">    if not ok:</w:t>
        <w:br/>
        <w:t xml:space="preserve">        reasons.append(</w:t>
        <w:br/>
        <w:t xml:space="preserve">            "Student's department is not in the drive's eligible department list.")</w:t>
        <w:br/>
        <w:br/>
        <w:t># Academic criteria. No row means no academic gate, not zero cut-offs.</w:t>
        <w:br/>
        <w:t>criteria = get_by_pk(conn, "eligibility_criteria", "drive_id", drive_id)</w:t>
        <w:br/>
        <w:t>criteria_defined = criteria is not None</w:t>
        <w:br/>
        <w:br/>
        <w:t>if criteria_defined:</w:t>
        <w:br/>
        <w:t xml:space="preserve">    ok = int(student["active_backlogs"]) &lt;= int(criteria["max_backlogs"])</w:t>
        <w:br/>
        <w:t xml:space="preserve">    checks.append(_check("max_backlogs", criteria["max_backlogs"],</w:t>
        <w:br/>
        <w:t xml:space="preserve">                         student["active_backlogs"], ok))</w:t>
        <w:br/>
        <w:t xml:space="preserve">    if not ok:</w:t>
        <w:br/>
        <w:t xml:space="preserve">        reasons.append(</w:t>
        <w:br/>
        <w:t xml:space="preserve">            f"Student has {student['active_backlogs']} active backlogs, the "</w:t>
        <w:br/>
        <w:t xml:space="preserve">            f"drive allows at most {criteria['max_backlogs']}.")</w:t>
        <w:br/>
        <w:t xml:space="preserve">    ...</w:t>
        <w:br/>
        <w:t>else:</w:t>
        <w:br/>
        <w:t xml:space="preserve">    # Reported as undefined, never silently treated as zero cut-offs.</w:t>
        <w:br/>
        <w:t xml:space="preserve">    checks.append(_check("eligibility_criteria", "optional",</w:t>
        <w:br/>
        <w:t xml:space="preserve">                         "not defined for this drive", True))</w:t>
      </w:r>
    </w:p>
    <w:p>
      <w:pPr>
        <w:spacing w:after="100" w:before="220"/>
      </w:pPr>
      <w:r>
        <w:rPr>
          <w:b/>
          <w:i w:val="0"/>
          <w:sz w:val="24"/>
        </w:rPr>
        <w:t>B.2 The placement rule, from backend/app/rules.py</w:t>
      </w:r>
    </w:p>
    <w:p>
      <w:pPr>
        <w:jc w:val="both"/>
      </w:pPr>
      <w:r>
        <w:t>A placement record may be created only against an accepted offer. The uniqueness of the placement is additionally guaranteed by uq_placement_offer.</w:t>
      </w:r>
    </w:p>
    <w:p>
      <w:pPr>
        <w:spacing w:after="180"/>
        <w:ind w:left="230"/>
      </w:pPr>
      <w:r>
        <w:rPr>
          <w:rFonts w:ascii="Consolas" w:hAnsi="Consolas"/>
          <w:sz w:val="16"/>
          <w:rFonts w:ascii="Consolas" w:hAnsi="Consolas"/>
        </w:rPr>
        <w:t>def assert_placement_ok(conn, offer_id):</w:t>
        <w:br/>
        <w:t xml:space="preserve">    offer = require(conn, "offer", "offer_id", offer_id)</w:t>
        <w:br/>
        <w:t xml:space="preserve">    # A placement may only be recorded against an accepted offer.</w:t>
        <w:br/>
        <w:t xml:space="preserve">    if offer["offer_status"] != "Accepted":</w:t>
        <w:br/>
        <w:t xml:space="preserve">        raise RuleViolation(</w:t>
        <w:br/>
        <w:t xml:space="preserve">            f"Offer {offer_id} has status '{offer['offer_status']}'. A placement "</w:t>
        <w:br/>
        <w:t xml:space="preserve">            "record may only be created against an 'Accepted' offer.")</w:t>
        <w:br/>
        <w:t xml:space="preserve">    # Also guarded by uq_placement_offer.</w:t>
        <w:br/>
        <w:t xml:space="preserve">    if exists(conn, "placement_record", offer_id=offer_id):</w:t>
        <w:br/>
        <w:t xml:space="preserve">        raise RuleViolation(</w:t>
        <w:br/>
        <w:t xml:space="preserve">            f"Offer {offer_id} already has a verified placement record.")</w:t>
        <w:br/>
        <w:t xml:space="preserve">    return offer</w:t>
      </w:r>
    </w:p>
    <w:p>
      <w:pPr>
        <w:spacing w:after="100" w:before="220"/>
      </w:pPr>
      <w:r>
        <w:rPr>
          <w:b/>
          <w:i w:val="0"/>
          <w:sz w:val="24"/>
        </w:rPr>
        <w:t>B.3 A reporting query, from backend/app/routers/reports.py</w:t>
      </w:r>
    </w:p>
    <w:p>
      <w:pPr>
        <w:jc w:val="both"/>
      </w:pPr>
      <w:r>
        <w:t>Placement count and placement rate per department. NULLIF prevents division by zero for a department with no students.</w:t>
      </w:r>
    </w:p>
    <w:p>
      <w:pPr>
        <w:spacing w:after="180"/>
        <w:ind w:left="230"/>
      </w:pPr>
      <w:r>
        <w:rPr>
          <w:rFonts w:ascii="Consolas" w:hAnsi="Consolas"/>
          <w:sz w:val="16"/>
          <w:rFonts w:ascii="Consolas" w:hAnsi="Consolas"/>
        </w:rPr>
        <w:t>SELECT  d.dept_id,</w:t>
        <w:br/>
        <w:t xml:space="preserve">        d.dept_code,</w:t>
        <w:br/>
        <w:t xml:space="preserve">        d.dept_name,</w:t>
        <w:br/>
        <w:t xml:space="preserve">        COUNT(DISTINCT s.student_id)    AS total_students,</w:t>
        <w:br/>
        <w:t xml:space="preserve">        COUNT(DISTINCT pr.placement_id) AS placements,</w:t>
        <w:br/>
        <w:t xml:space="preserve">        ROUND(100 * COUNT(DISTINCT pr.placement_id)</w:t>
        <w:br/>
        <w:t xml:space="preserve">                  / NULLIF(COUNT(DISTINCT s.student_id), 0), 2) AS placement_pct,</w:t>
        <w:br/>
        <w:t xml:space="preserve">        ROUND(AVG(o.offered_ctc_lpa), 2) AS avg_ctc_lpa</w:t>
        <w:br/>
        <w:t>FROM        department d</w:t>
        <w:br/>
        <w:t>LEFT JOIN   student     s  ON s.dept_id = d.dept_id</w:t>
        <w:br/>
        <w:t>LEFT JOIN   application a  ON a.student_id = s.student_id</w:t>
        <w:br/>
        <w:t>LEFT JOIN   offer       o  ON o.application_id = a.application_id</w:t>
        <w:br/>
        <w:t>LEFT JOIN   placement_record pr ON pr.offer_id = o.offer_id</w:t>
        <w:br/>
        <w:t>GROUP BY    d.dept_id</w:t>
        <w:br/>
        <w:t>ORDER BY    placements DESC, d.dept_code</w:t>
      </w:r>
    </w:p>
    <w:p>
      <w:pPr>
        <w:spacing w:after="100" w:before="220"/>
      </w:pPr>
      <w:r>
        <w:rPr>
          <w:b/>
          <w:i w:val="0"/>
          <w:sz w:val="24"/>
        </w:rPr>
        <w:t>B.4 Transaction scope, from backend/app/db.py</w:t>
      </w:r>
    </w:p>
    <w:p>
      <w:pPr>
        <w:spacing w:after="180"/>
        <w:ind w:left="230"/>
      </w:pPr>
      <w:r>
        <w:rPr>
          <w:rFonts w:ascii="Consolas" w:hAnsi="Consolas"/>
          <w:sz w:val="16"/>
          <w:rFonts w:ascii="Consolas" w:hAnsi="Consolas"/>
        </w:rPr>
        <w:t>def get_conn():</w:t>
        <w:br/>
        <w:t xml:space="preserve">    """One connection and one transaction per request.</w:t>
        <w:br/>
        <w:br/>
        <w:t xml:space="preserve">    The route handler runs inside conn.begin(). Any exception rolls the</w:t>
        <w:br/>
        <w:t xml:space="preserve">    whole request back, so multi-write operations are atomic by default.</w:t>
        <w:br/>
        <w:t xml:space="preserve">    """</w:t>
        <w:br/>
        <w:t xml:space="preserve">    with engine.connect() as conn:</w:t>
        <w:br/>
        <w:t xml:space="preserve">        with conn.begin():</w:t>
        <w:br/>
        <w:t xml:space="preserve">            yield conn</w:t>
      </w:r>
    </w:p>
    <w:p>
      <w:pPr>
        <w:spacing w:after="100" w:before="220"/>
      </w:pPr>
      <w:r>
        <w:rPr>
          <w:b/>
          <w:i w:val="0"/>
          <w:sz w:val="24"/>
        </w:rPr>
        <w:t>B.5 Running the system</w:t>
      </w:r>
    </w:p>
    <w:p>
      <w:pPr>
        <w:spacing w:after="180"/>
        <w:ind w:left="230"/>
      </w:pPr>
      <w:r>
        <w:rPr>
          <w:rFonts w:ascii="Consolas" w:hAnsi="Consolas"/>
          <w:sz w:val="16"/>
          <w:rFonts w:ascii="Consolas" w:hAnsi="Consolas"/>
        </w:rPr>
        <w:t># Backend</w:t>
        <w:br/>
        <w:t>cd backend</w:t>
        <w:br/>
        <w:t>python3 -m venv .venv</w:t>
        <w:br/>
        <w:t>.venv/bin/pip install -r requirements.txt</w:t>
        <w:br/>
        <w:t>cp .env.example .env            # set DB_USER, and DB_PASSWORD if one is used</w:t>
        <w:br/>
        <w:t>.venv/bin/python seed.py        # load the demonstration data</w:t>
        <w:br/>
        <w:t>.venv/bin/uvicorn app.main:app --reload --port 8000</w:t>
        <w:br/>
        <w:br/>
        <w:t># Frontend</w:t>
        <w:br/>
        <w:t>cd frontend</w:t>
        <w:br/>
        <w:t>npm install</w:t>
        <w:br/>
        <w:t>npm run dev</w:t>
        <w:br/>
        <w:br/>
        <w:t># Tests</w:t>
        <w:br/>
        <w:t>cd backend &amp;&amp; .venv/bin/python -m pytest -v</w:t>
        <w:br/>
        <w:br/>
        <w:t># Application   http://127.0.0.1:5173</w:t>
        <w:br/>
        <w:t># API           http://127.0.0.1:8000/api</w:t>
        <w:br/>
        <w:t># API docs      http://127.0.0.1:8000/docs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Placement Management System - Project Phase 2</dc:title>
  <dc:subject>Database Systems (BACSE202) Project Phase 2</dc:subject>
  <dc:creator>Prayag Krishna</dc:creator>
  <cp:keywords/>
  <dc:description>generated by python-docx</dc:description>
  <cp:lastModifiedBy/>
  <cp:revision>1</cp:revision>
  <dcterms:created xsi:type="dcterms:W3CDTF">2013-12-23T23:15:00Z</dcterms:created>
  <dcterms:modified xsi:type="dcterms:W3CDTF">2013-12-23T23:15:00Z</dcterms:modified>
  <cp:category/>
</cp:coreProperties>
</file>