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19550687" w14:textId="77777777">
        <w:trPr>
          <w:cantSplit/>
        </w:trPr>
        <w:tc>
          <w:tcPr>
            <w:tcW w:w="1278" w:type="dxa"/>
            <w:tcBorders>
              <w:top w:val="nil"/>
              <w:left w:val="nil"/>
              <w:bottom w:val="nil"/>
              <w:right w:val="nil"/>
            </w:tcBorders>
          </w:tcPr>
          <w:p w14:paraId="07E4703D" w14:textId="77777777" w:rsidR="007916FF" w:rsidRDefault="007916FF"/>
        </w:tc>
        <w:tc>
          <w:tcPr>
            <w:tcW w:w="7561" w:type="dxa"/>
            <w:gridSpan w:val="5"/>
            <w:tcBorders>
              <w:top w:val="nil"/>
              <w:left w:val="nil"/>
              <w:bottom w:val="nil"/>
              <w:right w:val="nil"/>
            </w:tcBorders>
          </w:tcPr>
          <w:p w14:paraId="61B28995" w14:textId="77777777" w:rsidR="007916FF" w:rsidRDefault="007916FF">
            <w:pPr>
              <w:pStyle w:val="Department"/>
            </w:pPr>
          </w:p>
        </w:tc>
      </w:tr>
      <w:tr w:rsidR="007916FF" w14:paraId="71DD7F83"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6DE82402" w14:textId="77777777" w:rsidR="007916FF" w:rsidRDefault="007916FF">
            <w:pPr>
              <w:spacing w:before="3520"/>
            </w:pPr>
          </w:p>
        </w:tc>
        <w:tc>
          <w:tcPr>
            <w:tcW w:w="5959" w:type="dxa"/>
            <w:gridSpan w:val="4"/>
            <w:tcBorders>
              <w:top w:val="nil"/>
              <w:left w:val="nil"/>
              <w:bottom w:val="nil"/>
              <w:right w:val="nil"/>
            </w:tcBorders>
          </w:tcPr>
          <w:p w14:paraId="7DBA5F0D" w14:textId="77777777" w:rsidR="007916FF" w:rsidRDefault="007916FF">
            <w:pPr>
              <w:pStyle w:val="TOCBase"/>
              <w:tabs>
                <w:tab w:val="clear" w:pos="8640"/>
              </w:tabs>
              <w:spacing w:before="3520"/>
              <w:rPr>
                <w:caps w:val="0"/>
              </w:rPr>
            </w:pPr>
          </w:p>
        </w:tc>
      </w:tr>
      <w:tr w:rsidR="007916FF" w14:paraId="7B2688D3"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971C64A"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7CD0EEE7" w14:textId="23047E33" w:rsidR="001D0760" w:rsidRPr="00AF538E" w:rsidRDefault="002620D4" w:rsidP="001F4856">
            <w:pPr>
              <w:pStyle w:val="FSDMTitleCover"/>
              <w:rPr>
                <w:b w:val="0"/>
                <w:bCs/>
                <w:szCs w:val="36"/>
              </w:rPr>
            </w:pPr>
            <w:r>
              <w:rPr>
                <w:b w:val="0"/>
                <w:bCs/>
                <w:szCs w:val="36"/>
              </w:rPr>
              <w:t>Serv</w:t>
            </w:r>
            <w:r w:rsidR="008C6631">
              <w:rPr>
                <w:b w:val="0"/>
                <w:bCs/>
                <w:szCs w:val="36"/>
              </w:rPr>
              <w:t>ice</w:t>
            </w:r>
            <w:r w:rsidR="00D5400A">
              <w:rPr>
                <w:b w:val="0"/>
                <w:bCs/>
                <w:szCs w:val="36"/>
              </w:rPr>
              <w:t xml:space="preserve"> Request </w:t>
            </w:r>
            <w:r w:rsidR="00AF538E" w:rsidRPr="00AF538E">
              <w:rPr>
                <w:b w:val="0"/>
                <w:bCs/>
                <w:szCs w:val="36"/>
              </w:rPr>
              <w:t>System (</w:t>
            </w:r>
            <w:r w:rsidR="00D5400A">
              <w:rPr>
                <w:b w:val="0"/>
                <w:bCs/>
                <w:szCs w:val="36"/>
              </w:rPr>
              <w:t>SRS</w:t>
            </w:r>
            <w:r w:rsidR="00AF538E" w:rsidRPr="00AF538E">
              <w:rPr>
                <w:b w:val="0"/>
                <w:bCs/>
                <w:szCs w:val="36"/>
              </w:rPr>
              <w:t>)</w:t>
            </w:r>
          </w:p>
          <w:p w14:paraId="766A14F1" w14:textId="7E6776C8" w:rsidR="001D0760" w:rsidRDefault="00F37CAC" w:rsidP="001F4856">
            <w:pPr>
              <w:pStyle w:val="FSDMTitleCover"/>
              <w:rPr>
                <w:b w:val="0"/>
                <w:bCs/>
              </w:rPr>
            </w:pPr>
            <w:r>
              <w:rPr>
                <w:b w:val="0"/>
                <w:bCs/>
              </w:rPr>
              <w:t xml:space="preserve">CSE 5325 – </w:t>
            </w:r>
            <w:r w:rsidR="00AC0BEF">
              <w:rPr>
                <w:b w:val="0"/>
                <w:bCs/>
              </w:rPr>
              <w:t>Spring</w:t>
            </w:r>
            <w:r>
              <w:rPr>
                <w:b w:val="0"/>
                <w:bCs/>
              </w:rPr>
              <w:t xml:space="preserve"> </w:t>
            </w:r>
            <w:r w:rsidR="00D5400A">
              <w:rPr>
                <w:b w:val="0"/>
                <w:bCs/>
              </w:rPr>
              <w:t>2024</w:t>
            </w:r>
          </w:p>
          <w:p w14:paraId="5EB259A9" w14:textId="77777777" w:rsidR="001F4856" w:rsidRDefault="001D0760" w:rsidP="001D0760">
            <w:pPr>
              <w:pStyle w:val="FSDMTitleCover"/>
              <w:rPr>
                <w:b w:val="0"/>
                <w:bCs/>
              </w:rPr>
            </w:pPr>
            <w:r>
              <w:rPr>
                <w:b w:val="0"/>
                <w:bCs/>
              </w:rPr>
              <w:t xml:space="preserve">Project Management </w:t>
            </w:r>
          </w:p>
        </w:tc>
      </w:tr>
      <w:tr w:rsidR="007916FF" w14:paraId="1D61F85C"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105BFE17"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342F8083" w14:textId="77777777" w:rsidR="007916FF" w:rsidRDefault="007916FF" w:rsidP="000B11C5">
            <w:pPr>
              <w:pStyle w:val="FSDMSubtitleCover"/>
              <w:tabs>
                <w:tab w:val="clear" w:pos="2880"/>
                <w:tab w:val="clear" w:pos="3600"/>
              </w:tabs>
            </w:pPr>
            <w:r>
              <w:t xml:space="preserve">Project Scope &amp; </w:t>
            </w:r>
            <w:r w:rsidR="000B11C5">
              <w:t>Feasibility</w:t>
            </w:r>
          </w:p>
        </w:tc>
      </w:tr>
      <w:tr w:rsidR="007916FF" w14:paraId="6E79575F"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5281A1EF"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522E36B9" w14:textId="77777777" w:rsidR="007916FF" w:rsidRDefault="007916FF">
            <w:pPr>
              <w:pStyle w:val="FSDMSubtitleCover"/>
              <w:tabs>
                <w:tab w:val="clear" w:pos="2880"/>
                <w:tab w:val="clear" w:pos="3600"/>
              </w:tabs>
            </w:pPr>
            <w:r>
              <w:t xml:space="preserve">Scope </w:t>
            </w:r>
            <w:r w:rsidR="000B11C5">
              <w:t xml:space="preserve">&amp; Feasibility </w:t>
            </w:r>
            <w:r>
              <w:t>Document</w:t>
            </w:r>
          </w:p>
          <w:p w14:paraId="51F63C6F" w14:textId="77777777" w:rsidR="001F4856" w:rsidRDefault="001F4856">
            <w:pPr>
              <w:pStyle w:val="FSDMSubtitleCover"/>
              <w:tabs>
                <w:tab w:val="clear" w:pos="2880"/>
                <w:tab w:val="clear" w:pos="3600"/>
              </w:tabs>
            </w:pPr>
          </w:p>
        </w:tc>
      </w:tr>
      <w:tr w:rsidR="007916FF" w14:paraId="5791FA19" w14:textId="77777777">
        <w:tc>
          <w:tcPr>
            <w:tcW w:w="3168" w:type="dxa"/>
            <w:gridSpan w:val="3"/>
            <w:tcBorders>
              <w:top w:val="nil"/>
              <w:left w:val="nil"/>
              <w:bottom w:val="nil"/>
              <w:right w:val="nil"/>
            </w:tcBorders>
          </w:tcPr>
          <w:p w14:paraId="4019CAAD"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38812FBB"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4F10ED74" w14:textId="77777777" w:rsidR="007916FF" w:rsidRDefault="007916FF">
            <w:pPr>
              <w:pStyle w:val="Date"/>
              <w:jc w:val="right"/>
            </w:pPr>
            <w:r>
              <w:t>Date:</w:t>
            </w:r>
          </w:p>
        </w:tc>
        <w:tc>
          <w:tcPr>
            <w:tcW w:w="3151" w:type="dxa"/>
            <w:tcBorders>
              <w:top w:val="nil"/>
              <w:left w:val="nil"/>
              <w:bottom w:val="nil"/>
              <w:right w:val="nil"/>
            </w:tcBorders>
          </w:tcPr>
          <w:p w14:paraId="577250C8" w14:textId="3756155D" w:rsidR="007916FF" w:rsidRDefault="007916FF" w:rsidP="008D1367">
            <w:pPr>
              <w:pStyle w:val="Date"/>
              <w:jc w:val="left"/>
            </w:pPr>
            <w:bookmarkStart w:id="5" w:name="v_date"/>
            <w:r>
              <w:t>[</w:t>
            </w:r>
            <w:r w:rsidR="00AF538E">
              <w:t>0</w:t>
            </w:r>
            <w:r w:rsidR="00305006">
              <w:t>2/1</w:t>
            </w:r>
            <w:r w:rsidR="00D5400A">
              <w:t>3</w:t>
            </w:r>
            <w:r w:rsidR="00AF538E">
              <w:t>/</w:t>
            </w:r>
            <w:r w:rsidR="00D5400A">
              <w:t>2024</w:t>
            </w:r>
            <w:r>
              <w:t>]</w:t>
            </w:r>
            <w:bookmarkEnd w:id="1"/>
            <w:bookmarkEnd w:id="2"/>
            <w:bookmarkEnd w:id="3"/>
            <w:bookmarkEnd w:id="5"/>
          </w:p>
        </w:tc>
      </w:tr>
    </w:tbl>
    <w:p w14:paraId="16346B13" w14:textId="77777777" w:rsidR="007916FF" w:rsidRDefault="007916FF">
      <w:pPr>
        <w:pStyle w:val="Names"/>
      </w:pPr>
    </w:p>
    <w:p w14:paraId="73FC7125" w14:textId="77777777" w:rsidR="007916FF" w:rsidRDefault="007916FF">
      <w:pPr>
        <w:pStyle w:val="Names"/>
      </w:pPr>
    </w:p>
    <w:p w14:paraId="368D8FF4" w14:textId="77777777" w:rsidR="007916FF" w:rsidRDefault="007916FF">
      <w:pPr>
        <w:pStyle w:val="Names"/>
      </w:pPr>
    </w:p>
    <w:p w14:paraId="6FD852B0" w14:textId="77777777" w:rsidR="007916FF" w:rsidRDefault="007916FF">
      <w:pPr>
        <w:pStyle w:val="Names"/>
      </w:pPr>
    </w:p>
    <w:p w14:paraId="58E91BFA" w14:textId="77777777" w:rsidR="007916FF" w:rsidRDefault="007916FF">
      <w:pPr>
        <w:pStyle w:val="Names"/>
      </w:pPr>
    </w:p>
    <w:p w14:paraId="01E33159" w14:textId="77777777" w:rsidR="007916FF" w:rsidRDefault="007916FF">
      <w:pPr>
        <w:pStyle w:val="Names"/>
      </w:pPr>
    </w:p>
    <w:p w14:paraId="03E8C98D" w14:textId="77777777" w:rsidR="001C605C" w:rsidRDefault="001C605C">
      <w:pPr>
        <w:pStyle w:val="Names"/>
      </w:pPr>
    </w:p>
    <w:p w14:paraId="1488CBC4" w14:textId="77777777" w:rsidR="001C605C" w:rsidRPr="00D20BD8" w:rsidRDefault="001C605C">
      <w:pPr>
        <w:pStyle w:val="Names"/>
        <w:rPr>
          <w:b/>
          <w:bCs/>
        </w:rPr>
      </w:pPr>
    </w:p>
    <w:p w14:paraId="5EFDE8BF" w14:textId="11512067" w:rsidR="000B11C5" w:rsidRPr="00D20BD8" w:rsidRDefault="006B10E5">
      <w:pPr>
        <w:pStyle w:val="Names"/>
        <w:rPr>
          <w:b/>
          <w:bCs/>
        </w:rPr>
      </w:pPr>
      <w:r w:rsidRPr="00D20BD8">
        <w:rPr>
          <w:b/>
          <w:bCs/>
        </w:rPr>
        <w:t xml:space="preserve">Prepared by: </w:t>
      </w:r>
      <w:r w:rsidR="00D20BD8" w:rsidRPr="00D20BD8">
        <w:rPr>
          <w:b/>
          <w:bCs/>
        </w:rPr>
        <w:t>Prayag Parikh, 1002073011</w:t>
      </w:r>
    </w:p>
    <w:p w14:paraId="4DD6CE13" w14:textId="77777777" w:rsidR="007916FF" w:rsidRDefault="007916FF">
      <w:pPr>
        <w:pStyle w:val="RevisionHistory"/>
        <w:sectPr w:rsidR="007916FF" w:rsidSect="00A36049">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44AC999A" w14:textId="77777777" w:rsidR="007916FF" w:rsidRDefault="007916FF">
      <w:pPr>
        <w:pStyle w:val="TOC1"/>
        <w:jc w:val="center"/>
        <w:rPr>
          <w:b w:val="0"/>
          <w:smallCaps/>
          <w:kern w:val="28"/>
          <w:sz w:val="32"/>
        </w:rPr>
      </w:pPr>
      <w:r>
        <w:rPr>
          <w:b w:val="0"/>
          <w:smallCaps/>
          <w:kern w:val="28"/>
          <w:sz w:val="32"/>
        </w:rPr>
        <w:lastRenderedPageBreak/>
        <w:t>TABLE OF CONTENTS</w:t>
      </w:r>
    </w:p>
    <w:p w14:paraId="11C1EA69" w14:textId="24C1D3A6" w:rsidR="00B618DD" w:rsidRDefault="00AF5049">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157469008" w:history="1">
        <w:r w:rsidR="00B618DD" w:rsidRPr="00232DBD">
          <w:rPr>
            <w:rStyle w:val="Hyperlink"/>
            <w:noProof/>
          </w:rPr>
          <w:t>1.  Introduction and Executive Summary</w:t>
        </w:r>
        <w:r w:rsidR="00B618DD">
          <w:rPr>
            <w:noProof/>
            <w:webHidden/>
          </w:rPr>
          <w:tab/>
        </w:r>
        <w:r w:rsidR="00B618DD">
          <w:rPr>
            <w:noProof/>
            <w:webHidden/>
          </w:rPr>
          <w:fldChar w:fldCharType="begin"/>
        </w:r>
        <w:r w:rsidR="00B618DD">
          <w:rPr>
            <w:noProof/>
            <w:webHidden/>
          </w:rPr>
          <w:instrText xml:space="preserve"> PAGEREF _Toc157469008 \h </w:instrText>
        </w:r>
        <w:r w:rsidR="00B618DD">
          <w:rPr>
            <w:noProof/>
            <w:webHidden/>
          </w:rPr>
        </w:r>
        <w:r w:rsidR="00B618DD">
          <w:rPr>
            <w:noProof/>
            <w:webHidden/>
          </w:rPr>
          <w:fldChar w:fldCharType="separate"/>
        </w:r>
        <w:r w:rsidR="00B618DD">
          <w:rPr>
            <w:noProof/>
            <w:webHidden/>
          </w:rPr>
          <w:t>2</w:t>
        </w:r>
        <w:r w:rsidR="00B618DD">
          <w:rPr>
            <w:noProof/>
            <w:webHidden/>
          </w:rPr>
          <w:fldChar w:fldCharType="end"/>
        </w:r>
      </w:hyperlink>
    </w:p>
    <w:p w14:paraId="574A8866" w14:textId="68870936" w:rsidR="00B618DD" w:rsidRDefault="00000000">
      <w:pPr>
        <w:pStyle w:val="TOC1"/>
        <w:rPr>
          <w:rFonts w:asciiTheme="minorHAnsi" w:eastAsiaTheme="minorEastAsia" w:hAnsiTheme="minorHAnsi" w:cstheme="minorBidi"/>
          <w:b w:val="0"/>
          <w:caps w:val="0"/>
          <w:noProof/>
          <w:sz w:val="22"/>
          <w:szCs w:val="22"/>
        </w:rPr>
      </w:pPr>
      <w:hyperlink w:anchor="_Toc157469009" w:history="1">
        <w:r w:rsidR="00B618DD" w:rsidRPr="00232DBD">
          <w:rPr>
            <w:rStyle w:val="Hyperlink"/>
            <w:noProof/>
          </w:rPr>
          <w:t>2.  Objectives</w:t>
        </w:r>
        <w:r w:rsidR="00B618DD">
          <w:rPr>
            <w:noProof/>
            <w:webHidden/>
          </w:rPr>
          <w:tab/>
        </w:r>
        <w:r w:rsidR="00B618DD">
          <w:rPr>
            <w:noProof/>
            <w:webHidden/>
          </w:rPr>
          <w:fldChar w:fldCharType="begin"/>
        </w:r>
        <w:r w:rsidR="00B618DD">
          <w:rPr>
            <w:noProof/>
            <w:webHidden/>
          </w:rPr>
          <w:instrText xml:space="preserve"> PAGEREF _Toc157469009 \h </w:instrText>
        </w:r>
        <w:r w:rsidR="00B618DD">
          <w:rPr>
            <w:noProof/>
            <w:webHidden/>
          </w:rPr>
        </w:r>
        <w:r w:rsidR="00B618DD">
          <w:rPr>
            <w:noProof/>
            <w:webHidden/>
          </w:rPr>
          <w:fldChar w:fldCharType="separate"/>
        </w:r>
        <w:r w:rsidR="00B618DD">
          <w:rPr>
            <w:noProof/>
            <w:webHidden/>
          </w:rPr>
          <w:t>3</w:t>
        </w:r>
        <w:r w:rsidR="00B618DD">
          <w:rPr>
            <w:noProof/>
            <w:webHidden/>
          </w:rPr>
          <w:fldChar w:fldCharType="end"/>
        </w:r>
      </w:hyperlink>
    </w:p>
    <w:p w14:paraId="615F8B1E" w14:textId="126A6531" w:rsidR="00B618DD" w:rsidRDefault="00000000">
      <w:pPr>
        <w:pStyle w:val="TOC2"/>
        <w:rPr>
          <w:rFonts w:asciiTheme="minorHAnsi" w:eastAsiaTheme="minorEastAsia" w:hAnsiTheme="minorHAnsi" w:cstheme="minorBidi"/>
          <w:noProof/>
          <w:sz w:val="22"/>
          <w:szCs w:val="22"/>
        </w:rPr>
      </w:pPr>
      <w:hyperlink w:anchor="_Toc157469010" w:history="1">
        <w:r w:rsidR="00B618DD" w:rsidRPr="00232DBD">
          <w:rPr>
            <w:rStyle w:val="Hyperlink"/>
            <w:noProof/>
          </w:rPr>
          <w:t>2.1 BUSINESS Objectives</w:t>
        </w:r>
        <w:r w:rsidR="00B618DD">
          <w:rPr>
            <w:noProof/>
            <w:webHidden/>
          </w:rPr>
          <w:tab/>
        </w:r>
        <w:r w:rsidR="00B618DD">
          <w:rPr>
            <w:noProof/>
            <w:webHidden/>
          </w:rPr>
          <w:fldChar w:fldCharType="begin"/>
        </w:r>
        <w:r w:rsidR="00B618DD">
          <w:rPr>
            <w:noProof/>
            <w:webHidden/>
          </w:rPr>
          <w:instrText xml:space="preserve"> PAGEREF _Toc157469010 \h </w:instrText>
        </w:r>
        <w:r w:rsidR="00B618DD">
          <w:rPr>
            <w:noProof/>
            <w:webHidden/>
          </w:rPr>
        </w:r>
        <w:r w:rsidR="00B618DD">
          <w:rPr>
            <w:noProof/>
            <w:webHidden/>
          </w:rPr>
          <w:fldChar w:fldCharType="separate"/>
        </w:r>
        <w:r w:rsidR="00B618DD">
          <w:rPr>
            <w:noProof/>
            <w:webHidden/>
          </w:rPr>
          <w:t>3</w:t>
        </w:r>
        <w:r w:rsidR="00B618DD">
          <w:rPr>
            <w:noProof/>
            <w:webHidden/>
          </w:rPr>
          <w:fldChar w:fldCharType="end"/>
        </w:r>
      </w:hyperlink>
    </w:p>
    <w:p w14:paraId="2968E47A" w14:textId="1B51E1C2" w:rsidR="00B618DD" w:rsidRDefault="00000000">
      <w:pPr>
        <w:pStyle w:val="TOC2"/>
        <w:rPr>
          <w:rFonts w:asciiTheme="minorHAnsi" w:eastAsiaTheme="minorEastAsia" w:hAnsiTheme="minorHAnsi" w:cstheme="minorBidi"/>
          <w:noProof/>
          <w:sz w:val="22"/>
          <w:szCs w:val="22"/>
        </w:rPr>
      </w:pPr>
      <w:hyperlink w:anchor="_Toc157469011" w:history="1">
        <w:r w:rsidR="00B618DD" w:rsidRPr="00232DBD">
          <w:rPr>
            <w:rStyle w:val="Hyperlink"/>
            <w:noProof/>
          </w:rPr>
          <w:t>2.2 SYSTEM Objectives</w:t>
        </w:r>
        <w:r w:rsidR="00B618DD">
          <w:rPr>
            <w:noProof/>
            <w:webHidden/>
          </w:rPr>
          <w:tab/>
        </w:r>
        <w:r w:rsidR="00B618DD">
          <w:rPr>
            <w:noProof/>
            <w:webHidden/>
          </w:rPr>
          <w:fldChar w:fldCharType="begin"/>
        </w:r>
        <w:r w:rsidR="00B618DD">
          <w:rPr>
            <w:noProof/>
            <w:webHidden/>
          </w:rPr>
          <w:instrText xml:space="preserve"> PAGEREF _Toc157469011 \h </w:instrText>
        </w:r>
        <w:r w:rsidR="00B618DD">
          <w:rPr>
            <w:noProof/>
            <w:webHidden/>
          </w:rPr>
        </w:r>
        <w:r w:rsidR="00B618DD">
          <w:rPr>
            <w:noProof/>
            <w:webHidden/>
          </w:rPr>
          <w:fldChar w:fldCharType="separate"/>
        </w:r>
        <w:r w:rsidR="00B618DD">
          <w:rPr>
            <w:noProof/>
            <w:webHidden/>
          </w:rPr>
          <w:t>4</w:t>
        </w:r>
        <w:r w:rsidR="00B618DD">
          <w:rPr>
            <w:noProof/>
            <w:webHidden/>
          </w:rPr>
          <w:fldChar w:fldCharType="end"/>
        </w:r>
      </w:hyperlink>
    </w:p>
    <w:p w14:paraId="3811E959" w14:textId="2B91641F" w:rsidR="00B618DD" w:rsidRDefault="00000000">
      <w:pPr>
        <w:pStyle w:val="TOC1"/>
        <w:tabs>
          <w:tab w:val="left" w:pos="480"/>
        </w:tabs>
        <w:rPr>
          <w:rFonts w:asciiTheme="minorHAnsi" w:eastAsiaTheme="minorEastAsia" w:hAnsiTheme="minorHAnsi" w:cstheme="minorBidi"/>
          <w:b w:val="0"/>
          <w:caps w:val="0"/>
          <w:noProof/>
          <w:sz w:val="22"/>
          <w:szCs w:val="22"/>
        </w:rPr>
      </w:pPr>
      <w:hyperlink w:anchor="_Toc157469012" w:history="1">
        <w:r w:rsidR="00B618DD" w:rsidRPr="00232DBD">
          <w:rPr>
            <w:rStyle w:val="Hyperlink"/>
            <w:noProof/>
          </w:rPr>
          <w:t>3</w:t>
        </w:r>
        <w:r w:rsidR="00B618DD">
          <w:rPr>
            <w:rFonts w:asciiTheme="minorHAnsi" w:eastAsiaTheme="minorEastAsia" w:hAnsiTheme="minorHAnsi" w:cstheme="minorBidi"/>
            <w:b w:val="0"/>
            <w:caps w:val="0"/>
            <w:noProof/>
            <w:sz w:val="22"/>
            <w:szCs w:val="22"/>
          </w:rPr>
          <w:tab/>
        </w:r>
        <w:r w:rsidR="00B618DD" w:rsidRPr="00232DBD">
          <w:rPr>
            <w:rStyle w:val="Hyperlink"/>
            <w:noProof/>
          </w:rPr>
          <w:t>Project Feasibility, Risks, and Metrics</w:t>
        </w:r>
        <w:r w:rsidR="00B618DD">
          <w:rPr>
            <w:noProof/>
            <w:webHidden/>
          </w:rPr>
          <w:tab/>
        </w:r>
        <w:r w:rsidR="00B618DD">
          <w:rPr>
            <w:noProof/>
            <w:webHidden/>
          </w:rPr>
          <w:fldChar w:fldCharType="begin"/>
        </w:r>
        <w:r w:rsidR="00B618DD">
          <w:rPr>
            <w:noProof/>
            <w:webHidden/>
          </w:rPr>
          <w:instrText xml:space="preserve"> PAGEREF _Toc157469012 \h </w:instrText>
        </w:r>
        <w:r w:rsidR="00B618DD">
          <w:rPr>
            <w:noProof/>
            <w:webHidden/>
          </w:rPr>
        </w:r>
        <w:r w:rsidR="00B618DD">
          <w:rPr>
            <w:noProof/>
            <w:webHidden/>
          </w:rPr>
          <w:fldChar w:fldCharType="separate"/>
        </w:r>
        <w:r w:rsidR="00B618DD">
          <w:rPr>
            <w:noProof/>
            <w:webHidden/>
          </w:rPr>
          <w:t>5</w:t>
        </w:r>
        <w:r w:rsidR="00B618DD">
          <w:rPr>
            <w:noProof/>
            <w:webHidden/>
          </w:rPr>
          <w:fldChar w:fldCharType="end"/>
        </w:r>
      </w:hyperlink>
    </w:p>
    <w:p w14:paraId="2231CAAF" w14:textId="02C2DB6A" w:rsidR="00B618DD" w:rsidRDefault="00000000">
      <w:pPr>
        <w:pStyle w:val="TOC2"/>
        <w:rPr>
          <w:rFonts w:asciiTheme="minorHAnsi" w:eastAsiaTheme="minorEastAsia" w:hAnsiTheme="minorHAnsi" w:cstheme="minorBidi"/>
          <w:noProof/>
          <w:sz w:val="22"/>
          <w:szCs w:val="22"/>
        </w:rPr>
      </w:pPr>
      <w:hyperlink w:anchor="_Toc157469013" w:history="1">
        <w:r w:rsidR="00B618DD" w:rsidRPr="00232DBD">
          <w:rPr>
            <w:rStyle w:val="Hyperlink"/>
            <w:noProof/>
          </w:rPr>
          <w:t>3.1 Project Feasibility Concerns</w:t>
        </w:r>
        <w:r w:rsidR="00B618DD">
          <w:rPr>
            <w:noProof/>
            <w:webHidden/>
          </w:rPr>
          <w:tab/>
        </w:r>
        <w:r w:rsidR="00B618DD">
          <w:rPr>
            <w:noProof/>
            <w:webHidden/>
          </w:rPr>
          <w:fldChar w:fldCharType="begin"/>
        </w:r>
        <w:r w:rsidR="00B618DD">
          <w:rPr>
            <w:noProof/>
            <w:webHidden/>
          </w:rPr>
          <w:instrText xml:space="preserve"> PAGEREF _Toc157469013 \h </w:instrText>
        </w:r>
        <w:r w:rsidR="00B618DD">
          <w:rPr>
            <w:noProof/>
            <w:webHidden/>
          </w:rPr>
        </w:r>
        <w:r w:rsidR="00B618DD">
          <w:rPr>
            <w:noProof/>
            <w:webHidden/>
          </w:rPr>
          <w:fldChar w:fldCharType="separate"/>
        </w:r>
        <w:r w:rsidR="00B618DD">
          <w:rPr>
            <w:noProof/>
            <w:webHidden/>
          </w:rPr>
          <w:t>5</w:t>
        </w:r>
        <w:r w:rsidR="00B618DD">
          <w:rPr>
            <w:noProof/>
            <w:webHidden/>
          </w:rPr>
          <w:fldChar w:fldCharType="end"/>
        </w:r>
      </w:hyperlink>
    </w:p>
    <w:p w14:paraId="6B395CC2" w14:textId="2A15364C" w:rsidR="00B618DD" w:rsidRDefault="00000000">
      <w:pPr>
        <w:pStyle w:val="TOC2"/>
        <w:rPr>
          <w:rFonts w:asciiTheme="minorHAnsi" w:eastAsiaTheme="minorEastAsia" w:hAnsiTheme="minorHAnsi" w:cstheme="minorBidi"/>
          <w:noProof/>
          <w:sz w:val="22"/>
          <w:szCs w:val="22"/>
        </w:rPr>
      </w:pPr>
      <w:hyperlink w:anchor="_Toc157469014" w:history="1">
        <w:r w:rsidR="00B618DD" w:rsidRPr="00232DBD">
          <w:rPr>
            <w:rStyle w:val="Hyperlink"/>
            <w:noProof/>
          </w:rPr>
          <w:t>3.2 Project Risks</w:t>
        </w:r>
        <w:r w:rsidR="00B618DD">
          <w:rPr>
            <w:noProof/>
            <w:webHidden/>
          </w:rPr>
          <w:tab/>
        </w:r>
        <w:r w:rsidR="00B618DD">
          <w:rPr>
            <w:noProof/>
            <w:webHidden/>
          </w:rPr>
          <w:fldChar w:fldCharType="begin"/>
        </w:r>
        <w:r w:rsidR="00B618DD">
          <w:rPr>
            <w:noProof/>
            <w:webHidden/>
          </w:rPr>
          <w:instrText xml:space="preserve"> PAGEREF _Toc157469014 \h </w:instrText>
        </w:r>
        <w:r w:rsidR="00B618DD">
          <w:rPr>
            <w:noProof/>
            <w:webHidden/>
          </w:rPr>
        </w:r>
        <w:r w:rsidR="00B618DD">
          <w:rPr>
            <w:noProof/>
            <w:webHidden/>
          </w:rPr>
          <w:fldChar w:fldCharType="separate"/>
        </w:r>
        <w:r w:rsidR="00B618DD">
          <w:rPr>
            <w:noProof/>
            <w:webHidden/>
          </w:rPr>
          <w:t>5</w:t>
        </w:r>
        <w:r w:rsidR="00B618DD">
          <w:rPr>
            <w:noProof/>
            <w:webHidden/>
          </w:rPr>
          <w:fldChar w:fldCharType="end"/>
        </w:r>
      </w:hyperlink>
    </w:p>
    <w:p w14:paraId="12A87FBB" w14:textId="3909317F" w:rsidR="00B618DD" w:rsidRDefault="00000000">
      <w:pPr>
        <w:pStyle w:val="TOC2"/>
        <w:rPr>
          <w:rFonts w:asciiTheme="minorHAnsi" w:eastAsiaTheme="minorEastAsia" w:hAnsiTheme="minorHAnsi" w:cstheme="minorBidi"/>
          <w:noProof/>
          <w:sz w:val="22"/>
          <w:szCs w:val="22"/>
        </w:rPr>
      </w:pPr>
      <w:hyperlink w:anchor="_Toc157469015" w:history="1">
        <w:r w:rsidR="00B618DD" w:rsidRPr="00232DBD">
          <w:rPr>
            <w:rStyle w:val="Hyperlink"/>
            <w:noProof/>
          </w:rPr>
          <w:t>3.3 Project Metrics</w:t>
        </w:r>
        <w:r w:rsidR="00B618DD">
          <w:rPr>
            <w:noProof/>
            <w:webHidden/>
          </w:rPr>
          <w:tab/>
        </w:r>
        <w:r w:rsidR="00B618DD">
          <w:rPr>
            <w:noProof/>
            <w:webHidden/>
          </w:rPr>
          <w:fldChar w:fldCharType="begin"/>
        </w:r>
        <w:r w:rsidR="00B618DD">
          <w:rPr>
            <w:noProof/>
            <w:webHidden/>
          </w:rPr>
          <w:instrText xml:space="preserve"> PAGEREF _Toc157469015 \h </w:instrText>
        </w:r>
        <w:r w:rsidR="00B618DD">
          <w:rPr>
            <w:noProof/>
            <w:webHidden/>
          </w:rPr>
        </w:r>
        <w:r w:rsidR="00B618DD">
          <w:rPr>
            <w:noProof/>
            <w:webHidden/>
          </w:rPr>
          <w:fldChar w:fldCharType="separate"/>
        </w:r>
        <w:r w:rsidR="00B618DD">
          <w:rPr>
            <w:noProof/>
            <w:webHidden/>
          </w:rPr>
          <w:t>5</w:t>
        </w:r>
        <w:r w:rsidR="00B618DD">
          <w:rPr>
            <w:noProof/>
            <w:webHidden/>
          </w:rPr>
          <w:fldChar w:fldCharType="end"/>
        </w:r>
      </w:hyperlink>
    </w:p>
    <w:p w14:paraId="6538E925" w14:textId="49B7B5DD" w:rsidR="00B618DD" w:rsidRDefault="00000000">
      <w:pPr>
        <w:pStyle w:val="TOC1"/>
        <w:tabs>
          <w:tab w:val="left" w:pos="480"/>
        </w:tabs>
        <w:rPr>
          <w:rFonts w:asciiTheme="minorHAnsi" w:eastAsiaTheme="minorEastAsia" w:hAnsiTheme="minorHAnsi" w:cstheme="minorBidi"/>
          <w:b w:val="0"/>
          <w:caps w:val="0"/>
          <w:noProof/>
          <w:sz w:val="22"/>
          <w:szCs w:val="22"/>
        </w:rPr>
      </w:pPr>
      <w:hyperlink w:anchor="_Toc157469016" w:history="1">
        <w:r w:rsidR="00B618DD" w:rsidRPr="00232DBD">
          <w:rPr>
            <w:rStyle w:val="Hyperlink"/>
            <w:noProof/>
          </w:rPr>
          <w:t>4</w:t>
        </w:r>
        <w:r w:rsidR="00B618DD">
          <w:rPr>
            <w:rFonts w:asciiTheme="minorHAnsi" w:eastAsiaTheme="minorEastAsia" w:hAnsiTheme="minorHAnsi" w:cstheme="minorBidi"/>
            <w:b w:val="0"/>
            <w:caps w:val="0"/>
            <w:noProof/>
            <w:sz w:val="22"/>
            <w:szCs w:val="22"/>
          </w:rPr>
          <w:tab/>
        </w:r>
        <w:r w:rsidR="00B618DD" w:rsidRPr="00232DBD">
          <w:rPr>
            <w:rStyle w:val="Hyperlink"/>
            <w:noProof/>
          </w:rPr>
          <w:t>Project Scope and Process Model</w:t>
        </w:r>
        <w:r w:rsidR="00B618DD">
          <w:rPr>
            <w:noProof/>
            <w:webHidden/>
          </w:rPr>
          <w:tab/>
        </w:r>
        <w:r w:rsidR="00B618DD">
          <w:rPr>
            <w:noProof/>
            <w:webHidden/>
          </w:rPr>
          <w:fldChar w:fldCharType="begin"/>
        </w:r>
        <w:r w:rsidR="00B618DD">
          <w:rPr>
            <w:noProof/>
            <w:webHidden/>
          </w:rPr>
          <w:instrText xml:space="preserve"> PAGEREF _Toc157469016 \h </w:instrText>
        </w:r>
        <w:r w:rsidR="00B618DD">
          <w:rPr>
            <w:noProof/>
            <w:webHidden/>
          </w:rPr>
        </w:r>
        <w:r w:rsidR="00B618DD">
          <w:rPr>
            <w:noProof/>
            <w:webHidden/>
          </w:rPr>
          <w:fldChar w:fldCharType="separate"/>
        </w:r>
        <w:r w:rsidR="00B618DD">
          <w:rPr>
            <w:noProof/>
            <w:webHidden/>
          </w:rPr>
          <w:t>6</w:t>
        </w:r>
        <w:r w:rsidR="00B618DD">
          <w:rPr>
            <w:noProof/>
            <w:webHidden/>
          </w:rPr>
          <w:fldChar w:fldCharType="end"/>
        </w:r>
      </w:hyperlink>
    </w:p>
    <w:p w14:paraId="535523D5" w14:textId="13B41D1C" w:rsidR="00B618DD" w:rsidRDefault="00000000">
      <w:pPr>
        <w:pStyle w:val="TOC2"/>
        <w:rPr>
          <w:rFonts w:asciiTheme="minorHAnsi" w:eastAsiaTheme="minorEastAsia" w:hAnsiTheme="minorHAnsi" w:cstheme="minorBidi"/>
          <w:noProof/>
          <w:sz w:val="22"/>
          <w:szCs w:val="22"/>
        </w:rPr>
      </w:pPr>
      <w:hyperlink w:anchor="_Toc157469017" w:history="1">
        <w:r w:rsidR="00B618DD" w:rsidRPr="00232DBD">
          <w:rPr>
            <w:rStyle w:val="Hyperlink"/>
            <w:noProof/>
          </w:rPr>
          <w:t>4.1 Project Process Model</w:t>
        </w:r>
        <w:r w:rsidR="00B618DD">
          <w:rPr>
            <w:noProof/>
            <w:webHidden/>
          </w:rPr>
          <w:tab/>
        </w:r>
        <w:r w:rsidR="00B618DD">
          <w:rPr>
            <w:noProof/>
            <w:webHidden/>
          </w:rPr>
          <w:fldChar w:fldCharType="begin"/>
        </w:r>
        <w:r w:rsidR="00B618DD">
          <w:rPr>
            <w:noProof/>
            <w:webHidden/>
          </w:rPr>
          <w:instrText xml:space="preserve"> PAGEREF _Toc157469017 \h </w:instrText>
        </w:r>
        <w:r w:rsidR="00B618DD">
          <w:rPr>
            <w:noProof/>
            <w:webHidden/>
          </w:rPr>
        </w:r>
        <w:r w:rsidR="00B618DD">
          <w:rPr>
            <w:noProof/>
            <w:webHidden/>
          </w:rPr>
          <w:fldChar w:fldCharType="separate"/>
        </w:r>
        <w:r w:rsidR="00B618DD">
          <w:rPr>
            <w:noProof/>
            <w:webHidden/>
          </w:rPr>
          <w:t>6</w:t>
        </w:r>
        <w:r w:rsidR="00B618DD">
          <w:rPr>
            <w:noProof/>
            <w:webHidden/>
          </w:rPr>
          <w:fldChar w:fldCharType="end"/>
        </w:r>
      </w:hyperlink>
    </w:p>
    <w:p w14:paraId="044C71BB" w14:textId="457C94DF" w:rsidR="00B618DD" w:rsidRDefault="00000000">
      <w:pPr>
        <w:pStyle w:val="TOC2"/>
        <w:rPr>
          <w:rFonts w:asciiTheme="minorHAnsi" w:eastAsiaTheme="minorEastAsia" w:hAnsiTheme="minorHAnsi" w:cstheme="minorBidi"/>
          <w:noProof/>
          <w:sz w:val="22"/>
          <w:szCs w:val="22"/>
        </w:rPr>
      </w:pPr>
      <w:hyperlink w:anchor="_Toc157469018" w:history="1">
        <w:r w:rsidR="00B618DD" w:rsidRPr="00232DBD">
          <w:rPr>
            <w:rStyle w:val="Hyperlink"/>
            <w:noProof/>
          </w:rPr>
          <w:t>4.2 Project Context</w:t>
        </w:r>
        <w:r w:rsidR="00B618DD">
          <w:rPr>
            <w:noProof/>
            <w:webHidden/>
          </w:rPr>
          <w:tab/>
        </w:r>
        <w:r w:rsidR="00B618DD">
          <w:rPr>
            <w:noProof/>
            <w:webHidden/>
          </w:rPr>
          <w:fldChar w:fldCharType="begin"/>
        </w:r>
        <w:r w:rsidR="00B618DD">
          <w:rPr>
            <w:noProof/>
            <w:webHidden/>
          </w:rPr>
          <w:instrText xml:space="preserve"> PAGEREF _Toc157469018 \h </w:instrText>
        </w:r>
        <w:r w:rsidR="00B618DD">
          <w:rPr>
            <w:noProof/>
            <w:webHidden/>
          </w:rPr>
        </w:r>
        <w:r w:rsidR="00B618DD">
          <w:rPr>
            <w:noProof/>
            <w:webHidden/>
          </w:rPr>
          <w:fldChar w:fldCharType="separate"/>
        </w:r>
        <w:r w:rsidR="00B618DD">
          <w:rPr>
            <w:noProof/>
            <w:webHidden/>
          </w:rPr>
          <w:t>7</w:t>
        </w:r>
        <w:r w:rsidR="00B618DD">
          <w:rPr>
            <w:noProof/>
            <w:webHidden/>
          </w:rPr>
          <w:fldChar w:fldCharType="end"/>
        </w:r>
      </w:hyperlink>
    </w:p>
    <w:p w14:paraId="03B3D420" w14:textId="79D5EC27" w:rsidR="00B618DD" w:rsidRDefault="00000000">
      <w:pPr>
        <w:pStyle w:val="TOC1"/>
        <w:rPr>
          <w:rFonts w:asciiTheme="minorHAnsi" w:eastAsiaTheme="minorEastAsia" w:hAnsiTheme="minorHAnsi" w:cstheme="minorBidi"/>
          <w:b w:val="0"/>
          <w:caps w:val="0"/>
          <w:noProof/>
          <w:sz w:val="22"/>
          <w:szCs w:val="22"/>
        </w:rPr>
      </w:pPr>
      <w:hyperlink w:anchor="_Toc157469019" w:history="1">
        <w:r w:rsidR="00B618DD" w:rsidRPr="00232DBD">
          <w:rPr>
            <w:rStyle w:val="Hyperlink"/>
            <w:noProof/>
          </w:rPr>
          <w:t>5.  Assumptions and Constraints</w:t>
        </w:r>
        <w:r w:rsidR="00B618DD">
          <w:rPr>
            <w:noProof/>
            <w:webHidden/>
          </w:rPr>
          <w:tab/>
        </w:r>
        <w:r w:rsidR="00B618DD">
          <w:rPr>
            <w:noProof/>
            <w:webHidden/>
          </w:rPr>
          <w:fldChar w:fldCharType="begin"/>
        </w:r>
        <w:r w:rsidR="00B618DD">
          <w:rPr>
            <w:noProof/>
            <w:webHidden/>
          </w:rPr>
          <w:instrText xml:space="preserve"> PAGEREF _Toc157469019 \h </w:instrText>
        </w:r>
        <w:r w:rsidR="00B618DD">
          <w:rPr>
            <w:noProof/>
            <w:webHidden/>
          </w:rPr>
        </w:r>
        <w:r w:rsidR="00B618DD">
          <w:rPr>
            <w:noProof/>
            <w:webHidden/>
          </w:rPr>
          <w:fldChar w:fldCharType="separate"/>
        </w:r>
        <w:r w:rsidR="00B618DD">
          <w:rPr>
            <w:noProof/>
            <w:webHidden/>
          </w:rPr>
          <w:t>8</w:t>
        </w:r>
        <w:r w:rsidR="00B618DD">
          <w:rPr>
            <w:noProof/>
            <w:webHidden/>
          </w:rPr>
          <w:fldChar w:fldCharType="end"/>
        </w:r>
      </w:hyperlink>
    </w:p>
    <w:p w14:paraId="24DD8427" w14:textId="2B37C3D7" w:rsidR="00B618DD" w:rsidRDefault="00000000">
      <w:pPr>
        <w:pStyle w:val="TOC2"/>
        <w:rPr>
          <w:rFonts w:asciiTheme="minorHAnsi" w:eastAsiaTheme="minorEastAsia" w:hAnsiTheme="minorHAnsi" w:cstheme="minorBidi"/>
          <w:noProof/>
          <w:sz w:val="22"/>
          <w:szCs w:val="22"/>
        </w:rPr>
      </w:pPr>
      <w:hyperlink w:anchor="_Toc157469020" w:history="1">
        <w:r w:rsidR="00B618DD" w:rsidRPr="00232DBD">
          <w:rPr>
            <w:rStyle w:val="Hyperlink"/>
            <w:noProof/>
          </w:rPr>
          <w:t>5.1 ASSUMPTIONS</w:t>
        </w:r>
        <w:r w:rsidR="00B618DD">
          <w:rPr>
            <w:noProof/>
            <w:webHidden/>
          </w:rPr>
          <w:tab/>
        </w:r>
        <w:r w:rsidR="00B618DD">
          <w:rPr>
            <w:noProof/>
            <w:webHidden/>
          </w:rPr>
          <w:fldChar w:fldCharType="begin"/>
        </w:r>
        <w:r w:rsidR="00B618DD">
          <w:rPr>
            <w:noProof/>
            <w:webHidden/>
          </w:rPr>
          <w:instrText xml:space="preserve"> PAGEREF _Toc157469020 \h </w:instrText>
        </w:r>
        <w:r w:rsidR="00B618DD">
          <w:rPr>
            <w:noProof/>
            <w:webHidden/>
          </w:rPr>
        </w:r>
        <w:r w:rsidR="00B618DD">
          <w:rPr>
            <w:noProof/>
            <w:webHidden/>
          </w:rPr>
          <w:fldChar w:fldCharType="separate"/>
        </w:r>
        <w:r w:rsidR="00B618DD">
          <w:rPr>
            <w:noProof/>
            <w:webHidden/>
          </w:rPr>
          <w:t>8</w:t>
        </w:r>
        <w:r w:rsidR="00B618DD">
          <w:rPr>
            <w:noProof/>
            <w:webHidden/>
          </w:rPr>
          <w:fldChar w:fldCharType="end"/>
        </w:r>
      </w:hyperlink>
    </w:p>
    <w:p w14:paraId="61238C4E" w14:textId="72E40357" w:rsidR="00B618DD" w:rsidRDefault="00000000">
      <w:pPr>
        <w:pStyle w:val="TOC2"/>
        <w:rPr>
          <w:rFonts w:asciiTheme="minorHAnsi" w:eastAsiaTheme="minorEastAsia" w:hAnsiTheme="minorHAnsi" w:cstheme="minorBidi"/>
          <w:noProof/>
          <w:sz w:val="22"/>
          <w:szCs w:val="22"/>
        </w:rPr>
      </w:pPr>
      <w:hyperlink w:anchor="_Toc157469021" w:history="1">
        <w:r w:rsidR="00B618DD" w:rsidRPr="00232DBD">
          <w:rPr>
            <w:rStyle w:val="Hyperlink"/>
            <w:noProof/>
          </w:rPr>
          <w:t>5.2 CONSTRAINTS</w:t>
        </w:r>
        <w:r w:rsidR="00B618DD">
          <w:rPr>
            <w:noProof/>
            <w:webHidden/>
          </w:rPr>
          <w:tab/>
        </w:r>
        <w:r w:rsidR="00B618DD">
          <w:rPr>
            <w:noProof/>
            <w:webHidden/>
          </w:rPr>
          <w:fldChar w:fldCharType="begin"/>
        </w:r>
        <w:r w:rsidR="00B618DD">
          <w:rPr>
            <w:noProof/>
            <w:webHidden/>
          </w:rPr>
          <w:instrText xml:space="preserve"> PAGEREF _Toc157469021 \h </w:instrText>
        </w:r>
        <w:r w:rsidR="00B618DD">
          <w:rPr>
            <w:noProof/>
            <w:webHidden/>
          </w:rPr>
        </w:r>
        <w:r w:rsidR="00B618DD">
          <w:rPr>
            <w:noProof/>
            <w:webHidden/>
          </w:rPr>
          <w:fldChar w:fldCharType="separate"/>
        </w:r>
        <w:r w:rsidR="00B618DD">
          <w:rPr>
            <w:noProof/>
            <w:webHidden/>
          </w:rPr>
          <w:t>8</w:t>
        </w:r>
        <w:r w:rsidR="00B618DD">
          <w:rPr>
            <w:noProof/>
            <w:webHidden/>
          </w:rPr>
          <w:fldChar w:fldCharType="end"/>
        </w:r>
      </w:hyperlink>
    </w:p>
    <w:p w14:paraId="2BCA78C2" w14:textId="28FBD56E" w:rsidR="00B618DD" w:rsidRDefault="00000000">
      <w:pPr>
        <w:pStyle w:val="TOC1"/>
        <w:rPr>
          <w:rFonts w:asciiTheme="minorHAnsi" w:eastAsiaTheme="minorEastAsia" w:hAnsiTheme="minorHAnsi" w:cstheme="minorBidi"/>
          <w:b w:val="0"/>
          <w:caps w:val="0"/>
          <w:noProof/>
          <w:sz w:val="22"/>
          <w:szCs w:val="22"/>
        </w:rPr>
      </w:pPr>
      <w:hyperlink w:anchor="_Toc157469022" w:history="1">
        <w:r w:rsidR="00B618DD" w:rsidRPr="00232DBD">
          <w:rPr>
            <w:rStyle w:val="Hyperlink"/>
            <w:noProof/>
          </w:rPr>
          <w:t>6.  Project Tasks, Schedule and Cost</w:t>
        </w:r>
        <w:r w:rsidR="00B618DD">
          <w:rPr>
            <w:noProof/>
            <w:webHidden/>
          </w:rPr>
          <w:tab/>
        </w:r>
        <w:r w:rsidR="00B618DD">
          <w:rPr>
            <w:noProof/>
            <w:webHidden/>
          </w:rPr>
          <w:fldChar w:fldCharType="begin"/>
        </w:r>
        <w:r w:rsidR="00B618DD">
          <w:rPr>
            <w:noProof/>
            <w:webHidden/>
          </w:rPr>
          <w:instrText xml:space="preserve"> PAGEREF _Toc157469022 \h </w:instrText>
        </w:r>
        <w:r w:rsidR="00B618DD">
          <w:rPr>
            <w:noProof/>
            <w:webHidden/>
          </w:rPr>
        </w:r>
        <w:r w:rsidR="00B618DD">
          <w:rPr>
            <w:noProof/>
            <w:webHidden/>
          </w:rPr>
          <w:fldChar w:fldCharType="separate"/>
        </w:r>
        <w:r w:rsidR="00B618DD">
          <w:rPr>
            <w:noProof/>
            <w:webHidden/>
          </w:rPr>
          <w:t>9</w:t>
        </w:r>
        <w:r w:rsidR="00B618DD">
          <w:rPr>
            <w:noProof/>
            <w:webHidden/>
          </w:rPr>
          <w:fldChar w:fldCharType="end"/>
        </w:r>
      </w:hyperlink>
    </w:p>
    <w:p w14:paraId="11877DF3" w14:textId="741BE848" w:rsidR="00B618DD" w:rsidRDefault="00000000">
      <w:pPr>
        <w:pStyle w:val="TOC1"/>
        <w:rPr>
          <w:rFonts w:asciiTheme="minorHAnsi" w:eastAsiaTheme="minorEastAsia" w:hAnsiTheme="minorHAnsi" w:cstheme="minorBidi"/>
          <w:b w:val="0"/>
          <w:caps w:val="0"/>
          <w:noProof/>
          <w:sz w:val="22"/>
          <w:szCs w:val="22"/>
        </w:rPr>
      </w:pPr>
      <w:hyperlink w:anchor="_Toc157469023" w:history="1">
        <w:r w:rsidR="00B618DD" w:rsidRPr="00232DBD">
          <w:rPr>
            <w:rStyle w:val="Hyperlink"/>
            <w:noProof/>
          </w:rPr>
          <w:t>7.  Conclusion and Recommendations</w:t>
        </w:r>
        <w:r w:rsidR="00B618DD">
          <w:rPr>
            <w:noProof/>
            <w:webHidden/>
          </w:rPr>
          <w:tab/>
        </w:r>
        <w:r w:rsidR="00B618DD">
          <w:rPr>
            <w:noProof/>
            <w:webHidden/>
          </w:rPr>
          <w:fldChar w:fldCharType="begin"/>
        </w:r>
        <w:r w:rsidR="00B618DD">
          <w:rPr>
            <w:noProof/>
            <w:webHidden/>
          </w:rPr>
          <w:instrText xml:space="preserve"> PAGEREF _Toc157469023 \h </w:instrText>
        </w:r>
        <w:r w:rsidR="00B618DD">
          <w:rPr>
            <w:noProof/>
            <w:webHidden/>
          </w:rPr>
        </w:r>
        <w:r w:rsidR="00B618DD">
          <w:rPr>
            <w:noProof/>
            <w:webHidden/>
          </w:rPr>
          <w:fldChar w:fldCharType="separate"/>
        </w:r>
        <w:r w:rsidR="00B618DD">
          <w:rPr>
            <w:noProof/>
            <w:webHidden/>
          </w:rPr>
          <w:t>10</w:t>
        </w:r>
        <w:r w:rsidR="00B618DD">
          <w:rPr>
            <w:noProof/>
            <w:webHidden/>
          </w:rPr>
          <w:fldChar w:fldCharType="end"/>
        </w:r>
      </w:hyperlink>
    </w:p>
    <w:p w14:paraId="15F79418" w14:textId="6A2D0F35" w:rsidR="00B618DD" w:rsidRDefault="00000000">
      <w:pPr>
        <w:pStyle w:val="TOC1"/>
        <w:rPr>
          <w:rFonts w:asciiTheme="minorHAnsi" w:eastAsiaTheme="minorEastAsia" w:hAnsiTheme="minorHAnsi" w:cstheme="minorBidi"/>
          <w:b w:val="0"/>
          <w:caps w:val="0"/>
          <w:noProof/>
          <w:sz w:val="22"/>
          <w:szCs w:val="22"/>
        </w:rPr>
      </w:pPr>
      <w:hyperlink w:anchor="_Toc157469024" w:history="1">
        <w:r w:rsidR="00B618DD" w:rsidRPr="00232DBD">
          <w:rPr>
            <w:rStyle w:val="Hyperlink"/>
            <w:noProof/>
          </w:rPr>
          <w:t>Appendices</w:t>
        </w:r>
        <w:r w:rsidR="00B618DD">
          <w:rPr>
            <w:noProof/>
            <w:webHidden/>
          </w:rPr>
          <w:tab/>
        </w:r>
        <w:r w:rsidR="00B618DD">
          <w:rPr>
            <w:noProof/>
            <w:webHidden/>
          </w:rPr>
          <w:fldChar w:fldCharType="begin"/>
        </w:r>
        <w:r w:rsidR="00B618DD">
          <w:rPr>
            <w:noProof/>
            <w:webHidden/>
          </w:rPr>
          <w:instrText xml:space="preserve"> PAGEREF _Toc157469024 \h </w:instrText>
        </w:r>
        <w:r w:rsidR="00B618DD">
          <w:rPr>
            <w:noProof/>
            <w:webHidden/>
          </w:rPr>
        </w:r>
        <w:r w:rsidR="00B618DD">
          <w:rPr>
            <w:noProof/>
            <w:webHidden/>
          </w:rPr>
          <w:fldChar w:fldCharType="separate"/>
        </w:r>
        <w:r w:rsidR="00B618DD">
          <w:rPr>
            <w:noProof/>
            <w:webHidden/>
          </w:rPr>
          <w:t>11</w:t>
        </w:r>
        <w:r w:rsidR="00B618DD">
          <w:rPr>
            <w:noProof/>
            <w:webHidden/>
          </w:rPr>
          <w:fldChar w:fldCharType="end"/>
        </w:r>
      </w:hyperlink>
    </w:p>
    <w:p w14:paraId="50F91151" w14:textId="55F914C4" w:rsidR="007916FF" w:rsidRDefault="00AF5049">
      <w:pPr>
        <w:pStyle w:val="TCLVL1"/>
        <w:rPr>
          <w:sz w:val="22"/>
        </w:rPr>
        <w:sectPr w:rsidR="007916FF" w:rsidSect="00A36049">
          <w:footerReference w:type="first" r:id="rId10"/>
          <w:pgSz w:w="12240" w:h="15840"/>
          <w:pgMar w:top="965" w:right="1800" w:bottom="965" w:left="1800" w:header="720" w:footer="720" w:gutter="0"/>
          <w:pgNumType w:fmt="lowerRoman" w:start="1"/>
          <w:cols w:space="720"/>
          <w:titlePg/>
        </w:sectPr>
      </w:pPr>
      <w:r>
        <w:rPr>
          <w:b w:val="0"/>
          <w:smallCaps/>
          <w:kern w:val="28"/>
          <w:sz w:val="32"/>
        </w:rPr>
        <w:fldChar w:fldCharType="end"/>
      </w:r>
    </w:p>
    <w:p w14:paraId="7E1A35F3" w14:textId="77777777" w:rsidR="007916FF" w:rsidRDefault="007916FF" w:rsidP="00711A1A">
      <w:pPr>
        <w:pStyle w:val="Heading1"/>
      </w:pPr>
      <w:bookmarkStart w:id="6" w:name="_Toc157469008"/>
      <w:r>
        <w:lastRenderedPageBreak/>
        <w:t xml:space="preserve">1.  Introduction and </w:t>
      </w:r>
      <w:r w:rsidR="00711A1A">
        <w:t>Executive Summary</w:t>
      </w:r>
      <w:bookmarkEnd w:id="6"/>
    </w:p>
    <w:p w14:paraId="4E94B033" w14:textId="77777777" w:rsidR="007916FF" w:rsidRDefault="007916FF">
      <w:pPr>
        <w:pStyle w:val="heading1underline"/>
      </w:pPr>
    </w:p>
    <w:p w14:paraId="4647CE4D" w14:textId="4F3A4DED" w:rsidR="007916FF" w:rsidRPr="003D7F00" w:rsidRDefault="003D7F00" w:rsidP="00B211B7">
      <w:pPr>
        <w:pStyle w:val="BodyText2"/>
        <w:spacing w:after="0"/>
        <w:jc w:val="both"/>
        <w:rPr>
          <w:rFonts w:cs="Arial"/>
          <w:sz w:val="22"/>
          <w:szCs w:val="22"/>
        </w:rPr>
      </w:pPr>
      <w:r w:rsidRPr="003D7F00">
        <w:rPr>
          <w:rFonts w:cs="Arial"/>
          <w:sz w:val="22"/>
          <w:szCs w:val="22"/>
        </w:rPr>
        <w:t>The Service Request System (SRS) project aims to develop a comprehensive platform to facilitate service requests for home and small business owners. The project entails the design and implementation of a website and corresponding mobile applications (for Android and iOS) to connect service requesters with providers. The system will enable users to initiate service requests across various categories, ranging from appliances and electrical to tutoring and pest control. The primary objective is to streamline the service procurement process while ensuring user satisfaction and operational efficiency. This document outlines the scope, feasibility, and key objectives of the project, laying the groundwork for its successful execution within the specified timeline.</w:t>
      </w:r>
    </w:p>
    <w:p w14:paraId="4BC23D8F" w14:textId="77777777" w:rsidR="007916FF" w:rsidRDefault="007916FF">
      <w:pPr>
        <w:pStyle w:val="Heading1"/>
      </w:pPr>
      <w:bookmarkStart w:id="7" w:name="_Toc157469009"/>
      <w:r>
        <w:lastRenderedPageBreak/>
        <w:t>2.  Objectives</w:t>
      </w:r>
      <w:bookmarkEnd w:id="7"/>
    </w:p>
    <w:p w14:paraId="75C06BC4" w14:textId="77777777" w:rsidR="007916FF" w:rsidRDefault="007916FF">
      <w:pPr>
        <w:pStyle w:val="heading1underline"/>
      </w:pPr>
    </w:p>
    <w:p w14:paraId="71F32FB7" w14:textId="77777777" w:rsidR="007916FF" w:rsidRDefault="007916FF">
      <w:pPr>
        <w:pStyle w:val="Heading2"/>
      </w:pPr>
      <w:bookmarkStart w:id="8" w:name="_Toc157469010"/>
      <w:r>
        <w:t>2.1 BUSINESS Objectives</w:t>
      </w:r>
      <w:bookmarkEnd w:id="8"/>
    </w:p>
    <w:p w14:paraId="50C44970"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1: User Registration</w:t>
      </w:r>
    </w:p>
    <w:p w14:paraId="15423A7C" w14:textId="77777777" w:rsidR="001F7465" w:rsidRPr="001F7465" w:rsidRDefault="001F7465" w:rsidP="001F7465">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Facilitate user registration by collecting essential information like name, email, phone number, and address. While browsing services is optional without registration, placing service requests and becoming service providers necessitates registration. Ensure a smooth registration process with user incentives like points or discounts to boost engagement. Safeguard user data securely and adhere to data protection regulations.</w:t>
      </w:r>
    </w:p>
    <w:p w14:paraId="28CA76FF"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2: Secure Login &amp; Authentication</w:t>
      </w:r>
    </w:p>
    <w:p w14:paraId="7A43E734"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Implement robust login and authentication mechanisms for both service providers and users. Utilize strong authentication methods such as two-factor or biometric authentication to enhance security. Regularly update security measures to counter potential threats. Prioritize seamless user experience while upholding stringent security standards.</w:t>
      </w:r>
    </w:p>
    <w:p w14:paraId="1A09BC8A"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3: Service Categories</w:t>
      </w:r>
    </w:p>
    <w:p w14:paraId="0292BD59"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Offer a diverse range of service categories like appliances, plumbing, tutoring, and more to cater to user needs. Enable easy addition of new service categories without complex programming. Provide comprehensive descriptions for each category to aid user decision-making. Continuously assess user feedback and market trends to expand service offerings as per evolving demands.</w:t>
      </w:r>
    </w:p>
    <w:p w14:paraId="5276B02F"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4: Service Provider Registration</w:t>
      </w:r>
    </w:p>
    <w:p w14:paraId="2E51E567"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Streamline service provider registration by collecting contact details and sample rates. Ensure service providers agree to pay commissions for fulfilled service requests. Simplify the registration process, verify provider credentials, and maintain service quality standards. Provide tools and resources for providers to manage their profiles effectively.</w:t>
      </w:r>
    </w:p>
    <w:p w14:paraId="16DA613C"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5: Place Service Requests</w:t>
      </w:r>
    </w:p>
    <w:p w14:paraId="52D0F2D8"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Allow users to easily place service requests by selecting relevant categories and providing necessary details. Enable users to review bids from service providers before finalizing their selection. Ensure transparency and efficiency throughout the request placement process. Incorporate user-friendly interfaces and intuitive workflows to enhance user experience.</w:t>
      </w:r>
    </w:p>
    <w:p w14:paraId="35011D37"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6: Cancellation and Change</w:t>
      </w:r>
    </w:p>
    <w:p w14:paraId="3F85AFA9" w14:textId="40D404FC" w:rsidR="00227A68"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Provide users with the flexibility to cancel or modify service dates, with penalties outlined in the setup. Ensure clear communication of cancellation policies and penalties to users. Implement a user-friendly interface for managing cancellations and changes, minimizing inconvenience for both users and service providers.</w:t>
      </w:r>
    </w:p>
    <w:p w14:paraId="660A593C" w14:textId="77777777" w:rsidR="00227A68" w:rsidRPr="00227A68" w:rsidRDefault="00227A68" w:rsidP="00227A68">
      <w:pPr>
        <w:pStyle w:val="NormalWeb"/>
        <w:shd w:val="clear" w:color="auto" w:fill="FFFFFF"/>
        <w:spacing w:before="300" w:beforeAutospacing="0" w:after="300" w:afterAutospacing="0"/>
        <w:ind w:left="360"/>
        <w:rPr>
          <w:rFonts w:ascii="Arial" w:hAnsi="Arial" w:cs="Arial"/>
          <w:color w:val="0D0D0D"/>
          <w:sz w:val="20"/>
          <w:szCs w:val="20"/>
        </w:rPr>
      </w:pPr>
    </w:p>
    <w:p w14:paraId="2349AF57"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lastRenderedPageBreak/>
        <w:t>Objective 7: Accept Service Requests</w:t>
      </w:r>
    </w:p>
    <w:p w14:paraId="5CD8515B"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Empower service providers to view and accept service requests from users. Enable providers to submit bids for requested services and communicate with users as needed. Facilitate seamless interaction between users and providers to streamline service request fulfillment. Prioritize user satisfaction by ensuring timely responses to service requests.</w:t>
      </w:r>
    </w:p>
    <w:p w14:paraId="71B5E519"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8: Payment Handling</w:t>
      </w:r>
    </w:p>
    <w:p w14:paraId="6A22F680"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Securely handle payments made by users and received by service providers through the platform. Deduct commissions from service fees and ensure transparent transaction processing. Implement robust payment gateways to safeguard financial transactions and user data. Maintain accurate records of transactions and commissions for accountability and reconciliation.</w:t>
      </w:r>
    </w:p>
    <w:p w14:paraId="5A57879B"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9: Review and Rating</w:t>
      </w:r>
    </w:p>
    <w:p w14:paraId="6AFA2FDB"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Enable users to rate service providers based on their experience using a star rating system and optionally provide comments. Restrict reviews to users who have received services to maintain credibility. Empower users to make informed decisions by showcasing provider ratings and reviews prominently. Implement mechanisms to address and resolve negative feedback constructively.</w:t>
      </w:r>
    </w:p>
    <w:p w14:paraId="1B0AC9A4"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10: Order History</w:t>
      </w:r>
    </w:p>
    <w:p w14:paraId="07E64D68"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Grant users access to their order history, allowing them to track past service requests and payments. Provide detailed summaries of past transactions, including service details, dates, and payment information. Facilitate easy retrieval and review of order history to enhance user convenience and satisfaction.</w:t>
      </w:r>
    </w:p>
    <w:p w14:paraId="2934446E"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11: Search Functionality</w:t>
      </w:r>
    </w:p>
    <w:p w14:paraId="55320BE6"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Implement robust search functionality allowing users to find services based on various criteria such as service type, availability date, rating, and price. Enhance discoverability by offering advanced filtering options and sorting capabilities. Ensure fast and accurate search results to streamline user navigation and decision-making.</w:t>
      </w:r>
    </w:p>
    <w:p w14:paraId="7BFF4B85"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12: Map Integration</w:t>
      </w:r>
    </w:p>
    <w:p w14:paraId="0C012CC6" w14:textId="77777777" w:rsidR="001F7465" w:rsidRP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Integrate maps into the platform to display the locations of service providers and provide directions to users' locations. Enhance user experience by offering visual representations of service provider locations and nearby amenities. Enable users to easily locate and navigate to service providers, improving accessibility and convenience.</w:t>
      </w:r>
    </w:p>
    <w:p w14:paraId="241F5A5C"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Objective 13: Setup Control Fields</w:t>
      </w:r>
    </w:p>
    <w:p w14:paraId="61DA3843" w14:textId="77777777" w:rsidR="001F7465" w:rsidRDefault="001F7465"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t>Provide customizable setup control fields that allow users to personalize their experience on the platform. Offer options to enable or disable features such as sounds, communications, and point usage. Empower users to tailor their settings according to their preferences, enhancing overall satisfaction and engagement.</w:t>
      </w:r>
    </w:p>
    <w:p w14:paraId="29F8FD4D" w14:textId="77777777" w:rsid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p>
    <w:p w14:paraId="19DC91F0" w14:textId="77777777" w:rsidR="00227A68" w:rsidRPr="001F7465" w:rsidRDefault="00227A68" w:rsidP="00227A68">
      <w:pPr>
        <w:pStyle w:val="NormalWeb"/>
        <w:shd w:val="clear" w:color="auto" w:fill="FFFFFF"/>
        <w:spacing w:before="300" w:beforeAutospacing="0" w:after="300" w:afterAutospacing="0"/>
        <w:rPr>
          <w:rFonts w:ascii="Arial" w:hAnsi="Arial" w:cs="Arial"/>
          <w:color w:val="0D0D0D"/>
          <w:sz w:val="20"/>
          <w:szCs w:val="20"/>
        </w:rPr>
      </w:pPr>
    </w:p>
    <w:p w14:paraId="0BAD4F10" w14:textId="77777777" w:rsidR="001F7465" w:rsidRPr="001F7465" w:rsidRDefault="001F7465" w:rsidP="001F7465">
      <w:pPr>
        <w:pStyle w:val="NormalWeb"/>
        <w:shd w:val="clear" w:color="auto" w:fill="FFFFFF"/>
        <w:spacing w:before="300" w:beforeAutospacing="0" w:after="300" w:afterAutospacing="0"/>
        <w:rPr>
          <w:rFonts w:ascii="Arial" w:hAnsi="Arial" w:cs="Arial"/>
          <w:color w:val="0D0D0D"/>
          <w:sz w:val="20"/>
          <w:szCs w:val="20"/>
        </w:rPr>
      </w:pPr>
      <w:r w:rsidRPr="001F7465">
        <w:rPr>
          <w:rFonts w:ascii="Arial" w:hAnsi="Arial" w:cs="Arial"/>
          <w:color w:val="0D0D0D"/>
          <w:sz w:val="20"/>
          <w:szCs w:val="20"/>
        </w:rPr>
        <w:lastRenderedPageBreak/>
        <w:t>Objective 14: Advertisement Opportunities</w:t>
      </w:r>
    </w:p>
    <w:p w14:paraId="12BEE1CC" w14:textId="77777777" w:rsidR="001F7465" w:rsidRPr="001F7465" w:rsidRDefault="001F7465" w:rsidP="00227A68">
      <w:pPr>
        <w:pStyle w:val="NormalWeb"/>
        <w:numPr>
          <w:ilvl w:val="0"/>
          <w:numId w:val="65"/>
        </w:numPr>
        <w:shd w:val="clear" w:color="auto" w:fill="FFFFFF"/>
        <w:spacing w:before="300" w:beforeAutospacing="0" w:after="0" w:afterAutospacing="0"/>
        <w:rPr>
          <w:rFonts w:ascii="Arial" w:hAnsi="Arial" w:cs="Arial"/>
          <w:color w:val="0D0D0D"/>
          <w:sz w:val="20"/>
          <w:szCs w:val="20"/>
        </w:rPr>
      </w:pPr>
      <w:r w:rsidRPr="001F7465">
        <w:rPr>
          <w:rFonts w:ascii="Arial" w:hAnsi="Arial" w:cs="Arial"/>
          <w:color w:val="0D0D0D"/>
          <w:sz w:val="20"/>
          <w:szCs w:val="20"/>
        </w:rPr>
        <w:t>Explore opportunities for internal and external advertising to generate additional revenue for the platform. Utilize targeted advertising to promote relevant services and products to users. Implement non-intrusive ad placements that complement the user experience without compromising usability. Maximize advertising revenue while maintaining a positive user experience.</w:t>
      </w:r>
    </w:p>
    <w:p w14:paraId="7594FCE2" w14:textId="0D834CFA" w:rsidR="00E3788D" w:rsidRPr="0008092C" w:rsidRDefault="00E3788D" w:rsidP="0008092C">
      <w:r>
        <w:br w:type="page"/>
      </w:r>
    </w:p>
    <w:p w14:paraId="69EF65A7" w14:textId="4E089180" w:rsidR="0008092C" w:rsidRDefault="007916FF" w:rsidP="0008092C">
      <w:pPr>
        <w:pStyle w:val="Heading2"/>
      </w:pPr>
      <w:bookmarkStart w:id="9" w:name="_Toc157469011"/>
      <w:r>
        <w:lastRenderedPageBreak/>
        <w:t>2.2 SYSTEM Objectives</w:t>
      </w:r>
      <w:bookmarkEnd w:id="9"/>
    </w:p>
    <w:p w14:paraId="19C0207C"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1: Cross-Platform Support</w:t>
      </w:r>
    </w:p>
    <w:p w14:paraId="7AAAE286"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Ensure compatibility with both web-based and mobile (Android and iOS) platforms to maximize accessibility and reach. Develop responsive designs and adaptive layouts to ensure consistent user experience across devices. Utilize industry-standard frameworks and technologies to streamline cross-platform development and maintenance processes.</w:t>
      </w:r>
    </w:p>
    <w:p w14:paraId="08C138B4"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2: Integration with Google Search</w:t>
      </w:r>
    </w:p>
    <w:p w14:paraId="77A8F4FA"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Integrate Google Search functionality into the system to enhance user discoverability and searchability. Enable users to easily find services, service providers, and relevant information within the platform through seamless integration with Google Search APIs. Optimize search algorithms and indexing processes to deliver accurate and relevant search results in real-time.</w:t>
      </w:r>
    </w:p>
    <w:p w14:paraId="27CB25BD"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3: Secure User Authentication</w:t>
      </w:r>
    </w:p>
    <w:p w14:paraId="37739482"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Implement a secure user authentication system that verifies user identities and protects against unauthorized access. Utilize industry best practices such as encryption, hashing, and salting to safeguard user credentials and sensitive information. Employ multi-factor authentication mechanisms to enhance security and mitigate risks of identity theft and unauthorized access.</w:t>
      </w:r>
    </w:p>
    <w:p w14:paraId="681518B0"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4: Robust Database Management</w:t>
      </w:r>
    </w:p>
    <w:p w14:paraId="0C61137F"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Develop a robust database management system to efficiently store and manage large volumes of user data, service requests, bids, payments, and other critical information. Utilize scalable and reliable database technologies to ensure data integrity, reliability, and performance. Implement data encryption and backup mechanisms to safeguard against data loss and corruption.</w:t>
      </w:r>
    </w:p>
    <w:p w14:paraId="0335B6C6"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5: Flexible Service Category Management</w:t>
      </w:r>
    </w:p>
    <w:p w14:paraId="3EB16FEB"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Design a flexible system that allows administrators to easily manage service categories without extensive programming efforts. Provide intuitive interfaces and tools for adding, editing, and deleting service categories. Enable dynamic category creation and modification to accommodate evolving user needs and market trends.</w:t>
      </w:r>
    </w:p>
    <w:p w14:paraId="381F67BC"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6: Geolocation Services Integration</w:t>
      </w:r>
    </w:p>
    <w:p w14:paraId="27DB6E37"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Integrate geolocation services to enable users to view the locations of service providers on maps, calculate distances, and receive directions to service provider locations. Leverage geolocation APIs to provide accurate and real-time location-based services. Ensure compliance with privacy regulations and user consent requirements when accessing location data.</w:t>
      </w:r>
    </w:p>
    <w:p w14:paraId="2820026F"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7: Reliable Payment Handling</w:t>
      </w:r>
    </w:p>
    <w:p w14:paraId="6F0A169E"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 xml:space="preserve">Implement a reliable payment handling system that securely processes financial transactions between users and service providers. Integrate with trusted payment gateways and financial institutions to facilitate secure and seamless payment processing. </w:t>
      </w:r>
      <w:r w:rsidRPr="00227A68">
        <w:rPr>
          <w:rFonts w:ascii="Arial" w:hAnsi="Arial" w:cs="Arial"/>
          <w:color w:val="0D0D0D"/>
          <w:sz w:val="20"/>
          <w:szCs w:val="20"/>
        </w:rPr>
        <w:lastRenderedPageBreak/>
        <w:t>Implement fraud detection and prevention measures to mitigate risks associated with online transactions.</w:t>
      </w:r>
    </w:p>
    <w:p w14:paraId="71129160"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8: Efficient Communication Channels</w:t>
      </w:r>
    </w:p>
    <w:p w14:paraId="705FF1F4"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Develop efficient communication channels, including messaging and notifications, to facilitate real-time communication between users and service providers. Utilize push notifications, email notifications, and in-app messaging to keep users informed about service requests, bids, and other important updates. Ensure timely delivery and responsiveness of communication channels to enhance user engagement and satisfaction.</w:t>
      </w:r>
    </w:p>
    <w:p w14:paraId="2BD21501"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9: Effective Feedback and Rating System</w:t>
      </w:r>
    </w:p>
    <w:p w14:paraId="357C887A"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Create an effective feedback and rating system that enables users to provide reviews and ratings for service providers. Implement a user-friendly interface for submitting feedback and ratings, with options to provide comments and suggestions for improvement. Analyze feedback data to identify trends and patterns, allowing for continuous service quality improvement.</w:t>
      </w:r>
    </w:p>
    <w:p w14:paraId="058C843E"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10: Seamless Order History Management</w:t>
      </w:r>
    </w:p>
    <w:p w14:paraId="7ABA02C8"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Provide users with access to their order history, allowing them to track past service requests, payments, and interactions with service providers. Develop intuitive interfaces for navigating and filtering order history records based on various criteria such as date, service type, and provider. Ensure data accuracy and consistency across all order history records.</w:t>
      </w:r>
    </w:p>
    <w:p w14:paraId="4D099EB4"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11: Advanced Search Functionality</w:t>
      </w:r>
    </w:p>
    <w:p w14:paraId="051A3689"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Implement advanced search functionality that enables users to search for services based on various criteria such as service type, availability date, rating, and price. Utilize advanced search algorithms and indexing techniques to deliver fast and accurate search results. Provide filtering and sorting options to refine search results based on user preferences and requirements.</w:t>
      </w:r>
    </w:p>
    <w:p w14:paraId="59AAE2C3"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12: Map Integration for Location Services</w:t>
      </w:r>
    </w:p>
    <w:p w14:paraId="0BCA2723" w14:textId="77777777" w:rsidR="00227A68" w:rsidRP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Integrate maps into the platform to provide users with visual representations of service provider locations and directions to their desired destinations. Leverage mapping APIs to display interactive maps with markers for service provider locations and user destinations. Enhance map integration with features such as geocoding, route optimization, and real-time traffic updates.</w:t>
      </w:r>
    </w:p>
    <w:p w14:paraId="654C2A73"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Objective 13: Customizable Setup Control Fields</w:t>
      </w:r>
    </w:p>
    <w:p w14:paraId="36057B95" w14:textId="77777777" w:rsidR="00227A68" w:rsidRDefault="00227A68" w:rsidP="00227A68">
      <w:pPr>
        <w:pStyle w:val="NormalWeb"/>
        <w:numPr>
          <w:ilvl w:val="0"/>
          <w:numId w:val="65"/>
        </w:numPr>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t>Develop customizable setup control fields that allow users to personalize their experience on the platform. Provide options for adjusting settings such as sound preferences, communication preferences, and point usage options. Ensure flexibility and ease of use in configuring setup control fields to accommodate diverse user preferences and requirements.</w:t>
      </w:r>
    </w:p>
    <w:p w14:paraId="4C132B0F"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p>
    <w:p w14:paraId="0B62DBFF" w14:textId="77777777" w:rsidR="00227A68" w:rsidRPr="00227A68" w:rsidRDefault="00227A68" w:rsidP="00227A68">
      <w:pPr>
        <w:pStyle w:val="NormalWeb"/>
        <w:shd w:val="clear" w:color="auto" w:fill="FFFFFF"/>
        <w:spacing w:before="300" w:beforeAutospacing="0" w:after="300" w:afterAutospacing="0"/>
        <w:rPr>
          <w:rFonts w:ascii="Arial" w:hAnsi="Arial" w:cs="Arial"/>
          <w:color w:val="0D0D0D"/>
          <w:sz w:val="20"/>
          <w:szCs w:val="20"/>
        </w:rPr>
      </w:pPr>
      <w:r w:rsidRPr="00227A68">
        <w:rPr>
          <w:rFonts w:ascii="Arial" w:hAnsi="Arial" w:cs="Arial"/>
          <w:color w:val="0D0D0D"/>
          <w:sz w:val="20"/>
          <w:szCs w:val="20"/>
        </w:rPr>
        <w:lastRenderedPageBreak/>
        <w:t>Objective 14: Advertisement Opportunities for Revenue Generation</w:t>
      </w:r>
    </w:p>
    <w:p w14:paraId="6A9E8972" w14:textId="77777777" w:rsidR="00227A68" w:rsidRPr="00227A68" w:rsidRDefault="00227A68" w:rsidP="00227A68">
      <w:pPr>
        <w:pStyle w:val="NormalWeb"/>
        <w:numPr>
          <w:ilvl w:val="0"/>
          <w:numId w:val="65"/>
        </w:numPr>
        <w:shd w:val="clear" w:color="auto" w:fill="FFFFFF"/>
        <w:spacing w:before="300" w:beforeAutospacing="0" w:after="0" w:afterAutospacing="0"/>
        <w:rPr>
          <w:rFonts w:ascii="Arial" w:hAnsi="Arial" w:cs="Arial"/>
          <w:color w:val="0D0D0D"/>
          <w:sz w:val="20"/>
          <w:szCs w:val="20"/>
        </w:rPr>
      </w:pPr>
      <w:r w:rsidRPr="00227A68">
        <w:rPr>
          <w:rFonts w:ascii="Arial" w:hAnsi="Arial" w:cs="Arial"/>
          <w:color w:val="0D0D0D"/>
          <w:sz w:val="20"/>
          <w:szCs w:val="20"/>
        </w:rPr>
        <w:t>Explore opportunities for internal and external advertising to generate additional revenue for the platform. Implement targeted advertising strategies to promote relevant services, products, and content to users. Utilize advertising placements that enhance user experience without compromising usability or intrusiveness. Maximize advertising revenue while maintaining user engagement and satisfaction.</w:t>
      </w:r>
    </w:p>
    <w:p w14:paraId="0C3364F0" w14:textId="77777777" w:rsidR="00227A68" w:rsidRPr="00227A68" w:rsidRDefault="00227A68" w:rsidP="00227A68">
      <w:pPr>
        <w:pStyle w:val="BodyText2"/>
        <w:ind w:left="0"/>
      </w:pPr>
    </w:p>
    <w:p w14:paraId="0DB9AD13" w14:textId="3DB13D64" w:rsidR="00F44287" w:rsidRDefault="00F44287" w:rsidP="009C27FB">
      <w:pPr>
        <w:pStyle w:val="Heading1"/>
        <w:numPr>
          <w:ilvl w:val="12"/>
          <w:numId w:val="0"/>
        </w:numPr>
      </w:pPr>
      <w:bookmarkStart w:id="10" w:name="_Toc157469012"/>
      <w:r>
        <w:lastRenderedPageBreak/>
        <w:t>3</w:t>
      </w:r>
      <w:r>
        <w:tab/>
        <w:t>Project Feasibility</w:t>
      </w:r>
      <w:r w:rsidR="009C27FB">
        <w:t>, Risks</w:t>
      </w:r>
      <w:r w:rsidR="00D5400A">
        <w:t>,</w:t>
      </w:r>
      <w:r w:rsidR="009C27FB">
        <w:t xml:space="preserve"> </w:t>
      </w:r>
      <w:r>
        <w:t>and Metrics</w:t>
      </w:r>
      <w:bookmarkEnd w:id="10"/>
    </w:p>
    <w:p w14:paraId="27316767" w14:textId="77777777" w:rsidR="00F44287" w:rsidRDefault="00F44287" w:rsidP="00F44287">
      <w:pPr>
        <w:pStyle w:val="heading1underline"/>
        <w:numPr>
          <w:ilvl w:val="12"/>
          <w:numId w:val="0"/>
        </w:numPr>
      </w:pPr>
    </w:p>
    <w:p w14:paraId="2D58A86B" w14:textId="77777777" w:rsidR="009C27FB" w:rsidRDefault="00F44287" w:rsidP="009C27FB">
      <w:pPr>
        <w:pStyle w:val="List1"/>
        <w:numPr>
          <w:ilvl w:val="12"/>
          <w:numId w:val="0"/>
        </w:numPr>
        <w:ind w:left="720" w:hanging="360"/>
      </w:pPr>
      <w:r>
        <w:t xml:space="preserve">Project </w:t>
      </w:r>
      <w:r w:rsidR="009C27FB">
        <w:t>feasibility and metrics are summarized below:</w:t>
      </w:r>
    </w:p>
    <w:p w14:paraId="3D41EE15" w14:textId="77777777" w:rsidR="009C27FB" w:rsidRDefault="009C27FB" w:rsidP="009C27FB">
      <w:pPr>
        <w:pStyle w:val="List1"/>
        <w:numPr>
          <w:ilvl w:val="12"/>
          <w:numId w:val="0"/>
        </w:numPr>
        <w:ind w:left="720" w:hanging="360"/>
      </w:pPr>
    </w:p>
    <w:p w14:paraId="2B485754" w14:textId="1BF615B7" w:rsidR="00607298" w:rsidRDefault="009C27FB" w:rsidP="00607298">
      <w:pPr>
        <w:pStyle w:val="Heading2"/>
        <w:numPr>
          <w:ilvl w:val="12"/>
          <w:numId w:val="0"/>
        </w:numPr>
      </w:pPr>
      <w:bookmarkStart w:id="11" w:name="_Toc157469013"/>
      <w:r>
        <w:t>3.1 Project Feasibility Concerns</w:t>
      </w:r>
      <w:bookmarkEnd w:id="11"/>
    </w:p>
    <w:p w14:paraId="114AF2EE" w14:textId="77777777" w:rsidR="00607298" w:rsidRDefault="00607298" w:rsidP="00607298">
      <w:pPr>
        <w:pStyle w:val="BodyText2"/>
        <w:numPr>
          <w:ilvl w:val="12"/>
          <w:numId w:val="0"/>
        </w:numPr>
        <w:ind w:left="360"/>
      </w:pPr>
      <w:r>
        <w:t>Market Readiness: Evaluating if the market is ready for the service request system considering competition, user demand, and market trends.</w:t>
      </w:r>
    </w:p>
    <w:p w14:paraId="03565DE5" w14:textId="77777777" w:rsidR="00607298" w:rsidRDefault="00607298" w:rsidP="00607298">
      <w:pPr>
        <w:pStyle w:val="BodyText2"/>
        <w:numPr>
          <w:ilvl w:val="12"/>
          <w:numId w:val="0"/>
        </w:numPr>
        <w:ind w:left="360"/>
      </w:pPr>
      <w:r>
        <w:t>Technical Challenges: Dealing with potential technical issues like system scalability, security vulnerabilities, and integration complexities.</w:t>
      </w:r>
    </w:p>
    <w:p w14:paraId="235CCDF8" w14:textId="77777777" w:rsidR="00607298" w:rsidRDefault="00607298" w:rsidP="00607298">
      <w:pPr>
        <w:pStyle w:val="BodyText2"/>
        <w:numPr>
          <w:ilvl w:val="12"/>
          <w:numId w:val="0"/>
        </w:numPr>
        <w:ind w:left="360"/>
      </w:pPr>
      <w:r>
        <w:t>Resource Availability: Making sure there are enough skilled personnel, technology, and funds to support system development and maintenance.</w:t>
      </w:r>
    </w:p>
    <w:p w14:paraId="3A566A47" w14:textId="77777777" w:rsidR="00607298" w:rsidRDefault="00607298" w:rsidP="00607298">
      <w:pPr>
        <w:pStyle w:val="BodyText2"/>
        <w:numPr>
          <w:ilvl w:val="12"/>
          <w:numId w:val="0"/>
        </w:numPr>
        <w:ind w:left="360"/>
      </w:pPr>
      <w:r>
        <w:t>Cost Management: Managing project costs efficiently to stay within budget limits while delivering a high-quality system.</w:t>
      </w:r>
    </w:p>
    <w:p w14:paraId="2037EEB3" w14:textId="77777777" w:rsidR="00607298" w:rsidRDefault="00607298" w:rsidP="00607298">
      <w:pPr>
        <w:pStyle w:val="BodyText2"/>
        <w:numPr>
          <w:ilvl w:val="12"/>
          <w:numId w:val="0"/>
        </w:numPr>
        <w:ind w:left="360"/>
      </w:pPr>
      <w:r>
        <w:t>Time to Market: Minimizing the time needed to launch the system by streamlining development processes and managing project timelines effectively.</w:t>
      </w:r>
    </w:p>
    <w:p w14:paraId="4518E97D" w14:textId="77777777" w:rsidR="00607298" w:rsidRDefault="00607298" w:rsidP="00607298">
      <w:pPr>
        <w:pStyle w:val="BodyText2"/>
        <w:numPr>
          <w:ilvl w:val="12"/>
          <w:numId w:val="0"/>
        </w:numPr>
        <w:ind w:left="360"/>
      </w:pPr>
    </w:p>
    <w:p w14:paraId="033B61C9" w14:textId="36F6CEEF" w:rsidR="00607298" w:rsidRPr="00607298" w:rsidRDefault="00607298" w:rsidP="00607298">
      <w:pPr>
        <w:pStyle w:val="BodyText2"/>
        <w:numPr>
          <w:ilvl w:val="12"/>
          <w:numId w:val="0"/>
        </w:numPr>
        <w:rPr>
          <w:sz w:val="28"/>
          <w:szCs w:val="28"/>
        </w:rPr>
      </w:pPr>
      <w:r w:rsidRPr="00607298">
        <w:rPr>
          <w:sz w:val="28"/>
          <w:szCs w:val="28"/>
        </w:rPr>
        <w:t>3.2 PROJECT RISKS</w:t>
      </w:r>
    </w:p>
    <w:p w14:paraId="1822FBF1" w14:textId="77777777" w:rsidR="00607298" w:rsidRDefault="00607298" w:rsidP="00607298">
      <w:pPr>
        <w:pStyle w:val="BodyText2"/>
        <w:numPr>
          <w:ilvl w:val="12"/>
          <w:numId w:val="0"/>
        </w:numPr>
        <w:ind w:left="360"/>
      </w:pPr>
      <w:r>
        <w:t>Market Competition: High competition in the market may affect user adoption and penetration. Mitigation: Conducting thorough market analysis and developing effective marketing strategies.</w:t>
      </w:r>
    </w:p>
    <w:p w14:paraId="11280E91" w14:textId="77777777" w:rsidR="00607298" w:rsidRDefault="00607298" w:rsidP="00607298">
      <w:pPr>
        <w:pStyle w:val="BodyText2"/>
        <w:numPr>
          <w:ilvl w:val="12"/>
          <w:numId w:val="0"/>
        </w:numPr>
        <w:ind w:left="360"/>
      </w:pPr>
      <w:r>
        <w:t>Technical Challenges: Possible issues such as system downtime or data breaches. Mitigation: Implementing robust cybersecurity measures and conducting thorough testing.</w:t>
      </w:r>
    </w:p>
    <w:p w14:paraId="48C39C21" w14:textId="77777777" w:rsidR="00607298" w:rsidRDefault="00607298" w:rsidP="00607298">
      <w:pPr>
        <w:pStyle w:val="BodyText2"/>
        <w:numPr>
          <w:ilvl w:val="12"/>
          <w:numId w:val="0"/>
        </w:numPr>
        <w:ind w:left="360"/>
      </w:pPr>
      <w:r>
        <w:t>Resource Constraints: Insufficient resources like skilled personnel or funding. Mitigation: Prioritizing resource allocation and securing additional funding if needed.</w:t>
      </w:r>
    </w:p>
    <w:p w14:paraId="13497475" w14:textId="77777777" w:rsidR="00607298" w:rsidRDefault="00607298" w:rsidP="00607298">
      <w:pPr>
        <w:pStyle w:val="BodyText2"/>
        <w:numPr>
          <w:ilvl w:val="12"/>
          <w:numId w:val="0"/>
        </w:numPr>
        <w:ind w:left="360"/>
      </w:pPr>
      <w:r>
        <w:t>Legal and Compliance Risks: Risks related to failure to comply with laws and regulations. Mitigation: Engaging legal experts and implementing privacy safeguards.</w:t>
      </w:r>
    </w:p>
    <w:p w14:paraId="04057783" w14:textId="77777777" w:rsidR="00607298" w:rsidRDefault="00607298" w:rsidP="00607298">
      <w:pPr>
        <w:pStyle w:val="BodyText2"/>
        <w:numPr>
          <w:ilvl w:val="12"/>
          <w:numId w:val="0"/>
        </w:numPr>
        <w:ind w:left="360"/>
      </w:pPr>
      <w:r>
        <w:t>User Acceptance: Difficulty in convincing users to use the platform. Mitigation: Implementing user-friendly designs and incentives for engagement.</w:t>
      </w:r>
    </w:p>
    <w:p w14:paraId="236C41F7" w14:textId="77777777" w:rsidR="00607298" w:rsidRDefault="00607298" w:rsidP="00607298">
      <w:pPr>
        <w:pStyle w:val="BodyText2"/>
        <w:numPr>
          <w:ilvl w:val="12"/>
          <w:numId w:val="0"/>
        </w:numPr>
        <w:ind w:left="360"/>
      </w:pPr>
    </w:p>
    <w:p w14:paraId="3B8C199E" w14:textId="0B2B5E06" w:rsidR="00607298" w:rsidRPr="00607298" w:rsidRDefault="00607298" w:rsidP="00607298">
      <w:pPr>
        <w:pStyle w:val="BodyText2"/>
        <w:numPr>
          <w:ilvl w:val="12"/>
          <w:numId w:val="0"/>
        </w:numPr>
        <w:rPr>
          <w:sz w:val="28"/>
          <w:szCs w:val="28"/>
        </w:rPr>
      </w:pPr>
      <w:r w:rsidRPr="00607298">
        <w:rPr>
          <w:sz w:val="28"/>
          <w:szCs w:val="28"/>
        </w:rPr>
        <w:t>3.3 PROJECT METRICS</w:t>
      </w:r>
    </w:p>
    <w:p w14:paraId="2966B89E" w14:textId="3966F844" w:rsidR="00DD6AB3" w:rsidRPr="002C5A6D" w:rsidRDefault="00DD6AB3" w:rsidP="00DD6AB3">
      <w:pPr>
        <w:shd w:val="clear" w:color="auto" w:fill="FFFFFF"/>
        <w:rPr>
          <w:rFonts w:cs="Arial"/>
          <w:color w:val="0D0D0D"/>
          <w:sz w:val="20"/>
        </w:rPr>
      </w:pPr>
      <w:r w:rsidRPr="002C5A6D">
        <w:rPr>
          <w:rFonts w:cs="Arial"/>
          <w:color w:val="0D0D0D"/>
          <w:sz w:val="20"/>
        </w:rPr>
        <w:t xml:space="preserve">1. </w:t>
      </w:r>
      <w:r w:rsidRPr="002C5A6D">
        <w:rPr>
          <w:rFonts w:cs="Arial"/>
          <w:b/>
          <w:bCs/>
          <w:color w:val="0D0D0D"/>
          <w:sz w:val="20"/>
          <w:u w:val="single"/>
        </w:rPr>
        <w:t>User Registration Rate (URR):</w:t>
      </w:r>
    </w:p>
    <w:p w14:paraId="1A28B367" w14:textId="58900D9A" w:rsidR="00DD6AB3" w:rsidRPr="00FC3D28" w:rsidRDefault="00DD6AB3" w:rsidP="00DD6AB3">
      <w:pPr>
        <w:pStyle w:val="ListParagraph"/>
        <w:numPr>
          <w:ilvl w:val="0"/>
          <w:numId w:val="41"/>
        </w:numPr>
        <w:shd w:val="clear" w:color="auto" w:fill="FFFFFF"/>
        <w:rPr>
          <w:rFonts w:ascii="Arial" w:hAnsi="Arial" w:cs="Arial"/>
          <w:color w:val="F79646" w:themeColor="accent6"/>
          <w:sz w:val="20"/>
        </w:rPr>
      </w:pPr>
      <w:r w:rsidRPr="00FC3D28">
        <w:rPr>
          <w:rFonts w:ascii="Arial" w:hAnsi="Arial" w:cs="Arial"/>
          <w:color w:val="F79646" w:themeColor="accent6"/>
          <w:sz w:val="20"/>
        </w:rPr>
        <w:t>Formula: (Number of Users Registered / Total Target User Population) x 100%</w:t>
      </w:r>
    </w:p>
    <w:p w14:paraId="267729E5" w14:textId="77777777" w:rsidR="00DD6AB3" w:rsidRPr="002C5A6D" w:rsidRDefault="00DD6AB3" w:rsidP="00DD6AB3">
      <w:pPr>
        <w:pStyle w:val="ListParagraph"/>
        <w:numPr>
          <w:ilvl w:val="0"/>
          <w:numId w:val="41"/>
        </w:numPr>
        <w:shd w:val="clear" w:color="auto" w:fill="FFFFFF"/>
        <w:rPr>
          <w:rFonts w:ascii="Arial" w:hAnsi="Arial" w:cs="Arial"/>
          <w:color w:val="0D0D0D"/>
          <w:sz w:val="20"/>
        </w:rPr>
      </w:pPr>
      <w:r w:rsidRPr="002C5A6D">
        <w:rPr>
          <w:rFonts w:ascii="Arial" w:hAnsi="Arial" w:cs="Arial"/>
          <w:color w:val="0D0D0D"/>
          <w:sz w:val="20"/>
        </w:rPr>
        <w:t>This metric measures the percentage of users who register on the platform within a specific time frame.</w:t>
      </w:r>
    </w:p>
    <w:p w14:paraId="0C4784E4" w14:textId="77777777" w:rsidR="00DD6AB3" w:rsidRPr="00DD6AB3" w:rsidRDefault="00DD6AB3" w:rsidP="00DD6AB3">
      <w:pPr>
        <w:shd w:val="clear" w:color="auto" w:fill="FFFFFF"/>
        <w:ind w:left="720"/>
        <w:rPr>
          <w:rFonts w:cs="Arial"/>
          <w:color w:val="0D0D0D"/>
          <w:sz w:val="20"/>
        </w:rPr>
      </w:pPr>
    </w:p>
    <w:p w14:paraId="5E123BF8" w14:textId="3E4F2743" w:rsidR="00DD6AB3" w:rsidRPr="002C5A6D" w:rsidRDefault="00DD6AB3" w:rsidP="00DD6AB3">
      <w:pPr>
        <w:shd w:val="clear" w:color="auto" w:fill="FFFFFF"/>
        <w:rPr>
          <w:rFonts w:cs="Arial"/>
          <w:color w:val="0D0D0D"/>
          <w:sz w:val="20"/>
        </w:rPr>
      </w:pPr>
      <w:r w:rsidRPr="002C5A6D">
        <w:rPr>
          <w:rFonts w:cs="Arial"/>
          <w:color w:val="0D0D0D"/>
          <w:sz w:val="20"/>
        </w:rPr>
        <w:t xml:space="preserve">2. </w:t>
      </w:r>
      <w:r w:rsidRPr="002C5A6D">
        <w:rPr>
          <w:rFonts w:cs="Arial"/>
          <w:b/>
          <w:bCs/>
          <w:color w:val="0D0D0D"/>
          <w:sz w:val="20"/>
          <w:u w:val="single"/>
        </w:rPr>
        <w:t>Service Provider Acquisition Rate (SPAR):</w:t>
      </w:r>
    </w:p>
    <w:p w14:paraId="3E2D82AD" w14:textId="15DE5B37" w:rsidR="00DD6AB3" w:rsidRPr="00DD6AB3" w:rsidRDefault="00DD6AB3" w:rsidP="00DD6AB3">
      <w:pPr>
        <w:numPr>
          <w:ilvl w:val="1"/>
          <w:numId w:val="43"/>
        </w:numPr>
        <w:shd w:val="clear" w:color="auto" w:fill="FFFFFF"/>
        <w:rPr>
          <w:rFonts w:cs="Arial"/>
          <w:color w:val="0D0D0D"/>
          <w:sz w:val="20"/>
        </w:rPr>
      </w:pPr>
      <w:r w:rsidRPr="00FC3D28">
        <w:rPr>
          <w:rFonts w:cs="Arial"/>
          <w:color w:val="F79646" w:themeColor="accent6"/>
          <w:sz w:val="20"/>
        </w:rPr>
        <w:t>Formula: (Number of Service Providers Joined / Target Service Provider Pool) x 100%</w:t>
      </w:r>
    </w:p>
    <w:p w14:paraId="02FF8666" w14:textId="2465ACE8" w:rsidR="002C5A6D" w:rsidRPr="002C5A6D" w:rsidRDefault="00DD6AB3" w:rsidP="002C5A6D">
      <w:pPr>
        <w:pStyle w:val="ListParagraph"/>
        <w:numPr>
          <w:ilvl w:val="1"/>
          <w:numId w:val="43"/>
        </w:numPr>
        <w:shd w:val="clear" w:color="auto" w:fill="FFFFFF"/>
        <w:rPr>
          <w:rFonts w:ascii="Arial" w:hAnsi="Arial" w:cs="Arial"/>
          <w:color w:val="0D0D0D"/>
          <w:sz w:val="20"/>
        </w:rPr>
      </w:pPr>
      <w:r w:rsidRPr="002C5A6D">
        <w:rPr>
          <w:rFonts w:ascii="Arial" w:hAnsi="Arial" w:cs="Arial"/>
          <w:color w:val="0D0D0D"/>
          <w:sz w:val="20"/>
        </w:rPr>
        <w:t>SPAR calculates the percentage of service providers who join the platform compared to the total target number of service providers</w:t>
      </w:r>
      <w:r w:rsidR="002C5A6D">
        <w:rPr>
          <w:rFonts w:ascii="Arial" w:hAnsi="Arial" w:cs="Arial"/>
          <w:color w:val="0D0D0D"/>
          <w:sz w:val="20"/>
        </w:rPr>
        <w:t>.</w:t>
      </w:r>
    </w:p>
    <w:p w14:paraId="4E805A1F" w14:textId="77777777" w:rsidR="00DD6AB3" w:rsidRPr="002C5A6D" w:rsidRDefault="00DD6AB3" w:rsidP="00DD6AB3">
      <w:pPr>
        <w:shd w:val="clear" w:color="auto" w:fill="FFFFFF"/>
        <w:rPr>
          <w:rFonts w:cs="Arial"/>
          <w:b/>
          <w:bCs/>
          <w:color w:val="0D0D0D"/>
          <w:sz w:val="20"/>
          <w:bdr w:val="single" w:sz="2" w:space="0" w:color="E3E3E3" w:frame="1"/>
        </w:rPr>
      </w:pPr>
    </w:p>
    <w:p w14:paraId="164A6F6E" w14:textId="77777777" w:rsidR="00DD6AB3" w:rsidRDefault="00DD6AB3" w:rsidP="00DD6AB3">
      <w:pPr>
        <w:shd w:val="clear" w:color="auto" w:fill="FFFFFF"/>
        <w:rPr>
          <w:rFonts w:cs="Arial"/>
          <w:b/>
          <w:bCs/>
          <w:color w:val="0D0D0D"/>
          <w:sz w:val="20"/>
          <w:bdr w:val="single" w:sz="2" w:space="0" w:color="E3E3E3" w:frame="1"/>
        </w:rPr>
      </w:pPr>
    </w:p>
    <w:p w14:paraId="6AA8C804" w14:textId="77777777" w:rsidR="002C5A6D" w:rsidRPr="002C5A6D" w:rsidRDefault="002C5A6D" w:rsidP="00DD6AB3">
      <w:pPr>
        <w:shd w:val="clear" w:color="auto" w:fill="FFFFFF"/>
        <w:rPr>
          <w:rFonts w:cs="Arial"/>
          <w:b/>
          <w:bCs/>
          <w:color w:val="0D0D0D"/>
          <w:sz w:val="20"/>
          <w:bdr w:val="single" w:sz="2" w:space="0" w:color="E3E3E3" w:frame="1"/>
        </w:rPr>
      </w:pPr>
    </w:p>
    <w:p w14:paraId="2098A5A8" w14:textId="58AD087E" w:rsidR="00DD6AB3" w:rsidRDefault="002C5A6D" w:rsidP="00DD6AB3">
      <w:pPr>
        <w:shd w:val="clear" w:color="auto" w:fill="FFFFFF"/>
        <w:rPr>
          <w:rFonts w:cs="Arial"/>
          <w:b/>
          <w:bCs/>
          <w:color w:val="0D0D0D"/>
          <w:sz w:val="20"/>
          <w:u w:val="single"/>
        </w:rPr>
      </w:pPr>
      <w:r w:rsidRPr="002C5A6D">
        <w:rPr>
          <w:rFonts w:cs="Arial"/>
          <w:b/>
          <w:bCs/>
          <w:color w:val="0D0D0D"/>
          <w:sz w:val="20"/>
          <w:u w:val="single"/>
        </w:rPr>
        <w:lastRenderedPageBreak/>
        <w:t xml:space="preserve">3. </w:t>
      </w:r>
      <w:r w:rsidR="00DD6AB3" w:rsidRPr="002C5A6D">
        <w:rPr>
          <w:rFonts w:cs="Arial"/>
          <w:b/>
          <w:bCs/>
          <w:color w:val="0D0D0D"/>
          <w:sz w:val="20"/>
          <w:u w:val="single"/>
        </w:rPr>
        <w:t>Service Request Volume (SRV):</w:t>
      </w:r>
    </w:p>
    <w:p w14:paraId="4764B0CA" w14:textId="77777777" w:rsidR="002C5A6D" w:rsidRPr="00DD6AB3" w:rsidRDefault="002C5A6D" w:rsidP="00DD6AB3">
      <w:pPr>
        <w:shd w:val="clear" w:color="auto" w:fill="FFFFFF"/>
        <w:rPr>
          <w:rFonts w:cs="Arial"/>
          <w:b/>
          <w:bCs/>
          <w:color w:val="0D0D0D"/>
          <w:sz w:val="20"/>
          <w:u w:val="single"/>
        </w:rPr>
      </w:pPr>
    </w:p>
    <w:p w14:paraId="1B17EA16" w14:textId="77777777" w:rsidR="00DD6AB3" w:rsidRPr="00FC3D28" w:rsidRDefault="00DD6AB3" w:rsidP="00DD6AB3">
      <w:pPr>
        <w:numPr>
          <w:ilvl w:val="1"/>
          <w:numId w:val="45"/>
        </w:numPr>
        <w:shd w:val="clear" w:color="auto" w:fill="FFFFFF"/>
        <w:rPr>
          <w:rFonts w:cs="Arial"/>
          <w:color w:val="F79646" w:themeColor="accent6"/>
          <w:sz w:val="20"/>
        </w:rPr>
      </w:pPr>
      <w:r w:rsidRPr="00FC3D28">
        <w:rPr>
          <w:rFonts w:cs="Arial"/>
          <w:color w:val="F79646" w:themeColor="accent6"/>
          <w:sz w:val="20"/>
        </w:rPr>
        <w:t>Formula: Forecasted number of service requests processed within a given period.</w:t>
      </w:r>
    </w:p>
    <w:p w14:paraId="7F7C0F7A" w14:textId="77777777" w:rsidR="00DD6AB3" w:rsidRPr="002C5A6D" w:rsidRDefault="00DD6AB3" w:rsidP="00DD6AB3">
      <w:pPr>
        <w:pStyle w:val="ListParagraph"/>
        <w:numPr>
          <w:ilvl w:val="1"/>
          <w:numId w:val="45"/>
        </w:numPr>
        <w:shd w:val="clear" w:color="auto" w:fill="FFFFFF"/>
        <w:rPr>
          <w:rFonts w:ascii="Arial" w:hAnsi="Arial" w:cs="Arial"/>
          <w:color w:val="0D0D0D"/>
          <w:sz w:val="20"/>
        </w:rPr>
      </w:pPr>
      <w:r w:rsidRPr="002C5A6D">
        <w:rPr>
          <w:rFonts w:ascii="Arial" w:hAnsi="Arial" w:cs="Arial"/>
          <w:color w:val="0D0D0D"/>
          <w:sz w:val="20"/>
        </w:rPr>
        <w:t>SRV represents the anticipated number of service requests expected to be processed within a specified time frame.</w:t>
      </w:r>
    </w:p>
    <w:p w14:paraId="556AB215" w14:textId="74ECE4A5" w:rsidR="00DD6AB3" w:rsidRPr="002C5A6D" w:rsidRDefault="00DD6AB3" w:rsidP="00DD6AB3">
      <w:pPr>
        <w:shd w:val="clear" w:color="auto" w:fill="FFFFFF"/>
        <w:rPr>
          <w:rFonts w:cs="Arial"/>
          <w:b/>
          <w:bCs/>
          <w:color w:val="0D0D0D"/>
          <w:sz w:val="20"/>
          <w:u w:val="single"/>
        </w:rPr>
      </w:pPr>
      <w:r w:rsidRPr="002C5A6D">
        <w:rPr>
          <w:rFonts w:cs="Arial"/>
          <w:b/>
          <w:bCs/>
          <w:color w:val="0D0D0D"/>
          <w:sz w:val="20"/>
          <w:u w:val="single"/>
        </w:rPr>
        <w:t>4. User Engagement Metrics:</w:t>
      </w:r>
    </w:p>
    <w:p w14:paraId="147D2DB3" w14:textId="77777777" w:rsidR="002C5A6D" w:rsidRPr="00DD6AB3" w:rsidRDefault="002C5A6D" w:rsidP="00DD6AB3">
      <w:pPr>
        <w:shd w:val="clear" w:color="auto" w:fill="FFFFFF"/>
        <w:rPr>
          <w:rFonts w:cs="Arial"/>
          <w:color w:val="0D0D0D"/>
          <w:sz w:val="20"/>
          <w:u w:val="single"/>
        </w:rPr>
      </w:pPr>
    </w:p>
    <w:p w14:paraId="793EA5B8" w14:textId="5FA15BAA" w:rsidR="00DD6AB3" w:rsidRPr="002C5A6D" w:rsidRDefault="002C5A6D" w:rsidP="002C5A6D">
      <w:pPr>
        <w:pStyle w:val="ListParagraph"/>
        <w:numPr>
          <w:ilvl w:val="1"/>
          <w:numId w:val="49"/>
        </w:numPr>
        <w:shd w:val="clear" w:color="auto" w:fill="FFFFFF"/>
        <w:rPr>
          <w:rFonts w:ascii="Arial" w:hAnsi="Arial" w:cs="Arial"/>
          <w:color w:val="0D0D0D"/>
          <w:sz w:val="20"/>
          <w:szCs w:val="20"/>
        </w:rPr>
      </w:pPr>
      <w:r w:rsidRPr="002C5A6D">
        <w:rPr>
          <w:rFonts w:ascii="Arial" w:hAnsi="Arial" w:cs="Arial"/>
          <w:color w:val="0D0D0D"/>
          <w:sz w:val="20"/>
        </w:rPr>
        <w:t>Active User Count (AUC):</w:t>
      </w:r>
    </w:p>
    <w:p w14:paraId="736878BB" w14:textId="77777777" w:rsidR="00DD6AB3" w:rsidRPr="00FC3D28" w:rsidRDefault="00DD6AB3" w:rsidP="002C5A6D">
      <w:pPr>
        <w:pStyle w:val="ListParagraph"/>
        <w:numPr>
          <w:ilvl w:val="0"/>
          <w:numId w:val="47"/>
        </w:numPr>
        <w:shd w:val="clear" w:color="auto" w:fill="FFFFFF"/>
        <w:rPr>
          <w:rFonts w:ascii="Arial" w:hAnsi="Arial" w:cs="Arial"/>
          <w:color w:val="F79646" w:themeColor="accent6"/>
          <w:sz w:val="20"/>
        </w:rPr>
      </w:pPr>
      <w:r w:rsidRPr="00FC3D28">
        <w:rPr>
          <w:rFonts w:ascii="Arial" w:hAnsi="Arial" w:cs="Arial"/>
          <w:color w:val="F79646" w:themeColor="accent6"/>
          <w:sz w:val="20"/>
        </w:rPr>
        <w:t>Formula: Number of Active Users / Total Registered Users</w:t>
      </w:r>
    </w:p>
    <w:p w14:paraId="09EC8590" w14:textId="77777777" w:rsidR="00DD6AB3" w:rsidRPr="002C5A6D" w:rsidRDefault="00DD6AB3" w:rsidP="002C5A6D">
      <w:pPr>
        <w:pStyle w:val="ListParagraph"/>
        <w:numPr>
          <w:ilvl w:val="0"/>
          <w:numId w:val="47"/>
        </w:numPr>
        <w:shd w:val="clear" w:color="auto" w:fill="FFFFFF"/>
        <w:rPr>
          <w:rFonts w:ascii="Arial" w:hAnsi="Arial" w:cs="Arial"/>
          <w:color w:val="0D0D0D"/>
          <w:sz w:val="20"/>
        </w:rPr>
      </w:pPr>
      <w:r w:rsidRPr="002C5A6D">
        <w:rPr>
          <w:rFonts w:ascii="Arial" w:hAnsi="Arial" w:cs="Arial"/>
          <w:color w:val="0D0D0D"/>
          <w:sz w:val="20"/>
        </w:rPr>
        <w:t>AUC measures the proportion of registered users who actively engage with the platform within a specific time frame.</w:t>
      </w:r>
    </w:p>
    <w:p w14:paraId="37F148AE" w14:textId="6D501111" w:rsidR="002C5A6D" w:rsidRPr="002C5A6D" w:rsidRDefault="002C5A6D" w:rsidP="002C5A6D">
      <w:pPr>
        <w:shd w:val="clear" w:color="auto" w:fill="FFFFFF"/>
        <w:ind w:left="720"/>
        <w:rPr>
          <w:rFonts w:cs="Arial"/>
          <w:color w:val="0D0D0D"/>
          <w:sz w:val="20"/>
        </w:rPr>
      </w:pPr>
      <w:r w:rsidRPr="002C5A6D">
        <w:rPr>
          <w:rFonts w:cs="Arial"/>
          <w:color w:val="0D0D0D"/>
          <w:sz w:val="20"/>
        </w:rPr>
        <w:t>4.2 Session Booking Frequency (SBF):</w:t>
      </w:r>
    </w:p>
    <w:p w14:paraId="3244C117" w14:textId="234F6563" w:rsidR="00DD6AB3" w:rsidRPr="00FC3D28" w:rsidRDefault="00DD6AB3" w:rsidP="002C5A6D">
      <w:pPr>
        <w:numPr>
          <w:ilvl w:val="0"/>
          <w:numId w:val="47"/>
        </w:numPr>
        <w:shd w:val="clear" w:color="auto" w:fill="FFFFFF"/>
        <w:rPr>
          <w:rFonts w:cs="Arial"/>
          <w:color w:val="F79646" w:themeColor="accent6"/>
          <w:sz w:val="20"/>
        </w:rPr>
      </w:pPr>
      <w:r w:rsidRPr="00FC3D28">
        <w:rPr>
          <w:rFonts w:cs="Arial"/>
          <w:color w:val="F79646" w:themeColor="accent6"/>
          <w:sz w:val="20"/>
        </w:rPr>
        <w:t>Formula: Total Number of Tutoring Sessions Booked / Total Active Users</w:t>
      </w:r>
    </w:p>
    <w:p w14:paraId="12B051AC" w14:textId="77777777" w:rsidR="00DD6AB3" w:rsidRPr="002C5A6D" w:rsidRDefault="00DD6AB3" w:rsidP="002C5A6D">
      <w:pPr>
        <w:pStyle w:val="ListParagraph"/>
        <w:numPr>
          <w:ilvl w:val="0"/>
          <w:numId w:val="47"/>
        </w:numPr>
        <w:shd w:val="clear" w:color="auto" w:fill="FFFFFF"/>
        <w:rPr>
          <w:rFonts w:ascii="Arial" w:hAnsi="Arial" w:cs="Arial"/>
          <w:color w:val="0D0D0D"/>
          <w:sz w:val="20"/>
        </w:rPr>
      </w:pPr>
      <w:r w:rsidRPr="002C5A6D">
        <w:rPr>
          <w:rFonts w:ascii="Arial" w:hAnsi="Arial" w:cs="Arial"/>
          <w:color w:val="0D0D0D"/>
          <w:sz w:val="20"/>
        </w:rPr>
        <w:t>SBF indicates how often users book tutoring sessions, reflecting their engagement level.</w:t>
      </w:r>
    </w:p>
    <w:p w14:paraId="030F5BA9" w14:textId="2756CF3F" w:rsidR="002C5A6D" w:rsidRPr="002C5A6D" w:rsidRDefault="002C5A6D" w:rsidP="002C5A6D">
      <w:pPr>
        <w:shd w:val="clear" w:color="auto" w:fill="FFFFFF"/>
        <w:ind w:left="720"/>
        <w:rPr>
          <w:rFonts w:cs="Arial"/>
          <w:color w:val="0D0D0D"/>
          <w:sz w:val="20"/>
        </w:rPr>
      </w:pPr>
      <w:r w:rsidRPr="002C5A6D">
        <w:rPr>
          <w:rFonts w:cs="Arial"/>
          <w:color w:val="0D0D0D"/>
          <w:sz w:val="20"/>
        </w:rPr>
        <w:t>4.3 User Retention Rate (URR):</w:t>
      </w:r>
    </w:p>
    <w:p w14:paraId="73F12D76" w14:textId="333B3FE7" w:rsidR="00DD6AB3" w:rsidRPr="00FC3D28" w:rsidRDefault="00DD6AB3" w:rsidP="002C5A6D">
      <w:pPr>
        <w:numPr>
          <w:ilvl w:val="0"/>
          <w:numId w:val="47"/>
        </w:numPr>
        <w:shd w:val="clear" w:color="auto" w:fill="FFFFFF"/>
        <w:rPr>
          <w:rFonts w:cs="Arial"/>
          <w:color w:val="F79646" w:themeColor="accent6"/>
          <w:sz w:val="20"/>
        </w:rPr>
      </w:pPr>
      <w:r w:rsidRPr="00FC3D28">
        <w:rPr>
          <w:rFonts w:cs="Arial"/>
          <w:color w:val="F79646" w:themeColor="accent6"/>
          <w:sz w:val="20"/>
        </w:rPr>
        <w:t>Formula: [(Number of Users at the End of a Period - Number of New Users During the Period) / Number of Users at the Start of the Period] x 100%</w:t>
      </w:r>
    </w:p>
    <w:p w14:paraId="0669F9E9" w14:textId="77777777" w:rsidR="00DD6AB3" w:rsidRPr="002C5A6D" w:rsidRDefault="00DD6AB3" w:rsidP="002C5A6D">
      <w:pPr>
        <w:pStyle w:val="ListParagraph"/>
        <w:numPr>
          <w:ilvl w:val="0"/>
          <w:numId w:val="47"/>
        </w:numPr>
        <w:shd w:val="clear" w:color="auto" w:fill="FFFFFF"/>
        <w:rPr>
          <w:rFonts w:ascii="Arial" w:hAnsi="Arial" w:cs="Arial"/>
          <w:color w:val="0D0D0D"/>
          <w:sz w:val="20"/>
        </w:rPr>
      </w:pPr>
      <w:r w:rsidRPr="002C5A6D">
        <w:rPr>
          <w:rFonts w:ascii="Arial" w:hAnsi="Arial" w:cs="Arial"/>
          <w:color w:val="0D0D0D"/>
          <w:sz w:val="20"/>
        </w:rPr>
        <w:t>URR assesses the percentage of users who continue to use the platform over time, reflecting its ability to retain users.</w:t>
      </w:r>
    </w:p>
    <w:p w14:paraId="7255E8AD" w14:textId="0582A3BC" w:rsidR="002C5A6D" w:rsidRPr="002C5A6D" w:rsidRDefault="002C5A6D" w:rsidP="002C5A6D">
      <w:pPr>
        <w:shd w:val="clear" w:color="auto" w:fill="FFFFFF"/>
        <w:rPr>
          <w:rFonts w:cs="Arial"/>
          <w:b/>
          <w:bCs/>
          <w:color w:val="0D0D0D"/>
          <w:sz w:val="20"/>
          <w:u w:val="single"/>
        </w:rPr>
      </w:pPr>
      <w:r w:rsidRPr="002C5A6D">
        <w:rPr>
          <w:rFonts w:cs="Arial"/>
          <w:b/>
          <w:bCs/>
          <w:color w:val="0D0D0D"/>
          <w:sz w:val="20"/>
          <w:u w:val="single"/>
        </w:rPr>
        <w:t>5. Financial Performance Metrics:</w:t>
      </w:r>
    </w:p>
    <w:p w14:paraId="6A297C94" w14:textId="77777777" w:rsidR="002C5A6D" w:rsidRPr="002C5A6D" w:rsidRDefault="002C5A6D" w:rsidP="002C5A6D">
      <w:pPr>
        <w:shd w:val="clear" w:color="auto" w:fill="FFFFFF"/>
        <w:rPr>
          <w:rFonts w:cs="Arial"/>
          <w:color w:val="0D0D0D"/>
          <w:sz w:val="20"/>
        </w:rPr>
      </w:pPr>
    </w:p>
    <w:p w14:paraId="51D12EDD" w14:textId="35583B14" w:rsidR="002C5A6D" w:rsidRPr="002C5A6D" w:rsidRDefault="002C5A6D" w:rsidP="002C5A6D">
      <w:pPr>
        <w:shd w:val="clear" w:color="auto" w:fill="FFFFFF"/>
        <w:rPr>
          <w:rFonts w:cs="Arial"/>
          <w:color w:val="0D0D0D"/>
          <w:sz w:val="20"/>
        </w:rPr>
      </w:pPr>
      <w:r w:rsidRPr="002C5A6D">
        <w:rPr>
          <w:rFonts w:cs="Arial"/>
          <w:color w:val="0D0D0D"/>
          <w:sz w:val="20"/>
        </w:rPr>
        <w:tab/>
        <w:t xml:space="preserve">5.1 </w:t>
      </w:r>
      <w:r w:rsidR="00DF0E62">
        <w:rPr>
          <w:rFonts w:cs="Arial"/>
          <w:color w:val="0D0D0D"/>
          <w:sz w:val="20"/>
        </w:rPr>
        <w:t>Gross Profit Margine:</w:t>
      </w:r>
    </w:p>
    <w:p w14:paraId="5370EF17" w14:textId="0E64F0A0" w:rsidR="00DD6AB3" w:rsidRPr="00DF0E62" w:rsidRDefault="00DD6AB3" w:rsidP="002C5A6D">
      <w:pPr>
        <w:pStyle w:val="ListParagraph"/>
        <w:numPr>
          <w:ilvl w:val="1"/>
          <w:numId w:val="54"/>
        </w:numPr>
        <w:shd w:val="clear" w:color="auto" w:fill="FFFFFF"/>
        <w:rPr>
          <w:rFonts w:ascii="Arial" w:hAnsi="Arial" w:cs="Arial"/>
          <w:color w:val="F79646" w:themeColor="accent6"/>
          <w:sz w:val="20"/>
        </w:rPr>
      </w:pPr>
      <w:r w:rsidRPr="00FC3D28">
        <w:rPr>
          <w:rFonts w:ascii="Arial" w:hAnsi="Arial" w:cs="Arial"/>
          <w:color w:val="F79646" w:themeColor="accent6"/>
          <w:sz w:val="20"/>
        </w:rPr>
        <w:t xml:space="preserve">Formula: </w:t>
      </w:r>
      <w:r w:rsidR="00DF0E62" w:rsidRPr="00DF0E62">
        <w:rPr>
          <w:rStyle w:val="Strong"/>
          <w:rFonts w:ascii="Arial" w:hAnsi="Arial" w:cs="Arial"/>
          <w:b w:val="0"/>
          <w:bCs w:val="0"/>
          <w:color w:val="F79646" w:themeColor="accent6"/>
          <w:sz w:val="20"/>
          <w:szCs w:val="20"/>
          <w:shd w:val="clear" w:color="auto" w:fill="FFFFFF"/>
        </w:rPr>
        <w:t>Gross Profit Margin = (Revenue - Cost of Sales) / Revenue * 100</w:t>
      </w:r>
    </w:p>
    <w:p w14:paraId="56088690" w14:textId="57078A45" w:rsidR="002C5A6D" w:rsidRPr="00DD6AB3" w:rsidRDefault="002C5A6D" w:rsidP="002C5A6D">
      <w:pPr>
        <w:shd w:val="clear" w:color="auto" w:fill="FFFFFF"/>
        <w:ind w:firstLine="720"/>
        <w:rPr>
          <w:rFonts w:cs="Arial"/>
          <w:color w:val="0D0D0D"/>
          <w:sz w:val="20"/>
        </w:rPr>
      </w:pPr>
      <w:r w:rsidRPr="002C5A6D">
        <w:rPr>
          <w:rFonts w:cs="Arial"/>
          <w:color w:val="0D0D0D"/>
          <w:sz w:val="20"/>
        </w:rPr>
        <w:t>5.2 Transaction Volume (TV):</w:t>
      </w:r>
    </w:p>
    <w:p w14:paraId="2E911AA0" w14:textId="77777777" w:rsidR="00DD6AB3" w:rsidRPr="00FC3D28" w:rsidRDefault="00DD6AB3" w:rsidP="002C5A6D">
      <w:pPr>
        <w:pStyle w:val="ListParagraph"/>
        <w:numPr>
          <w:ilvl w:val="1"/>
          <w:numId w:val="53"/>
        </w:numPr>
        <w:shd w:val="clear" w:color="auto" w:fill="FFFFFF"/>
        <w:rPr>
          <w:rFonts w:ascii="Arial" w:hAnsi="Arial" w:cs="Arial"/>
          <w:color w:val="F79646" w:themeColor="accent6"/>
          <w:sz w:val="20"/>
        </w:rPr>
      </w:pPr>
      <w:r w:rsidRPr="00FC3D28">
        <w:rPr>
          <w:rFonts w:ascii="Arial" w:hAnsi="Arial" w:cs="Arial"/>
          <w:color w:val="F79646" w:themeColor="accent6"/>
          <w:sz w:val="20"/>
        </w:rPr>
        <w:t>Formula: Total Number of Transactions Processed</w:t>
      </w:r>
    </w:p>
    <w:p w14:paraId="0488D262" w14:textId="77777777" w:rsidR="002C5A6D" w:rsidRPr="002C5A6D" w:rsidRDefault="00DD6AB3" w:rsidP="002C5A6D">
      <w:pPr>
        <w:pStyle w:val="ListParagraph"/>
        <w:numPr>
          <w:ilvl w:val="1"/>
          <w:numId w:val="53"/>
        </w:numPr>
        <w:shd w:val="clear" w:color="auto" w:fill="FFFFFF"/>
        <w:rPr>
          <w:rFonts w:ascii="Arial" w:hAnsi="Arial" w:cs="Arial"/>
          <w:color w:val="0D0D0D"/>
          <w:sz w:val="20"/>
        </w:rPr>
      </w:pPr>
      <w:r w:rsidRPr="002C5A6D">
        <w:rPr>
          <w:rFonts w:ascii="Arial" w:hAnsi="Arial" w:cs="Arial"/>
          <w:color w:val="0D0D0D"/>
          <w:sz w:val="20"/>
        </w:rPr>
        <w:t>TV measures the total number of transactions (service requests) processed through the platform within a specific time frame.</w:t>
      </w:r>
    </w:p>
    <w:p w14:paraId="02F63AC8" w14:textId="77777777" w:rsidR="002C5A6D" w:rsidRPr="002C5A6D" w:rsidRDefault="002C5A6D" w:rsidP="002C5A6D">
      <w:pPr>
        <w:pStyle w:val="ListParagraph"/>
        <w:shd w:val="clear" w:color="auto" w:fill="FFFFFF"/>
        <w:ind w:left="1440"/>
        <w:rPr>
          <w:rFonts w:ascii="Arial" w:hAnsi="Arial" w:cs="Arial"/>
          <w:color w:val="0D0D0D"/>
          <w:sz w:val="20"/>
        </w:rPr>
      </w:pPr>
    </w:p>
    <w:p w14:paraId="4AD17342" w14:textId="3F47C480" w:rsidR="002C5A6D" w:rsidRPr="002C5A6D" w:rsidRDefault="002C5A6D" w:rsidP="002C5A6D">
      <w:pPr>
        <w:shd w:val="clear" w:color="auto" w:fill="FFFFFF"/>
        <w:ind w:left="720"/>
        <w:rPr>
          <w:rFonts w:cs="Arial"/>
          <w:color w:val="0D0D0D"/>
          <w:sz w:val="20"/>
        </w:rPr>
      </w:pPr>
      <w:r w:rsidRPr="002C5A6D">
        <w:rPr>
          <w:rFonts w:cs="Arial"/>
          <w:color w:val="0D0D0D"/>
          <w:sz w:val="20"/>
        </w:rPr>
        <w:t>5.3 Cost-to-Income Ratio (CIR):</w:t>
      </w:r>
    </w:p>
    <w:p w14:paraId="6468CB35" w14:textId="14D50299" w:rsidR="00DD6AB3" w:rsidRPr="00FC3D28" w:rsidRDefault="00DD6AB3" w:rsidP="002C5A6D">
      <w:pPr>
        <w:numPr>
          <w:ilvl w:val="1"/>
          <w:numId w:val="58"/>
        </w:numPr>
        <w:shd w:val="clear" w:color="auto" w:fill="FFFFFF"/>
        <w:rPr>
          <w:rFonts w:cs="Arial"/>
          <w:color w:val="F79646" w:themeColor="accent6"/>
          <w:sz w:val="20"/>
        </w:rPr>
      </w:pPr>
      <w:r w:rsidRPr="00FC3D28">
        <w:rPr>
          <w:rFonts w:cs="Arial"/>
          <w:color w:val="F79646" w:themeColor="accent6"/>
          <w:sz w:val="20"/>
        </w:rPr>
        <w:t>Formula: (Total Project Cost / Total Revenue Generated) x 100%</w:t>
      </w:r>
    </w:p>
    <w:p w14:paraId="23489304" w14:textId="77777777" w:rsidR="00DD6AB3" w:rsidRPr="002C5A6D" w:rsidRDefault="00DD6AB3" w:rsidP="002C5A6D">
      <w:pPr>
        <w:pStyle w:val="ListParagraph"/>
        <w:numPr>
          <w:ilvl w:val="1"/>
          <w:numId w:val="58"/>
        </w:numPr>
        <w:shd w:val="clear" w:color="auto" w:fill="FFFFFF"/>
        <w:rPr>
          <w:rFonts w:ascii="Arial" w:hAnsi="Arial" w:cs="Arial"/>
          <w:color w:val="0D0D0D"/>
          <w:sz w:val="20"/>
        </w:rPr>
      </w:pPr>
      <w:r w:rsidRPr="002C5A6D">
        <w:rPr>
          <w:rFonts w:ascii="Arial" w:hAnsi="Arial" w:cs="Arial"/>
          <w:color w:val="0D0D0D"/>
          <w:sz w:val="20"/>
        </w:rPr>
        <w:t>CIR evaluates the efficiency of the platform by comparing the total project cost to the total revenue generated, expressed as a percentage.</w:t>
      </w:r>
    </w:p>
    <w:p w14:paraId="7D075FF4" w14:textId="323CB401" w:rsidR="009C27FB" w:rsidRDefault="009C27FB" w:rsidP="00DD6AB3">
      <w:pPr>
        <w:pStyle w:val="BodyText2"/>
        <w:numPr>
          <w:ilvl w:val="12"/>
          <w:numId w:val="0"/>
        </w:numPr>
        <w:ind w:left="360"/>
      </w:pPr>
    </w:p>
    <w:p w14:paraId="1EF90E3A" w14:textId="77777777" w:rsidR="007916FF" w:rsidRDefault="00F44287" w:rsidP="00F44287">
      <w:pPr>
        <w:pStyle w:val="Heading1"/>
        <w:numPr>
          <w:ilvl w:val="12"/>
          <w:numId w:val="0"/>
        </w:numPr>
      </w:pPr>
      <w:bookmarkStart w:id="12" w:name="_Toc157469016"/>
      <w:r>
        <w:lastRenderedPageBreak/>
        <w:t>4</w:t>
      </w:r>
      <w:r w:rsidR="007916FF">
        <w:tab/>
        <w:t>Project Scope</w:t>
      </w:r>
      <w:r w:rsidR="0064341F">
        <w:t xml:space="preserve"> and Process Model</w:t>
      </w:r>
      <w:bookmarkEnd w:id="12"/>
    </w:p>
    <w:p w14:paraId="53A380D7" w14:textId="77777777" w:rsidR="007916FF" w:rsidRDefault="007916FF">
      <w:pPr>
        <w:pStyle w:val="heading1underline"/>
        <w:numPr>
          <w:ilvl w:val="12"/>
          <w:numId w:val="0"/>
        </w:numPr>
      </w:pPr>
    </w:p>
    <w:p w14:paraId="429293AB" w14:textId="77777777" w:rsidR="007916FF" w:rsidRDefault="007916FF">
      <w:pPr>
        <w:pStyle w:val="List1"/>
        <w:numPr>
          <w:ilvl w:val="12"/>
          <w:numId w:val="0"/>
        </w:numPr>
        <w:ind w:left="720" w:hanging="360"/>
      </w:pPr>
      <w:r>
        <w:t>Project scope includes the following:</w:t>
      </w:r>
    </w:p>
    <w:p w14:paraId="0C37DF9D" w14:textId="77777777" w:rsidR="007916FF" w:rsidRDefault="007916FF">
      <w:pPr>
        <w:pStyle w:val="List1"/>
        <w:numPr>
          <w:ilvl w:val="12"/>
          <w:numId w:val="0"/>
        </w:numPr>
        <w:ind w:left="720" w:hanging="360"/>
      </w:pPr>
    </w:p>
    <w:p w14:paraId="2FA0A4B3" w14:textId="77777777" w:rsidR="002963D3" w:rsidRPr="002963D3" w:rsidRDefault="002963D3" w:rsidP="002963D3">
      <w:pPr>
        <w:numPr>
          <w:ilvl w:val="0"/>
          <w:numId w:val="22"/>
        </w:numPr>
        <w:shd w:val="clear" w:color="auto" w:fill="FFFFFF"/>
        <w:rPr>
          <w:rFonts w:cs="Arial"/>
          <w:color w:val="0D0D0D"/>
          <w:sz w:val="20"/>
        </w:rPr>
      </w:pPr>
      <w:r w:rsidRPr="002963D3">
        <w:rPr>
          <w:rFonts w:cs="Arial"/>
          <w:color w:val="0D0D0D"/>
          <w:sz w:val="20"/>
        </w:rPr>
        <w:t>Major Functions (First Release):</w:t>
      </w:r>
    </w:p>
    <w:p w14:paraId="40DB20CC"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User Registration and Profile Creation: Allow users to register and create profiles, providing necessary information such as name, email, phone number, and address.</w:t>
      </w:r>
    </w:p>
    <w:p w14:paraId="31860DAC"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Secure Login and Authentication: Implement a robust authentication system to ensure the security of user accounts and data.</w:t>
      </w:r>
    </w:p>
    <w:p w14:paraId="7EC757F9"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Service Categories: Support a variety of service categories including appliances, electrical, plumbing, tutoring, home cleaning, and more.</w:t>
      </w:r>
    </w:p>
    <w:p w14:paraId="4086D927"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Service Provider Registration: Enable service providers to register on the platform, providing contact information and service details.</w:t>
      </w:r>
    </w:p>
    <w:p w14:paraId="10458403"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Placing Service Requests: Allow users to place service requests by selecting a category and providing relevant details.</w:t>
      </w:r>
    </w:p>
    <w:p w14:paraId="55E62E92"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Accepting Service Requests: Enable service providers to view and accept service requests from users.</w:t>
      </w:r>
    </w:p>
    <w:p w14:paraId="7A957BD0"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Payment Handling: Facilitate secure payment transactions between users and service providers, including commission deduction for the platform owner.</w:t>
      </w:r>
    </w:p>
    <w:p w14:paraId="53BBE687"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Review and Rating System: Implement a system for users to rate and review service providers based on their experiences.</w:t>
      </w:r>
    </w:p>
    <w:p w14:paraId="6A87AE92"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Order History Tracking: Provide users with access to their order history, allowing them to track past service requests and payments.</w:t>
      </w:r>
    </w:p>
    <w:p w14:paraId="7240F599"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Search Functionality: Implement search functionality for users to find services based on various criteria such as category, rating, and price.</w:t>
      </w:r>
    </w:p>
    <w:p w14:paraId="411AD143"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Map Integration: Integrate maps to show the location of service providers and provide directions to users.</w:t>
      </w:r>
    </w:p>
    <w:p w14:paraId="3CDAD9B9"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User Settings and Preferences: Allow users to customize their experience by managing settings and preferences.</w:t>
      </w:r>
    </w:p>
    <w:p w14:paraId="32DF54A4"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Advertisement Opportunities: Explore opportunities for internal and external advertising to generate additional income for the platform.</w:t>
      </w:r>
    </w:p>
    <w:p w14:paraId="3CBEE787" w14:textId="77777777" w:rsidR="002963D3" w:rsidRPr="002963D3" w:rsidRDefault="002963D3" w:rsidP="002963D3">
      <w:pPr>
        <w:numPr>
          <w:ilvl w:val="0"/>
          <w:numId w:val="22"/>
        </w:numPr>
        <w:shd w:val="clear" w:color="auto" w:fill="FFFFFF"/>
        <w:rPr>
          <w:rFonts w:cs="Arial"/>
          <w:color w:val="0D0D0D"/>
          <w:sz w:val="20"/>
        </w:rPr>
      </w:pPr>
      <w:r w:rsidRPr="002963D3">
        <w:rPr>
          <w:rFonts w:cs="Arial"/>
          <w:color w:val="0D0D0D"/>
          <w:sz w:val="20"/>
        </w:rPr>
        <w:t>Payment Types:</w:t>
      </w:r>
    </w:p>
    <w:p w14:paraId="02C4F89E"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Credit Card Payments: Users can make payments securely using registered credit cards.</w:t>
      </w:r>
    </w:p>
    <w:p w14:paraId="59827F51" w14:textId="77777777" w:rsidR="002963D3" w:rsidRPr="002963D3" w:rsidRDefault="002963D3" w:rsidP="002963D3">
      <w:pPr>
        <w:numPr>
          <w:ilvl w:val="0"/>
          <w:numId w:val="22"/>
        </w:numPr>
        <w:shd w:val="clear" w:color="auto" w:fill="FFFFFF"/>
        <w:rPr>
          <w:rFonts w:cs="Arial"/>
          <w:color w:val="0D0D0D"/>
          <w:sz w:val="20"/>
        </w:rPr>
      </w:pPr>
      <w:r w:rsidRPr="002963D3">
        <w:rPr>
          <w:rFonts w:cs="Arial"/>
          <w:color w:val="0D0D0D"/>
          <w:sz w:val="20"/>
        </w:rPr>
        <w:t>Advertisement Opportunities:</w:t>
      </w:r>
    </w:p>
    <w:p w14:paraId="7E5B2FEC"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Internal Advertising: Promote service providers and their services within the platform to increase visibility.</w:t>
      </w:r>
    </w:p>
    <w:p w14:paraId="0B4A7E5A" w14:textId="77777777" w:rsidR="002963D3" w:rsidRPr="002963D3" w:rsidRDefault="002963D3" w:rsidP="002963D3">
      <w:pPr>
        <w:numPr>
          <w:ilvl w:val="1"/>
          <w:numId w:val="22"/>
        </w:numPr>
        <w:shd w:val="clear" w:color="auto" w:fill="FFFFFF"/>
        <w:rPr>
          <w:rFonts w:cs="Arial"/>
          <w:color w:val="0D0D0D"/>
          <w:sz w:val="20"/>
        </w:rPr>
      </w:pPr>
      <w:r w:rsidRPr="002963D3">
        <w:rPr>
          <w:rFonts w:cs="Arial"/>
          <w:color w:val="0D0D0D"/>
          <w:sz w:val="20"/>
        </w:rPr>
        <w:t>External Advertising: Allow external businesses to advertise products or services relevant to users for additional revenue.</w:t>
      </w:r>
    </w:p>
    <w:p w14:paraId="037A0BC9" w14:textId="00008521" w:rsidR="002963D3" w:rsidRPr="002963D3" w:rsidRDefault="002963D3" w:rsidP="002963D3">
      <w:pPr>
        <w:pStyle w:val="NormalWeb"/>
        <w:numPr>
          <w:ilvl w:val="0"/>
          <w:numId w:val="23"/>
        </w:numPr>
        <w:shd w:val="clear" w:color="auto" w:fill="FFFFFF"/>
        <w:spacing w:before="0" w:beforeAutospacing="0" w:after="0" w:afterAutospacing="0"/>
        <w:rPr>
          <w:rFonts w:ascii="Arial" w:hAnsi="Arial" w:cs="Arial"/>
          <w:color w:val="0D0D0D"/>
          <w:sz w:val="20"/>
          <w:szCs w:val="20"/>
        </w:rPr>
      </w:pPr>
      <w:r w:rsidRPr="002963D3">
        <w:rPr>
          <w:rFonts w:ascii="Arial" w:hAnsi="Arial" w:cs="Arial"/>
          <w:color w:val="0D0D0D"/>
          <w:sz w:val="20"/>
          <w:szCs w:val="20"/>
        </w:rPr>
        <w:t>User Feedback Mechanism:</w:t>
      </w:r>
    </w:p>
    <w:p w14:paraId="7C22DB62" w14:textId="77777777" w:rsidR="002963D3" w:rsidRPr="002963D3" w:rsidRDefault="002963D3" w:rsidP="002963D3">
      <w:pPr>
        <w:numPr>
          <w:ilvl w:val="1"/>
          <w:numId w:val="23"/>
        </w:numPr>
        <w:shd w:val="clear" w:color="auto" w:fill="FFFFFF"/>
        <w:rPr>
          <w:rFonts w:cs="Arial"/>
          <w:color w:val="0D0D0D"/>
          <w:sz w:val="20"/>
        </w:rPr>
      </w:pPr>
      <w:r w:rsidRPr="002963D3">
        <w:rPr>
          <w:rFonts w:cs="Arial"/>
          <w:color w:val="0D0D0D"/>
          <w:sz w:val="20"/>
        </w:rPr>
        <w:t>Implement a feedback mechanism allowing users to provide suggestions, report issues, and offer feedback on the platform's usability and features.</w:t>
      </w:r>
    </w:p>
    <w:p w14:paraId="604735BC" w14:textId="77777777" w:rsidR="002963D3" w:rsidRPr="002963D3" w:rsidRDefault="002963D3" w:rsidP="002963D3">
      <w:pPr>
        <w:numPr>
          <w:ilvl w:val="0"/>
          <w:numId w:val="23"/>
        </w:numPr>
        <w:shd w:val="clear" w:color="auto" w:fill="FFFFFF"/>
        <w:rPr>
          <w:rFonts w:cs="Arial"/>
          <w:color w:val="0D0D0D"/>
          <w:sz w:val="20"/>
        </w:rPr>
      </w:pPr>
      <w:r w:rsidRPr="002963D3">
        <w:rPr>
          <w:rFonts w:cs="Arial"/>
          <w:color w:val="0D0D0D"/>
          <w:sz w:val="20"/>
        </w:rPr>
        <w:t>Service Provider Verification:</w:t>
      </w:r>
    </w:p>
    <w:p w14:paraId="26E5664F" w14:textId="77777777" w:rsidR="002963D3" w:rsidRPr="002963D3" w:rsidRDefault="002963D3" w:rsidP="002963D3">
      <w:pPr>
        <w:numPr>
          <w:ilvl w:val="1"/>
          <w:numId w:val="23"/>
        </w:numPr>
        <w:shd w:val="clear" w:color="auto" w:fill="FFFFFF"/>
        <w:rPr>
          <w:rFonts w:cs="Arial"/>
          <w:color w:val="0D0D0D"/>
          <w:sz w:val="20"/>
        </w:rPr>
      </w:pPr>
      <w:r w:rsidRPr="002963D3">
        <w:rPr>
          <w:rFonts w:cs="Arial"/>
          <w:color w:val="0D0D0D"/>
          <w:sz w:val="20"/>
        </w:rPr>
        <w:t>Develop a process for verifying service providers' credentials and qualifications to ensure trust and reliability for users.</w:t>
      </w:r>
    </w:p>
    <w:p w14:paraId="4992A596" w14:textId="77777777" w:rsidR="002963D3" w:rsidRPr="002963D3" w:rsidRDefault="002963D3" w:rsidP="002963D3">
      <w:pPr>
        <w:numPr>
          <w:ilvl w:val="0"/>
          <w:numId w:val="23"/>
        </w:numPr>
        <w:shd w:val="clear" w:color="auto" w:fill="FFFFFF"/>
        <w:rPr>
          <w:rFonts w:cs="Arial"/>
          <w:color w:val="0D0D0D"/>
          <w:sz w:val="20"/>
        </w:rPr>
      </w:pPr>
      <w:r w:rsidRPr="002963D3">
        <w:rPr>
          <w:rFonts w:cs="Arial"/>
          <w:color w:val="0D0D0D"/>
          <w:sz w:val="20"/>
        </w:rPr>
        <w:t>Service Request Tracking:</w:t>
      </w:r>
    </w:p>
    <w:p w14:paraId="19E750DF" w14:textId="77777777" w:rsidR="002963D3" w:rsidRPr="002963D3" w:rsidRDefault="002963D3" w:rsidP="002963D3">
      <w:pPr>
        <w:numPr>
          <w:ilvl w:val="1"/>
          <w:numId w:val="23"/>
        </w:numPr>
        <w:shd w:val="clear" w:color="auto" w:fill="FFFFFF"/>
        <w:rPr>
          <w:rFonts w:cs="Arial"/>
          <w:color w:val="0D0D0D"/>
          <w:sz w:val="20"/>
        </w:rPr>
      </w:pPr>
      <w:r w:rsidRPr="002963D3">
        <w:rPr>
          <w:rFonts w:cs="Arial"/>
          <w:color w:val="0D0D0D"/>
          <w:sz w:val="20"/>
        </w:rPr>
        <w:t>Enable users to track the status of their service requests in real-time, providing updates on when the request is accepted, in progress, or completed.</w:t>
      </w:r>
    </w:p>
    <w:p w14:paraId="5A164BA2" w14:textId="77777777" w:rsidR="002963D3" w:rsidRPr="002963D3" w:rsidRDefault="002963D3" w:rsidP="002963D3">
      <w:pPr>
        <w:numPr>
          <w:ilvl w:val="0"/>
          <w:numId w:val="23"/>
        </w:numPr>
        <w:shd w:val="clear" w:color="auto" w:fill="FFFFFF"/>
        <w:rPr>
          <w:rFonts w:cs="Arial"/>
          <w:color w:val="0D0D0D"/>
          <w:sz w:val="20"/>
        </w:rPr>
      </w:pPr>
      <w:r w:rsidRPr="002963D3">
        <w:rPr>
          <w:rFonts w:cs="Arial"/>
          <w:color w:val="0D0D0D"/>
          <w:sz w:val="20"/>
        </w:rPr>
        <w:t>Notification System:</w:t>
      </w:r>
    </w:p>
    <w:p w14:paraId="246070C7" w14:textId="77777777" w:rsidR="002963D3" w:rsidRPr="002963D3" w:rsidRDefault="002963D3" w:rsidP="002963D3">
      <w:pPr>
        <w:numPr>
          <w:ilvl w:val="1"/>
          <w:numId w:val="23"/>
        </w:numPr>
        <w:shd w:val="clear" w:color="auto" w:fill="FFFFFF"/>
        <w:rPr>
          <w:rFonts w:cs="Arial"/>
          <w:color w:val="0D0D0D"/>
          <w:sz w:val="20"/>
        </w:rPr>
      </w:pPr>
      <w:r w:rsidRPr="002963D3">
        <w:rPr>
          <w:rFonts w:cs="Arial"/>
          <w:color w:val="0D0D0D"/>
          <w:sz w:val="20"/>
        </w:rPr>
        <w:t>Implement a notification system to alert users about important events such as new service requests, accepted bids, payment confirmations, and service completion.</w:t>
      </w:r>
    </w:p>
    <w:p w14:paraId="22D33D7D" w14:textId="77777777" w:rsidR="002963D3" w:rsidRPr="002963D3" w:rsidRDefault="002963D3" w:rsidP="002963D3">
      <w:pPr>
        <w:numPr>
          <w:ilvl w:val="0"/>
          <w:numId w:val="23"/>
        </w:numPr>
        <w:shd w:val="clear" w:color="auto" w:fill="FFFFFF"/>
        <w:rPr>
          <w:rFonts w:cs="Arial"/>
          <w:color w:val="0D0D0D"/>
          <w:sz w:val="20"/>
        </w:rPr>
      </w:pPr>
      <w:r w:rsidRPr="002963D3">
        <w:rPr>
          <w:rFonts w:cs="Arial"/>
          <w:color w:val="0D0D0D"/>
          <w:sz w:val="20"/>
        </w:rPr>
        <w:t>Admin Dashboard:</w:t>
      </w:r>
    </w:p>
    <w:p w14:paraId="1CEAAAEC" w14:textId="77777777" w:rsidR="002963D3" w:rsidRPr="002963D3" w:rsidRDefault="002963D3" w:rsidP="002963D3">
      <w:pPr>
        <w:numPr>
          <w:ilvl w:val="1"/>
          <w:numId w:val="23"/>
        </w:numPr>
        <w:shd w:val="clear" w:color="auto" w:fill="FFFFFF"/>
        <w:rPr>
          <w:rFonts w:cs="Arial"/>
          <w:color w:val="0D0D0D"/>
          <w:sz w:val="20"/>
        </w:rPr>
      </w:pPr>
      <w:r w:rsidRPr="002963D3">
        <w:rPr>
          <w:rFonts w:cs="Arial"/>
          <w:color w:val="0D0D0D"/>
          <w:sz w:val="20"/>
        </w:rPr>
        <w:lastRenderedPageBreak/>
        <w:t>Develop an administrative dashboard to allow platform administrators to manage users, service categories, payments, and resolve disputes efficiently.</w:t>
      </w:r>
    </w:p>
    <w:p w14:paraId="71ABD049" w14:textId="77777777" w:rsidR="002963D3" w:rsidRPr="002963D3" w:rsidRDefault="002963D3" w:rsidP="002963D3">
      <w:pPr>
        <w:numPr>
          <w:ilvl w:val="0"/>
          <w:numId w:val="23"/>
        </w:numPr>
        <w:shd w:val="clear" w:color="auto" w:fill="FFFFFF"/>
        <w:rPr>
          <w:rFonts w:cs="Arial"/>
          <w:color w:val="0D0D0D"/>
          <w:sz w:val="20"/>
        </w:rPr>
      </w:pPr>
      <w:r w:rsidRPr="002963D3">
        <w:rPr>
          <w:rFonts w:cs="Arial"/>
          <w:color w:val="0D0D0D"/>
          <w:sz w:val="20"/>
        </w:rPr>
        <w:t>Analytics and Reporting:</w:t>
      </w:r>
    </w:p>
    <w:p w14:paraId="67627555" w14:textId="77777777" w:rsidR="002963D3" w:rsidRPr="002963D3" w:rsidRDefault="002963D3" w:rsidP="002963D3">
      <w:pPr>
        <w:numPr>
          <w:ilvl w:val="1"/>
          <w:numId w:val="23"/>
        </w:numPr>
        <w:shd w:val="clear" w:color="auto" w:fill="FFFFFF"/>
        <w:rPr>
          <w:rFonts w:cs="Arial"/>
          <w:color w:val="0D0D0D"/>
          <w:sz w:val="20"/>
        </w:rPr>
      </w:pPr>
      <w:r w:rsidRPr="002963D3">
        <w:rPr>
          <w:rFonts w:cs="Arial"/>
          <w:color w:val="0D0D0D"/>
          <w:sz w:val="20"/>
        </w:rPr>
        <w:t>Incorporate analytics tools to track platform usage, user engagement metrics, service trends, and financial performance. Generate reports to provide insights for decision-making and optimization.</w:t>
      </w:r>
    </w:p>
    <w:p w14:paraId="473C1E9C" w14:textId="77777777" w:rsidR="002963D3" w:rsidRPr="002963D3" w:rsidRDefault="002963D3" w:rsidP="002963D3">
      <w:pPr>
        <w:numPr>
          <w:ilvl w:val="0"/>
          <w:numId w:val="23"/>
        </w:numPr>
        <w:shd w:val="clear" w:color="auto" w:fill="FFFFFF"/>
        <w:rPr>
          <w:rFonts w:cs="Arial"/>
          <w:color w:val="0D0D0D"/>
          <w:sz w:val="20"/>
        </w:rPr>
      </w:pPr>
      <w:r w:rsidRPr="002963D3">
        <w:rPr>
          <w:rFonts w:cs="Arial"/>
          <w:color w:val="0D0D0D"/>
          <w:sz w:val="20"/>
        </w:rPr>
        <w:t>Language Support:</w:t>
      </w:r>
    </w:p>
    <w:p w14:paraId="7C4F2C81" w14:textId="04322338" w:rsidR="007916FF" w:rsidRPr="002F6AE6" w:rsidRDefault="002963D3" w:rsidP="002F6AE6">
      <w:pPr>
        <w:numPr>
          <w:ilvl w:val="1"/>
          <w:numId w:val="23"/>
        </w:numPr>
        <w:shd w:val="clear" w:color="auto" w:fill="FFFFFF"/>
        <w:rPr>
          <w:rFonts w:cs="Arial"/>
          <w:color w:val="0D0D0D"/>
          <w:sz w:val="20"/>
        </w:rPr>
      </w:pPr>
      <w:r w:rsidRPr="002963D3">
        <w:rPr>
          <w:rFonts w:cs="Arial"/>
          <w:color w:val="0D0D0D"/>
          <w:sz w:val="20"/>
        </w:rPr>
        <w:t>Provide support for multiple languages to cater to a diverse user base, allowing users to access the platform in their preferred language.</w:t>
      </w:r>
    </w:p>
    <w:p w14:paraId="62EA77FB" w14:textId="697DB19D" w:rsidR="002F6AE6" w:rsidRDefault="007916FF" w:rsidP="002F6AE6">
      <w:pPr>
        <w:pStyle w:val="ListNumber3"/>
      </w:pPr>
      <w:r>
        <w:t>.</w:t>
      </w:r>
    </w:p>
    <w:p w14:paraId="0F48F6FB" w14:textId="77777777" w:rsidR="007916FF" w:rsidRPr="002F6AE6" w:rsidRDefault="007916FF">
      <w:pPr>
        <w:pStyle w:val="BodyText1"/>
        <w:numPr>
          <w:ilvl w:val="12"/>
          <w:numId w:val="0"/>
        </w:numPr>
        <w:ind w:left="360"/>
        <w:rPr>
          <w:u w:val="single"/>
        </w:rPr>
      </w:pPr>
      <w:r w:rsidRPr="002F6AE6">
        <w:rPr>
          <w:u w:val="single"/>
        </w:rPr>
        <w:t>The following is a list of items out of scope:</w:t>
      </w:r>
    </w:p>
    <w:p w14:paraId="5092842C" w14:textId="7773B4E9" w:rsidR="002963D3" w:rsidRPr="002963D3" w:rsidRDefault="002963D3" w:rsidP="002963D3">
      <w:pPr>
        <w:pStyle w:val="ListParagraph"/>
        <w:numPr>
          <w:ilvl w:val="0"/>
          <w:numId w:val="24"/>
        </w:numPr>
        <w:shd w:val="clear" w:color="auto" w:fill="FFFFFF"/>
        <w:rPr>
          <w:rFonts w:ascii="Arial" w:hAnsi="Arial" w:cs="Arial"/>
          <w:color w:val="0D0D0D"/>
          <w:sz w:val="20"/>
        </w:rPr>
      </w:pPr>
      <w:r w:rsidRPr="002963D3">
        <w:rPr>
          <w:rFonts w:ascii="Arial" w:hAnsi="Arial" w:cs="Arial"/>
          <w:color w:val="0D0D0D"/>
          <w:sz w:val="20"/>
        </w:rPr>
        <w:t>Marketing and Advertising Campaigns:</w:t>
      </w:r>
    </w:p>
    <w:p w14:paraId="1FE56C92" w14:textId="77777777" w:rsidR="002963D3" w:rsidRPr="002963D3" w:rsidRDefault="002963D3" w:rsidP="002963D3">
      <w:pPr>
        <w:numPr>
          <w:ilvl w:val="1"/>
          <w:numId w:val="24"/>
        </w:numPr>
        <w:shd w:val="clear" w:color="auto" w:fill="FFFFFF"/>
        <w:rPr>
          <w:rFonts w:cs="Arial"/>
          <w:color w:val="0D0D0D"/>
          <w:sz w:val="20"/>
        </w:rPr>
      </w:pPr>
      <w:r w:rsidRPr="002963D3">
        <w:rPr>
          <w:rFonts w:cs="Arial"/>
          <w:color w:val="0D0D0D"/>
          <w:sz w:val="20"/>
        </w:rPr>
        <w:t>While promoting the platform is essential, the detailed planning and execution of marketing and advertising campaigns are beyond the scope of this project. This includes activities such as market research, advertising strategy development, campaign design, and media buying.</w:t>
      </w:r>
    </w:p>
    <w:p w14:paraId="3F82D5AF" w14:textId="77777777" w:rsidR="002963D3" w:rsidRPr="002963D3" w:rsidRDefault="002963D3" w:rsidP="002963D3">
      <w:pPr>
        <w:numPr>
          <w:ilvl w:val="0"/>
          <w:numId w:val="24"/>
        </w:numPr>
        <w:shd w:val="clear" w:color="auto" w:fill="FFFFFF"/>
        <w:rPr>
          <w:rFonts w:cs="Arial"/>
          <w:color w:val="0D0D0D"/>
          <w:sz w:val="20"/>
        </w:rPr>
      </w:pPr>
      <w:r w:rsidRPr="002963D3">
        <w:rPr>
          <w:rFonts w:cs="Arial"/>
          <w:color w:val="0D0D0D"/>
          <w:sz w:val="20"/>
        </w:rPr>
        <w:t>Legal Consultations:</w:t>
      </w:r>
    </w:p>
    <w:p w14:paraId="194C80B4" w14:textId="77777777" w:rsidR="002963D3" w:rsidRPr="002963D3" w:rsidRDefault="002963D3" w:rsidP="002963D3">
      <w:pPr>
        <w:numPr>
          <w:ilvl w:val="1"/>
          <w:numId w:val="24"/>
        </w:numPr>
        <w:shd w:val="clear" w:color="auto" w:fill="FFFFFF"/>
        <w:rPr>
          <w:rFonts w:cs="Arial"/>
          <w:color w:val="0D0D0D"/>
          <w:sz w:val="20"/>
        </w:rPr>
      </w:pPr>
      <w:r w:rsidRPr="002963D3">
        <w:rPr>
          <w:rFonts w:cs="Arial"/>
          <w:color w:val="0D0D0D"/>
          <w:sz w:val="20"/>
        </w:rPr>
        <w:t>Any legal consultations or legal document drafting, such as terms of service or privacy policies, are not included in the project scope. This involves seeking legal advice or services from legal professionals to ensure compliance with relevant laws and regulations.</w:t>
      </w:r>
    </w:p>
    <w:p w14:paraId="26F242F9" w14:textId="77777777" w:rsidR="002963D3" w:rsidRPr="002963D3" w:rsidRDefault="002963D3" w:rsidP="002963D3">
      <w:pPr>
        <w:numPr>
          <w:ilvl w:val="0"/>
          <w:numId w:val="24"/>
        </w:numPr>
        <w:shd w:val="clear" w:color="auto" w:fill="FFFFFF"/>
        <w:rPr>
          <w:rFonts w:cs="Arial"/>
          <w:color w:val="0D0D0D"/>
          <w:sz w:val="20"/>
        </w:rPr>
      </w:pPr>
      <w:r w:rsidRPr="002963D3">
        <w:rPr>
          <w:rFonts w:cs="Arial"/>
          <w:color w:val="0D0D0D"/>
          <w:sz w:val="20"/>
        </w:rPr>
        <w:t>Internationalization and Localization:</w:t>
      </w:r>
    </w:p>
    <w:p w14:paraId="37000C2C" w14:textId="77777777" w:rsidR="002963D3" w:rsidRPr="002963D3" w:rsidRDefault="002963D3" w:rsidP="002963D3">
      <w:pPr>
        <w:numPr>
          <w:ilvl w:val="1"/>
          <w:numId w:val="24"/>
        </w:numPr>
        <w:shd w:val="clear" w:color="auto" w:fill="FFFFFF"/>
        <w:rPr>
          <w:rFonts w:cs="Arial"/>
          <w:color w:val="0D0D0D"/>
          <w:sz w:val="20"/>
        </w:rPr>
      </w:pPr>
      <w:r w:rsidRPr="002963D3">
        <w:rPr>
          <w:rFonts w:cs="Arial"/>
          <w:color w:val="0D0D0D"/>
          <w:sz w:val="20"/>
        </w:rPr>
        <w:t>Adapting the platform for international markets, including language translation, cultural localization, and compliance with international regulations, is not initially included in the project scope. This involves making the platform accessible and relevant to users in different regions or countries.</w:t>
      </w:r>
    </w:p>
    <w:p w14:paraId="17DFB2ED" w14:textId="77777777" w:rsidR="002963D3" w:rsidRPr="002963D3" w:rsidRDefault="002963D3" w:rsidP="002963D3">
      <w:pPr>
        <w:numPr>
          <w:ilvl w:val="0"/>
          <w:numId w:val="24"/>
        </w:numPr>
        <w:shd w:val="clear" w:color="auto" w:fill="FFFFFF"/>
        <w:rPr>
          <w:rFonts w:cs="Arial"/>
          <w:color w:val="0D0D0D"/>
          <w:sz w:val="20"/>
        </w:rPr>
      </w:pPr>
      <w:r w:rsidRPr="002963D3">
        <w:rPr>
          <w:rFonts w:cs="Arial"/>
          <w:color w:val="0D0D0D"/>
          <w:sz w:val="20"/>
        </w:rPr>
        <w:t>External Integrations:</w:t>
      </w:r>
    </w:p>
    <w:p w14:paraId="7BDFF7C0" w14:textId="77777777" w:rsidR="002963D3" w:rsidRPr="002963D3" w:rsidRDefault="002963D3" w:rsidP="002963D3">
      <w:pPr>
        <w:numPr>
          <w:ilvl w:val="1"/>
          <w:numId w:val="24"/>
        </w:numPr>
        <w:shd w:val="clear" w:color="auto" w:fill="FFFFFF"/>
        <w:rPr>
          <w:rFonts w:cs="Arial"/>
          <w:color w:val="0D0D0D"/>
          <w:sz w:val="20"/>
        </w:rPr>
      </w:pPr>
      <w:r w:rsidRPr="002963D3">
        <w:rPr>
          <w:rFonts w:cs="Arial"/>
          <w:color w:val="0D0D0D"/>
          <w:sz w:val="20"/>
        </w:rPr>
        <w:t>Integrations with external systems, services, or APIs beyond the specified project requirements are considered out of scope. This includes any additional integrations with third-party platforms or services that are not essential for the core functionality of the SRS platform.</w:t>
      </w:r>
    </w:p>
    <w:p w14:paraId="5A306FCB" w14:textId="77777777" w:rsidR="002963D3" w:rsidRPr="002963D3" w:rsidRDefault="002963D3" w:rsidP="002963D3">
      <w:pPr>
        <w:numPr>
          <w:ilvl w:val="0"/>
          <w:numId w:val="24"/>
        </w:numPr>
        <w:shd w:val="clear" w:color="auto" w:fill="FFFFFF"/>
        <w:rPr>
          <w:rFonts w:cs="Arial"/>
          <w:color w:val="0D0D0D"/>
          <w:sz w:val="20"/>
        </w:rPr>
      </w:pPr>
      <w:r w:rsidRPr="002963D3">
        <w:rPr>
          <w:rFonts w:cs="Arial"/>
          <w:color w:val="0D0D0D"/>
          <w:sz w:val="20"/>
        </w:rPr>
        <w:t>Offline Access:</w:t>
      </w:r>
    </w:p>
    <w:p w14:paraId="0F3DA015" w14:textId="77777777" w:rsidR="002963D3" w:rsidRPr="002963D3" w:rsidRDefault="002963D3" w:rsidP="002963D3">
      <w:pPr>
        <w:numPr>
          <w:ilvl w:val="1"/>
          <w:numId w:val="24"/>
        </w:numPr>
        <w:shd w:val="clear" w:color="auto" w:fill="FFFFFF"/>
        <w:rPr>
          <w:rFonts w:cs="Arial"/>
          <w:color w:val="0D0D0D"/>
          <w:sz w:val="20"/>
        </w:rPr>
      </w:pPr>
      <w:r w:rsidRPr="002963D3">
        <w:rPr>
          <w:rFonts w:cs="Arial"/>
          <w:color w:val="0D0D0D"/>
          <w:sz w:val="20"/>
        </w:rPr>
        <w:t>Providing offline access to content or services is not included in this release. This involves allowing users to access certain features or content on the platform without an internet connection, which is not part of the current project scope.</w:t>
      </w:r>
    </w:p>
    <w:p w14:paraId="4A32F73B" w14:textId="77777777" w:rsidR="002963D3" w:rsidRPr="002963D3" w:rsidRDefault="002963D3" w:rsidP="002963D3">
      <w:pPr>
        <w:numPr>
          <w:ilvl w:val="0"/>
          <w:numId w:val="24"/>
        </w:numPr>
        <w:shd w:val="clear" w:color="auto" w:fill="FFFFFF"/>
        <w:rPr>
          <w:rFonts w:cs="Arial"/>
          <w:color w:val="0D0D0D"/>
          <w:sz w:val="20"/>
        </w:rPr>
      </w:pPr>
      <w:r w:rsidRPr="002963D3">
        <w:rPr>
          <w:rFonts w:cs="Arial"/>
          <w:color w:val="0D0D0D"/>
          <w:sz w:val="20"/>
        </w:rPr>
        <w:t>Hardware or Operating System Support:</w:t>
      </w:r>
    </w:p>
    <w:p w14:paraId="204375B7" w14:textId="77777777" w:rsidR="002963D3" w:rsidRPr="002963D3" w:rsidRDefault="002963D3" w:rsidP="002963D3">
      <w:pPr>
        <w:numPr>
          <w:ilvl w:val="1"/>
          <w:numId w:val="24"/>
        </w:numPr>
        <w:shd w:val="clear" w:color="auto" w:fill="FFFFFF"/>
        <w:rPr>
          <w:rFonts w:cs="Arial"/>
          <w:color w:val="0D0D0D"/>
          <w:sz w:val="20"/>
        </w:rPr>
      </w:pPr>
      <w:r w:rsidRPr="002963D3">
        <w:rPr>
          <w:rFonts w:cs="Arial"/>
          <w:color w:val="0D0D0D"/>
          <w:sz w:val="20"/>
        </w:rPr>
        <w:t>Support for specific hardware devices or operating systems beyond standard compatibility is out of scope. This includes optimizations or customizations for specific hardware configurations or operating systems that are not widely used or essential for the platform's functionality.</w:t>
      </w:r>
    </w:p>
    <w:p w14:paraId="5707BACE" w14:textId="77777777" w:rsidR="002963D3" w:rsidRPr="002963D3" w:rsidRDefault="002963D3" w:rsidP="002963D3">
      <w:pPr>
        <w:numPr>
          <w:ilvl w:val="0"/>
          <w:numId w:val="24"/>
        </w:numPr>
        <w:shd w:val="clear" w:color="auto" w:fill="FFFFFF"/>
        <w:rPr>
          <w:rFonts w:cs="Arial"/>
          <w:color w:val="0D0D0D"/>
          <w:sz w:val="20"/>
        </w:rPr>
      </w:pPr>
      <w:r w:rsidRPr="002963D3">
        <w:rPr>
          <w:rFonts w:cs="Arial"/>
          <w:color w:val="0D0D0D"/>
          <w:sz w:val="20"/>
        </w:rPr>
        <w:t>Customization for Individual Users:</w:t>
      </w:r>
    </w:p>
    <w:p w14:paraId="5E965C0F" w14:textId="77777777" w:rsidR="002963D3" w:rsidRPr="002963D3" w:rsidRDefault="002963D3" w:rsidP="002963D3">
      <w:pPr>
        <w:numPr>
          <w:ilvl w:val="1"/>
          <w:numId w:val="24"/>
        </w:numPr>
        <w:shd w:val="clear" w:color="auto" w:fill="FFFFFF"/>
        <w:rPr>
          <w:rFonts w:cs="Arial"/>
          <w:color w:val="0D0D0D"/>
          <w:sz w:val="20"/>
        </w:rPr>
      </w:pPr>
      <w:r w:rsidRPr="002963D3">
        <w:rPr>
          <w:rFonts w:cs="Arial"/>
          <w:color w:val="0D0D0D"/>
          <w:sz w:val="20"/>
        </w:rPr>
        <w:t>Extensive customization of the platform for individual users' unique preferences or requirements is not within the scope of this project. This includes personalized features or settings tailored to the preferences of individual users, which would require significant additional development effort and resources.</w:t>
      </w:r>
    </w:p>
    <w:p w14:paraId="49568284" w14:textId="77777777" w:rsidR="002963D3" w:rsidRPr="002963D3" w:rsidRDefault="002963D3" w:rsidP="002963D3">
      <w:pPr>
        <w:numPr>
          <w:ilvl w:val="0"/>
          <w:numId w:val="24"/>
        </w:numPr>
        <w:shd w:val="clear" w:color="auto" w:fill="FFFFFF"/>
        <w:rPr>
          <w:rFonts w:cs="Arial"/>
          <w:color w:val="0D0D0D"/>
          <w:sz w:val="20"/>
        </w:rPr>
      </w:pPr>
      <w:r w:rsidRPr="002963D3">
        <w:rPr>
          <w:rFonts w:cs="Arial"/>
          <w:color w:val="0D0D0D"/>
          <w:sz w:val="20"/>
        </w:rPr>
        <w:t>Post-Project Maintenance:</w:t>
      </w:r>
    </w:p>
    <w:p w14:paraId="4952F0F2" w14:textId="383C67B8" w:rsidR="007916FF" w:rsidRDefault="002963D3" w:rsidP="002963D3">
      <w:pPr>
        <w:numPr>
          <w:ilvl w:val="1"/>
          <w:numId w:val="24"/>
        </w:numPr>
        <w:shd w:val="clear" w:color="auto" w:fill="FFFFFF"/>
        <w:rPr>
          <w:rFonts w:cs="Arial"/>
          <w:color w:val="0D0D0D"/>
          <w:sz w:val="20"/>
        </w:rPr>
      </w:pPr>
      <w:r w:rsidRPr="002963D3">
        <w:rPr>
          <w:rFonts w:cs="Arial"/>
          <w:color w:val="0D0D0D"/>
          <w:sz w:val="20"/>
        </w:rPr>
        <w:t>Activities related to the ongoing maintenance, updates, and support for the platform after the initial development and launch phase are out of scope. This includes tasks such as bug fixes, software updates, server maintenance, and user support beyond the project's completion.</w:t>
      </w:r>
    </w:p>
    <w:p w14:paraId="24EC6F16" w14:textId="77777777" w:rsidR="00B67D10" w:rsidRDefault="00B67D10" w:rsidP="00B67D10">
      <w:pPr>
        <w:shd w:val="clear" w:color="auto" w:fill="FFFFFF"/>
        <w:rPr>
          <w:rFonts w:cs="Arial"/>
          <w:color w:val="0D0D0D"/>
          <w:sz w:val="20"/>
        </w:rPr>
      </w:pPr>
    </w:p>
    <w:p w14:paraId="2CCEB239" w14:textId="77777777" w:rsidR="00B67D10" w:rsidRPr="002963D3" w:rsidRDefault="00B67D10" w:rsidP="00B67D10">
      <w:pPr>
        <w:shd w:val="clear" w:color="auto" w:fill="FFFFFF"/>
        <w:rPr>
          <w:rFonts w:cs="Arial"/>
          <w:color w:val="0D0D0D"/>
          <w:sz w:val="20"/>
        </w:rPr>
      </w:pPr>
    </w:p>
    <w:p w14:paraId="2125533D" w14:textId="77777777" w:rsidR="007916FF" w:rsidRDefault="00F44287" w:rsidP="00F44287">
      <w:pPr>
        <w:pStyle w:val="Heading2"/>
        <w:numPr>
          <w:ilvl w:val="12"/>
          <w:numId w:val="0"/>
        </w:numPr>
      </w:pPr>
      <w:bookmarkStart w:id="13" w:name="_Toc157469017"/>
      <w:r>
        <w:lastRenderedPageBreak/>
        <w:t>4</w:t>
      </w:r>
      <w:r w:rsidR="007916FF">
        <w:t xml:space="preserve">.1 Project </w:t>
      </w:r>
      <w:r>
        <w:t>Process Model</w:t>
      </w:r>
      <w:bookmarkEnd w:id="13"/>
    </w:p>
    <w:p w14:paraId="07EB7912" w14:textId="77777777" w:rsidR="002963D3" w:rsidRPr="002963D3" w:rsidRDefault="002963D3" w:rsidP="002963D3">
      <w:pPr>
        <w:pStyle w:val="NormalWeb"/>
        <w:shd w:val="clear" w:color="auto" w:fill="FFFFFF"/>
        <w:spacing w:before="0" w:beforeAutospacing="0" w:after="300" w:afterAutospacing="0"/>
        <w:ind w:left="360"/>
        <w:rPr>
          <w:rFonts w:ascii="Arial" w:hAnsi="Arial" w:cs="Arial"/>
          <w:color w:val="0D0D0D"/>
          <w:sz w:val="20"/>
          <w:szCs w:val="20"/>
        </w:rPr>
      </w:pPr>
      <w:bookmarkStart w:id="14" w:name="_Toc321014886"/>
      <w:r w:rsidRPr="002963D3">
        <w:rPr>
          <w:rFonts w:ascii="Arial" w:hAnsi="Arial" w:cs="Arial"/>
          <w:color w:val="0D0D0D"/>
          <w:sz w:val="20"/>
          <w:szCs w:val="20"/>
        </w:rPr>
        <w:t xml:space="preserve">For the Service Request System (SRS) project, we will adopt the </w:t>
      </w:r>
      <w:r w:rsidRPr="001243B0">
        <w:rPr>
          <w:rFonts w:ascii="Arial" w:hAnsi="Arial" w:cs="Arial"/>
          <w:b/>
          <w:bCs/>
          <w:color w:val="0D0D0D"/>
          <w:sz w:val="20"/>
          <w:szCs w:val="20"/>
        </w:rPr>
        <w:t>Agile project process</w:t>
      </w:r>
      <w:r w:rsidRPr="002963D3">
        <w:rPr>
          <w:rFonts w:ascii="Arial" w:hAnsi="Arial" w:cs="Arial"/>
          <w:color w:val="0D0D0D"/>
          <w:sz w:val="20"/>
          <w:szCs w:val="20"/>
        </w:rPr>
        <w:t xml:space="preserve"> model. Agile methodology is chosen for its flexibility, adaptability, and iterative approach, which align well with the dynamic nature of software development projects. Here's why Agile is the preferred choice:</w:t>
      </w:r>
    </w:p>
    <w:p w14:paraId="6F905205" w14:textId="77777777" w:rsidR="002963D3" w:rsidRPr="002963D3" w:rsidRDefault="002963D3" w:rsidP="002963D3">
      <w:pPr>
        <w:pStyle w:val="NormalWeb"/>
        <w:numPr>
          <w:ilvl w:val="0"/>
          <w:numId w:val="25"/>
        </w:numPr>
        <w:shd w:val="clear" w:color="auto" w:fill="FFFFFF"/>
        <w:tabs>
          <w:tab w:val="clear" w:pos="720"/>
          <w:tab w:val="num" w:pos="1080"/>
        </w:tabs>
        <w:spacing w:before="0" w:beforeAutospacing="0" w:after="0" w:afterAutospacing="0"/>
        <w:ind w:left="1080"/>
        <w:rPr>
          <w:rFonts w:ascii="Arial" w:hAnsi="Arial" w:cs="Arial"/>
          <w:color w:val="0D0D0D"/>
          <w:sz w:val="20"/>
          <w:szCs w:val="20"/>
        </w:rPr>
      </w:pPr>
      <w:r w:rsidRPr="002963D3">
        <w:rPr>
          <w:rFonts w:ascii="Arial" w:hAnsi="Arial" w:cs="Arial"/>
          <w:color w:val="0D0D0D"/>
          <w:sz w:val="20"/>
          <w:szCs w:val="20"/>
        </w:rPr>
        <w:t>Flexibility: Agile allows for changes and adaptations to be made throughout the development process. It enables us to respond quickly to evolving requirements, customer feedback, and market dynamics, ensuring that the final product meets stakeholders' needs effectively.</w:t>
      </w:r>
    </w:p>
    <w:p w14:paraId="0EA789A6" w14:textId="77777777" w:rsidR="002963D3" w:rsidRPr="002963D3" w:rsidRDefault="002963D3" w:rsidP="002963D3">
      <w:pPr>
        <w:pStyle w:val="NormalWeb"/>
        <w:numPr>
          <w:ilvl w:val="0"/>
          <w:numId w:val="25"/>
        </w:numPr>
        <w:shd w:val="clear" w:color="auto" w:fill="FFFFFF"/>
        <w:tabs>
          <w:tab w:val="clear" w:pos="720"/>
          <w:tab w:val="num" w:pos="1080"/>
        </w:tabs>
        <w:spacing w:before="0" w:beforeAutospacing="0" w:after="0" w:afterAutospacing="0"/>
        <w:ind w:left="1080"/>
        <w:rPr>
          <w:rFonts w:ascii="Arial" w:hAnsi="Arial" w:cs="Arial"/>
          <w:color w:val="0D0D0D"/>
          <w:sz w:val="20"/>
          <w:szCs w:val="20"/>
        </w:rPr>
      </w:pPr>
      <w:r w:rsidRPr="002963D3">
        <w:rPr>
          <w:rFonts w:ascii="Arial" w:hAnsi="Arial" w:cs="Arial"/>
          <w:color w:val="0D0D0D"/>
          <w:sz w:val="20"/>
          <w:szCs w:val="20"/>
        </w:rPr>
        <w:t>Iterative Development: Agile divides the project into small, manageable iterations or sprints, typically lasting 1-4 weeks. Each iteration results in a potentially shippable product increment, allowing for continuous improvement and feedback gathering from stakeholders.</w:t>
      </w:r>
    </w:p>
    <w:p w14:paraId="4C585449" w14:textId="77777777" w:rsidR="002963D3" w:rsidRPr="002963D3" w:rsidRDefault="002963D3" w:rsidP="002963D3">
      <w:pPr>
        <w:pStyle w:val="NormalWeb"/>
        <w:numPr>
          <w:ilvl w:val="0"/>
          <w:numId w:val="25"/>
        </w:numPr>
        <w:shd w:val="clear" w:color="auto" w:fill="FFFFFF"/>
        <w:tabs>
          <w:tab w:val="clear" w:pos="720"/>
          <w:tab w:val="num" w:pos="1080"/>
        </w:tabs>
        <w:spacing w:before="0" w:beforeAutospacing="0" w:after="0" w:afterAutospacing="0"/>
        <w:ind w:left="1080"/>
        <w:rPr>
          <w:rFonts w:ascii="Arial" w:hAnsi="Arial" w:cs="Arial"/>
          <w:color w:val="0D0D0D"/>
          <w:sz w:val="20"/>
          <w:szCs w:val="20"/>
        </w:rPr>
      </w:pPr>
      <w:r w:rsidRPr="002963D3">
        <w:rPr>
          <w:rFonts w:ascii="Arial" w:hAnsi="Arial" w:cs="Arial"/>
          <w:color w:val="0D0D0D"/>
          <w:sz w:val="20"/>
          <w:szCs w:val="20"/>
        </w:rPr>
        <w:t>Transparency and Collaboration: Agile encourages close collaboration between cross-functional teams, including developers, testers, designers, and product owners. Regular meetings, such as daily stand-ups and sprint reviews, promote transparency and communication, ensuring everyone is aligned with project goals and progress.</w:t>
      </w:r>
    </w:p>
    <w:p w14:paraId="73A64A16" w14:textId="77777777" w:rsidR="002963D3" w:rsidRPr="002963D3" w:rsidRDefault="002963D3" w:rsidP="002963D3">
      <w:pPr>
        <w:pStyle w:val="NormalWeb"/>
        <w:numPr>
          <w:ilvl w:val="0"/>
          <w:numId w:val="25"/>
        </w:numPr>
        <w:shd w:val="clear" w:color="auto" w:fill="FFFFFF"/>
        <w:tabs>
          <w:tab w:val="clear" w:pos="720"/>
          <w:tab w:val="num" w:pos="1080"/>
        </w:tabs>
        <w:spacing w:before="0" w:beforeAutospacing="0" w:after="0" w:afterAutospacing="0"/>
        <w:ind w:left="1080"/>
        <w:rPr>
          <w:rFonts w:ascii="Arial" w:hAnsi="Arial" w:cs="Arial"/>
          <w:color w:val="0D0D0D"/>
          <w:sz w:val="20"/>
          <w:szCs w:val="20"/>
        </w:rPr>
      </w:pPr>
      <w:r w:rsidRPr="002963D3">
        <w:rPr>
          <w:rFonts w:ascii="Arial" w:hAnsi="Arial" w:cs="Arial"/>
          <w:color w:val="0D0D0D"/>
          <w:sz w:val="20"/>
          <w:szCs w:val="20"/>
        </w:rPr>
        <w:t>Customer Satisfaction: Agile places a strong emphasis on delivering value to customers early and frequently. By delivering working software in short iterations, Agile ensures that customer feedback is incorporated into the product development process, leading to higher customer satisfaction and better outcomes.</w:t>
      </w:r>
    </w:p>
    <w:p w14:paraId="4D751877" w14:textId="77777777" w:rsidR="002963D3" w:rsidRPr="002963D3" w:rsidRDefault="002963D3" w:rsidP="002963D3">
      <w:pPr>
        <w:pStyle w:val="NormalWeb"/>
        <w:numPr>
          <w:ilvl w:val="0"/>
          <w:numId w:val="25"/>
        </w:numPr>
        <w:shd w:val="clear" w:color="auto" w:fill="FFFFFF"/>
        <w:tabs>
          <w:tab w:val="clear" w:pos="720"/>
          <w:tab w:val="num" w:pos="1080"/>
        </w:tabs>
        <w:spacing w:before="0" w:beforeAutospacing="0" w:after="0" w:afterAutospacing="0"/>
        <w:ind w:left="1080"/>
        <w:rPr>
          <w:rFonts w:ascii="Arial" w:hAnsi="Arial" w:cs="Arial"/>
          <w:color w:val="0D0D0D"/>
        </w:rPr>
      </w:pPr>
      <w:r w:rsidRPr="002963D3">
        <w:rPr>
          <w:rFonts w:ascii="Arial" w:hAnsi="Arial" w:cs="Arial"/>
          <w:color w:val="0D0D0D"/>
          <w:sz w:val="20"/>
          <w:szCs w:val="20"/>
        </w:rPr>
        <w:t>Risk Management: Agile's incremental and iterative approach helps in mitigating project risks by allowing early identification and resolution of issues. Regular retrospectives enable teams to reflect on their processes and make necessary adjustments to improve performance and address challenges.</w:t>
      </w:r>
    </w:p>
    <w:p w14:paraId="7ED55B15" w14:textId="6782584E" w:rsidR="007916FF" w:rsidRDefault="009C27FB" w:rsidP="001A01C6">
      <w:pPr>
        <w:pStyle w:val="BodyText2"/>
        <w:numPr>
          <w:ilvl w:val="12"/>
          <w:numId w:val="0"/>
        </w:numPr>
        <w:tabs>
          <w:tab w:val="clear" w:pos="720"/>
          <w:tab w:val="clear" w:pos="1080"/>
          <w:tab w:val="clear" w:pos="1440"/>
          <w:tab w:val="clear" w:pos="1800"/>
        </w:tabs>
      </w:pPr>
      <w:r>
        <w:tab/>
      </w:r>
      <w:r>
        <w:tab/>
      </w:r>
      <w:r>
        <w:tab/>
      </w:r>
    </w:p>
    <w:p w14:paraId="5A142D43" w14:textId="426CBFD8" w:rsidR="007916FF" w:rsidRDefault="00F44287">
      <w:pPr>
        <w:pStyle w:val="Heading2"/>
        <w:numPr>
          <w:ilvl w:val="12"/>
          <w:numId w:val="0"/>
        </w:numPr>
      </w:pPr>
      <w:bookmarkStart w:id="15" w:name="_Toc157469018"/>
      <w:r>
        <w:t>4</w:t>
      </w:r>
      <w:r w:rsidR="007916FF">
        <w:t>.2 Project Context</w:t>
      </w:r>
      <w:bookmarkEnd w:id="15"/>
    </w:p>
    <w:bookmarkEnd w:id="14"/>
    <w:p w14:paraId="0643B843" w14:textId="6C1472BB" w:rsidR="007916FF" w:rsidRDefault="00F50B00" w:rsidP="001A01C6">
      <w:pPr>
        <w:pStyle w:val="BodyText2"/>
        <w:numPr>
          <w:ilvl w:val="12"/>
          <w:numId w:val="0"/>
        </w:numPr>
      </w:pPr>
      <w:r>
        <w:rPr>
          <w:noProof/>
        </w:rPr>
        <w:drawing>
          <wp:inline distT="0" distB="0" distL="0" distR="0" wp14:anchorId="56AC00DC" wp14:editId="15CDFFA4">
            <wp:extent cx="5991225" cy="3891516"/>
            <wp:effectExtent l="0" t="0" r="0" b="0"/>
            <wp:docPr id="115348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413" cy="3894236"/>
                    </a:xfrm>
                    <a:prstGeom prst="rect">
                      <a:avLst/>
                    </a:prstGeom>
                    <a:noFill/>
                    <a:ln>
                      <a:noFill/>
                    </a:ln>
                  </pic:spPr>
                </pic:pic>
              </a:graphicData>
            </a:graphic>
          </wp:inline>
        </w:drawing>
      </w:r>
    </w:p>
    <w:p w14:paraId="6F00A087" w14:textId="77777777" w:rsidR="007916FF" w:rsidRDefault="00F44287">
      <w:pPr>
        <w:pStyle w:val="Heading1"/>
      </w:pPr>
      <w:bookmarkStart w:id="16" w:name="_Toc157469019"/>
      <w:r>
        <w:lastRenderedPageBreak/>
        <w:t>5</w:t>
      </w:r>
      <w:r w:rsidR="007916FF">
        <w:t>.  Assumptions and Constraints</w:t>
      </w:r>
      <w:bookmarkEnd w:id="16"/>
    </w:p>
    <w:p w14:paraId="061B521C" w14:textId="77777777" w:rsidR="007916FF" w:rsidRDefault="007916FF">
      <w:pPr>
        <w:pStyle w:val="heading1underline"/>
      </w:pPr>
    </w:p>
    <w:p w14:paraId="6129A169" w14:textId="77777777" w:rsidR="007916FF" w:rsidRDefault="00F44287">
      <w:pPr>
        <w:pStyle w:val="Heading2"/>
      </w:pPr>
      <w:bookmarkStart w:id="17" w:name="_Toc157469020"/>
      <w:r>
        <w:t>5</w:t>
      </w:r>
      <w:r w:rsidR="007916FF">
        <w:t>.1 ASSUMPTIONS</w:t>
      </w:r>
      <w:bookmarkEnd w:id="17"/>
    </w:p>
    <w:p w14:paraId="15221D8D" w14:textId="77777777" w:rsidR="007916FF" w:rsidRDefault="007916FF">
      <w:pPr>
        <w:pStyle w:val="BodyText2"/>
      </w:pPr>
      <w:r>
        <w:t>The following is a list of assumptions:</w:t>
      </w:r>
    </w:p>
    <w:p w14:paraId="58D46CFC" w14:textId="3EFDDE18" w:rsidR="007916FF" w:rsidRDefault="00F3497F">
      <w:pPr>
        <w:pStyle w:val="BodyText2"/>
        <w:numPr>
          <w:ilvl w:val="0"/>
          <w:numId w:val="19"/>
        </w:numPr>
      </w:pPr>
      <w:r>
        <w:t xml:space="preserve">Assume all users are over the </w:t>
      </w:r>
      <w:r w:rsidR="00A053AB">
        <w:t>age of</w:t>
      </w:r>
      <w:r>
        <w:t xml:space="preserve"> 18</w:t>
      </w:r>
      <w:r w:rsidR="00A053AB">
        <w:t>.</w:t>
      </w:r>
    </w:p>
    <w:p w14:paraId="6865D351" w14:textId="41ED5B85" w:rsidR="007916FF" w:rsidRDefault="00C04FC4">
      <w:pPr>
        <w:pStyle w:val="BodyText2"/>
        <w:numPr>
          <w:ilvl w:val="0"/>
          <w:numId w:val="19"/>
        </w:numPr>
      </w:pPr>
      <w:r>
        <w:t>Ignore any tax issues</w:t>
      </w:r>
      <w:r w:rsidR="00820AA0">
        <w:t>.</w:t>
      </w:r>
    </w:p>
    <w:p w14:paraId="2D0E57FA" w14:textId="6D96E416" w:rsidR="00820AA0" w:rsidRPr="00820AA0" w:rsidRDefault="00820AA0" w:rsidP="00820AA0">
      <w:pPr>
        <w:pStyle w:val="BodyText2"/>
        <w:numPr>
          <w:ilvl w:val="0"/>
          <w:numId w:val="19"/>
        </w:numPr>
        <w:tabs>
          <w:tab w:val="left" w:pos="1080"/>
        </w:tabs>
        <w:rPr>
          <w:rFonts w:cs="Arial"/>
          <w:color w:val="0D0D0D"/>
          <w:shd w:val="clear" w:color="auto" w:fill="FFFFFF"/>
        </w:rPr>
      </w:pPr>
      <w:r w:rsidRPr="00820AA0">
        <w:rPr>
          <w:rFonts w:cs="Arial"/>
          <w:color w:val="0D0D0D"/>
          <w:shd w:val="clear" w:color="auto" w:fill="FFFFFF"/>
        </w:rPr>
        <w:t>Users have access to stable internet connections for using the service.</w:t>
      </w:r>
    </w:p>
    <w:p w14:paraId="1A51D51C" w14:textId="12C148DA" w:rsidR="00820AA0" w:rsidRPr="00820AA0" w:rsidRDefault="00820AA0" w:rsidP="00820AA0">
      <w:pPr>
        <w:pStyle w:val="BodyText2"/>
        <w:numPr>
          <w:ilvl w:val="0"/>
          <w:numId w:val="19"/>
        </w:numPr>
        <w:tabs>
          <w:tab w:val="left" w:pos="1080"/>
        </w:tabs>
        <w:rPr>
          <w:rFonts w:cs="Arial"/>
          <w:color w:val="0D0D0D"/>
          <w:shd w:val="clear" w:color="auto" w:fill="FFFFFF"/>
        </w:rPr>
      </w:pPr>
      <w:r w:rsidRPr="00820AA0">
        <w:rPr>
          <w:rFonts w:cs="Arial"/>
          <w:color w:val="0D0D0D"/>
          <w:shd w:val="clear" w:color="auto" w:fill="FFFFFF"/>
        </w:rPr>
        <w:t>Service providers have the necessary qualifications and licenses to offer their services</w:t>
      </w:r>
      <w:r>
        <w:rPr>
          <w:rFonts w:cs="Arial"/>
          <w:color w:val="0D0D0D"/>
          <w:shd w:val="clear" w:color="auto" w:fill="FFFFFF"/>
        </w:rPr>
        <w:t xml:space="preserve"> </w:t>
      </w:r>
      <w:r w:rsidRPr="00820AA0">
        <w:rPr>
          <w:rFonts w:cs="Arial"/>
          <w:color w:val="0D0D0D"/>
          <w:shd w:val="clear" w:color="auto" w:fill="FFFFFF"/>
        </w:rPr>
        <w:t>legally.</w:t>
      </w:r>
    </w:p>
    <w:p w14:paraId="3773721C" w14:textId="3BBE6A88" w:rsidR="00EC34A8" w:rsidRPr="00F324C3" w:rsidRDefault="00820AA0" w:rsidP="00820AA0">
      <w:pPr>
        <w:pStyle w:val="BodyText2"/>
        <w:numPr>
          <w:ilvl w:val="0"/>
          <w:numId w:val="19"/>
        </w:numPr>
        <w:rPr>
          <w:rFonts w:cs="Arial"/>
        </w:rPr>
      </w:pPr>
      <w:r w:rsidRPr="00820AA0">
        <w:rPr>
          <w:rFonts w:cs="Arial"/>
          <w:color w:val="0D0D0D"/>
          <w:shd w:val="clear" w:color="auto" w:fill="FFFFFF"/>
        </w:rPr>
        <w:t>Users will provide accurate and up-to-date information during registration.</w:t>
      </w:r>
    </w:p>
    <w:p w14:paraId="318364CC" w14:textId="77777777" w:rsidR="00F324C3" w:rsidRPr="00F324C3" w:rsidRDefault="00F324C3" w:rsidP="00820AA0">
      <w:pPr>
        <w:pStyle w:val="BodyText2"/>
        <w:numPr>
          <w:ilvl w:val="0"/>
          <w:numId w:val="19"/>
        </w:numPr>
        <w:rPr>
          <w:rFonts w:cs="Arial"/>
        </w:rPr>
      </w:pPr>
      <w:r w:rsidRPr="00F324C3">
        <w:rPr>
          <w:rFonts w:cs="Arial"/>
          <w:color w:val="0D0D0D"/>
          <w:shd w:val="clear" w:color="auto" w:fill="FFFFFF"/>
        </w:rPr>
        <w:t xml:space="preserve">Users possess the required devices (computers, smartphones, etc.) to access the platform. </w:t>
      </w:r>
    </w:p>
    <w:p w14:paraId="4CBDB04B" w14:textId="51F14F7E" w:rsidR="00F324C3" w:rsidRPr="00F324C3" w:rsidRDefault="00F324C3" w:rsidP="00820AA0">
      <w:pPr>
        <w:pStyle w:val="BodyText2"/>
        <w:numPr>
          <w:ilvl w:val="0"/>
          <w:numId w:val="19"/>
        </w:numPr>
        <w:rPr>
          <w:rFonts w:cs="Arial"/>
        </w:rPr>
      </w:pPr>
      <w:r w:rsidRPr="00F324C3">
        <w:rPr>
          <w:rFonts w:cs="Arial"/>
          <w:color w:val="0D0D0D"/>
          <w:shd w:val="clear" w:color="auto" w:fill="FFFFFF"/>
        </w:rPr>
        <w:t>The platform will be accessible across different web browsers and devices.</w:t>
      </w:r>
    </w:p>
    <w:p w14:paraId="62ED78A2" w14:textId="77777777" w:rsidR="00EC34A8" w:rsidRDefault="00EC34A8">
      <w:pPr>
        <w:pStyle w:val="BodyText2"/>
      </w:pPr>
    </w:p>
    <w:p w14:paraId="4B39BE3C" w14:textId="77777777" w:rsidR="006B10E5" w:rsidRDefault="006B10E5">
      <w:pPr>
        <w:pStyle w:val="BodyText2"/>
      </w:pPr>
    </w:p>
    <w:p w14:paraId="0143E668" w14:textId="77777777" w:rsidR="006B10E5" w:rsidRDefault="006B10E5">
      <w:pPr>
        <w:pStyle w:val="BodyText2"/>
      </w:pPr>
    </w:p>
    <w:p w14:paraId="24EAD8C2" w14:textId="77777777" w:rsidR="007916FF" w:rsidRDefault="00F44287">
      <w:pPr>
        <w:pStyle w:val="Heading2"/>
      </w:pPr>
      <w:bookmarkStart w:id="18" w:name="_Toc157469021"/>
      <w:r>
        <w:t>5</w:t>
      </w:r>
      <w:r w:rsidR="007916FF">
        <w:t>.2 CONSTRAINTS</w:t>
      </w:r>
      <w:bookmarkEnd w:id="18"/>
    </w:p>
    <w:p w14:paraId="608A4E10" w14:textId="77777777" w:rsidR="007916FF" w:rsidRDefault="007916FF">
      <w:pPr>
        <w:pStyle w:val="BodyText2"/>
      </w:pPr>
      <w:r>
        <w:t>The following is a list of constraints:</w:t>
      </w:r>
    </w:p>
    <w:p w14:paraId="34E19B03" w14:textId="77777777" w:rsidR="007916FF" w:rsidRDefault="00F3497F" w:rsidP="00EC34A8">
      <w:pPr>
        <w:pStyle w:val="BodyText2"/>
        <w:numPr>
          <w:ilvl w:val="0"/>
          <w:numId w:val="19"/>
        </w:numPr>
      </w:pPr>
      <w:r>
        <w:t>Our developers are not trained in Android programming</w:t>
      </w:r>
    </w:p>
    <w:p w14:paraId="4E048021" w14:textId="77777777" w:rsidR="00C04FC4" w:rsidRDefault="00C04FC4" w:rsidP="00EC34A8">
      <w:pPr>
        <w:pStyle w:val="BodyText2"/>
        <w:numPr>
          <w:ilvl w:val="0"/>
          <w:numId w:val="19"/>
        </w:numPr>
      </w:pPr>
      <w:r>
        <w:t>Project schedule too short</w:t>
      </w:r>
    </w:p>
    <w:p w14:paraId="101E209F" w14:textId="26A04633" w:rsidR="00F324C3" w:rsidRPr="00F324C3" w:rsidRDefault="00F324C3" w:rsidP="00F324C3">
      <w:pPr>
        <w:pStyle w:val="BodyText2"/>
        <w:keepNext/>
        <w:keepLines/>
        <w:numPr>
          <w:ilvl w:val="0"/>
          <w:numId w:val="19"/>
        </w:numPr>
        <w:rPr>
          <w:rFonts w:cs="Arial"/>
        </w:rPr>
      </w:pPr>
      <w:r w:rsidRPr="00F324C3">
        <w:rPr>
          <w:rFonts w:cs="Arial"/>
          <w:color w:val="0D0D0D"/>
          <w:shd w:val="clear" w:color="auto" w:fill="FFFFFF"/>
        </w:rPr>
        <w:t xml:space="preserve">Our development team lacks expertise in Android programming, limiting our ability to develop a fully featured Android application. </w:t>
      </w:r>
    </w:p>
    <w:p w14:paraId="2747B0DF" w14:textId="5E08C419" w:rsidR="00F324C3" w:rsidRPr="00F324C3" w:rsidRDefault="00F324C3" w:rsidP="00F324C3">
      <w:pPr>
        <w:pStyle w:val="BodyText2"/>
        <w:keepNext/>
        <w:keepLines/>
        <w:numPr>
          <w:ilvl w:val="0"/>
          <w:numId w:val="19"/>
        </w:numPr>
        <w:rPr>
          <w:rFonts w:cs="Arial"/>
        </w:rPr>
      </w:pPr>
      <w:r w:rsidRPr="00F324C3">
        <w:rPr>
          <w:rFonts w:cs="Arial"/>
          <w:color w:val="0D0D0D"/>
          <w:shd w:val="clear" w:color="auto" w:fill="FFFFFF"/>
        </w:rPr>
        <w:t xml:space="preserve">The project schedule is too short to accommodate thorough testing and refinement of the system before launch. </w:t>
      </w:r>
    </w:p>
    <w:p w14:paraId="69598E63" w14:textId="1157CC7A" w:rsidR="00F324C3" w:rsidRPr="00F324C3" w:rsidRDefault="00F324C3" w:rsidP="00F324C3">
      <w:pPr>
        <w:pStyle w:val="BodyText2"/>
        <w:keepNext/>
        <w:keepLines/>
        <w:numPr>
          <w:ilvl w:val="0"/>
          <w:numId w:val="19"/>
        </w:numPr>
        <w:rPr>
          <w:rFonts w:cs="Arial"/>
        </w:rPr>
      </w:pPr>
      <w:r w:rsidRPr="00F324C3">
        <w:rPr>
          <w:rFonts w:cs="Arial"/>
          <w:color w:val="0D0D0D"/>
          <w:shd w:val="clear" w:color="auto" w:fill="FFFFFF"/>
        </w:rPr>
        <w:t xml:space="preserve">Limited financial resources may restrict the implementation of certain features or marketing efforts. </w:t>
      </w:r>
    </w:p>
    <w:p w14:paraId="5BF54C7C" w14:textId="704C0C2E" w:rsidR="00F324C3" w:rsidRPr="00F324C3" w:rsidRDefault="00F324C3" w:rsidP="00F324C3">
      <w:pPr>
        <w:pStyle w:val="BodyText2"/>
        <w:keepNext/>
        <w:keepLines/>
        <w:numPr>
          <w:ilvl w:val="0"/>
          <w:numId w:val="19"/>
        </w:numPr>
        <w:rPr>
          <w:rFonts w:cs="Arial"/>
        </w:rPr>
      </w:pPr>
      <w:r w:rsidRPr="00F324C3">
        <w:rPr>
          <w:rFonts w:cs="Arial"/>
          <w:color w:val="0D0D0D"/>
          <w:shd w:val="clear" w:color="auto" w:fill="FFFFFF"/>
        </w:rPr>
        <w:t xml:space="preserve"> Regulatory restrictions may impose limitations on certain service categories or payment methods. </w:t>
      </w:r>
    </w:p>
    <w:p w14:paraId="2B183B4E" w14:textId="2BB86487" w:rsidR="007916FF" w:rsidRPr="00F324C3" w:rsidRDefault="00F324C3" w:rsidP="00F324C3">
      <w:pPr>
        <w:pStyle w:val="BodyText2"/>
        <w:keepNext/>
        <w:keepLines/>
        <w:numPr>
          <w:ilvl w:val="0"/>
          <w:numId w:val="19"/>
        </w:numPr>
        <w:rPr>
          <w:rFonts w:cs="Arial"/>
        </w:rPr>
      </w:pPr>
      <w:r w:rsidRPr="00F324C3">
        <w:rPr>
          <w:rFonts w:cs="Arial"/>
          <w:color w:val="0D0D0D"/>
          <w:shd w:val="clear" w:color="auto" w:fill="FFFFFF"/>
        </w:rPr>
        <w:t xml:space="preserve"> Technical limitations of the chosen development platform may constrain the scalability or performance of the system.</w:t>
      </w:r>
    </w:p>
    <w:p w14:paraId="5BA7FC05" w14:textId="77777777" w:rsidR="007916FF" w:rsidRDefault="007916FF">
      <w:pPr>
        <w:pStyle w:val="BodyText2"/>
      </w:pPr>
    </w:p>
    <w:p w14:paraId="567C401B" w14:textId="77777777" w:rsidR="00EC34A8" w:rsidRDefault="00EC34A8">
      <w:pPr>
        <w:pStyle w:val="BodyText2"/>
      </w:pPr>
    </w:p>
    <w:p w14:paraId="77B4220C" w14:textId="77777777" w:rsidR="007916FF" w:rsidRDefault="007916FF">
      <w:pPr>
        <w:pStyle w:val="BodyText2"/>
      </w:pPr>
    </w:p>
    <w:p w14:paraId="548B292F" w14:textId="77777777" w:rsidR="007916FF" w:rsidRDefault="00F44287" w:rsidP="0064341F">
      <w:pPr>
        <w:pStyle w:val="Heading1"/>
      </w:pPr>
      <w:bookmarkStart w:id="19" w:name="_Toc157469022"/>
      <w:r>
        <w:lastRenderedPageBreak/>
        <w:t>6</w:t>
      </w:r>
      <w:r w:rsidR="007916FF">
        <w:t xml:space="preserve">.  </w:t>
      </w:r>
      <w:bookmarkStart w:id="20" w:name="_Toc469714138"/>
      <w:r w:rsidR="00853D0F" w:rsidRPr="00A053AB">
        <w:rPr>
          <w:u w:val="single"/>
        </w:rPr>
        <w:t xml:space="preserve">Project </w:t>
      </w:r>
      <w:r w:rsidR="001D0760" w:rsidRPr="00A053AB">
        <w:rPr>
          <w:u w:val="single"/>
        </w:rPr>
        <w:t>Tasks, S</w:t>
      </w:r>
      <w:r w:rsidR="007916FF" w:rsidRPr="00A053AB">
        <w:rPr>
          <w:u w:val="single"/>
        </w:rPr>
        <w:t>chedule</w:t>
      </w:r>
      <w:bookmarkEnd w:id="20"/>
      <w:r w:rsidR="001D0760" w:rsidRPr="00A053AB">
        <w:rPr>
          <w:u w:val="single"/>
        </w:rPr>
        <w:t xml:space="preserve"> and Cost</w:t>
      </w:r>
      <w:bookmarkEnd w:id="19"/>
    </w:p>
    <w:p w14:paraId="79B7CF9B" w14:textId="77777777" w:rsidR="007916FF" w:rsidRDefault="007916FF">
      <w:pPr>
        <w:pStyle w:val="BodyText1"/>
        <w:rPr>
          <w:sz w:val="24"/>
          <w:u w:val="single"/>
        </w:rPr>
      </w:pPr>
    </w:p>
    <w:p w14:paraId="4AD9D1DA" w14:textId="77777777" w:rsidR="008C14E5" w:rsidRPr="00A053AB" w:rsidRDefault="008C14E5" w:rsidP="008C14E5">
      <w:pPr>
        <w:pStyle w:val="BodyText1"/>
        <w:ind w:left="0"/>
        <w:rPr>
          <w:rFonts w:cs="Arial"/>
          <w:b/>
          <w:bCs/>
          <w:color w:val="0D0D0D"/>
          <w:shd w:val="clear" w:color="auto" w:fill="FFFFFF"/>
        </w:rPr>
      </w:pPr>
      <w:r w:rsidRPr="00A053AB">
        <w:rPr>
          <w:rFonts w:cs="Arial"/>
          <w:b/>
          <w:bCs/>
          <w:color w:val="0D0D0D"/>
          <w:shd w:val="clear" w:color="auto" w:fill="FFFFFF"/>
        </w:rPr>
        <w:t xml:space="preserve">Project Start Date: February 1, 2024 </w:t>
      </w:r>
    </w:p>
    <w:p w14:paraId="1A9B28B6" w14:textId="42F9A2A0" w:rsidR="008C14E5" w:rsidRPr="00A053AB" w:rsidRDefault="008C14E5" w:rsidP="007C1D0E">
      <w:pPr>
        <w:pStyle w:val="BodyText1"/>
        <w:ind w:left="0"/>
        <w:rPr>
          <w:rFonts w:cs="Arial"/>
          <w:b/>
          <w:bCs/>
          <w:color w:val="0D0D0D"/>
          <w:shd w:val="clear" w:color="auto" w:fill="FFFFFF"/>
        </w:rPr>
      </w:pPr>
      <w:r w:rsidRPr="00A053AB">
        <w:rPr>
          <w:rFonts w:cs="Arial"/>
          <w:b/>
          <w:bCs/>
          <w:color w:val="0D0D0D"/>
          <w:shd w:val="clear" w:color="auto" w:fill="FFFFFF"/>
        </w:rPr>
        <w:t>Project Deadline: April 30, 2024</w:t>
      </w:r>
    </w:p>
    <w:p w14:paraId="600066EE" w14:textId="78B9F9EE" w:rsidR="007C1D0E" w:rsidRDefault="007C1D0E" w:rsidP="007C1D0E">
      <w:pPr>
        <w:pStyle w:val="BodyText1"/>
        <w:ind w:left="0"/>
        <w:rPr>
          <w:rFonts w:ascii="system-ui" w:hAnsi="system-ui"/>
          <w:color w:val="0D0D0D"/>
          <w:shd w:val="clear" w:color="auto" w:fill="FFFFFF"/>
        </w:rPr>
      </w:pPr>
    </w:p>
    <w:p w14:paraId="1972B29E" w14:textId="6D2A2DEE" w:rsidR="001A75E9" w:rsidRPr="001A75E9" w:rsidRDefault="007C1D0E" w:rsidP="001A75E9">
      <w:pPr>
        <w:pStyle w:val="BodyText1"/>
        <w:ind w:left="0"/>
        <w:rPr>
          <w:rFonts w:cs="Arial"/>
          <w:b/>
          <w:bCs/>
          <w:color w:val="0D0D0D"/>
          <w:sz w:val="24"/>
          <w:szCs w:val="24"/>
          <w:u w:val="single"/>
          <w:shd w:val="clear" w:color="auto" w:fill="FFFFFF"/>
        </w:rPr>
      </w:pPr>
      <w:r w:rsidRPr="007C1D0E">
        <w:rPr>
          <w:rFonts w:cs="Arial"/>
          <w:b/>
          <w:bCs/>
          <w:color w:val="0D0D0D"/>
          <w:sz w:val="24"/>
          <w:szCs w:val="24"/>
          <w:u w:val="single"/>
          <w:shd w:val="clear" w:color="auto" w:fill="FFFFFF"/>
        </w:rPr>
        <w:t>Tasks Breakdown:</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01"/>
        <w:gridCol w:w="2310"/>
        <w:gridCol w:w="3184"/>
      </w:tblGrid>
      <w:tr w:rsidR="001A75E9" w:rsidRPr="001A75E9" w14:paraId="33E5B7B1" w14:textId="77777777" w:rsidTr="001A75E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603B18CF" w14:textId="77777777" w:rsidR="001A75E9" w:rsidRPr="001A75E9" w:rsidRDefault="001A75E9" w:rsidP="001A75E9">
            <w:pPr>
              <w:jc w:val="center"/>
              <w:rPr>
                <w:rFonts w:ascii="Times New Roman" w:hAnsi="Times New Roman"/>
                <w:b/>
                <w:bCs/>
                <w:sz w:val="21"/>
                <w:szCs w:val="21"/>
              </w:rPr>
            </w:pPr>
            <w:r w:rsidRPr="001A75E9">
              <w:rPr>
                <w:rFonts w:ascii="Times New Roman" w:hAnsi="Times New Roman"/>
                <w:b/>
                <w:bCs/>
                <w:sz w:val="21"/>
                <w:szCs w:val="21"/>
              </w:rPr>
              <w:t>Task Description</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633ACFE" w14:textId="77777777" w:rsidR="001A75E9" w:rsidRPr="001A75E9" w:rsidRDefault="001A75E9" w:rsidP="001A75E9">
            <w:pPr>
              <w:jc w:val="center"/>
              <w:rPr>
                <w:rFonts w:ascii="Times New Roman" w:hAnsi="Times New Roman"/>
                <w:b/>
                <w:bCs/>
                <w:sz w:val="21"/>
                <w:szCs w:val="21"/>
              </w:rPr>
            </w:pPr>
            <w:r w:rsidRPr="001A75E9">
              <w:rPr>
                <w:rFonts w:ascii="Times New Roman" w:hAnsi="Times New Roman"/>
                <w:b/>
                <w:bCs/>
                <w:sz w:val="21"/>
                <w:szCs w:val="21"/>
              </w:rPr>
              <w:t>Estimated Duration (Weeks)</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1780666A" w14:textId="77777777" w:rsidR="001A75E9" w:rsidRPr="001A75E9" w:rsidRDefault="001A75E9" w:rsidP="001A75E9">
            <w:pPr>
              <w:jc w:val="center"/>
              <w:rPr>
                <w:rFonts w:ascii="Times New Roman" w:hAnsi="Times New Roman"/>
                <w:b/>
                <w:bCs/>
                <w:sz w:val="21"/>
                <w:szCs w:val="21"/>
              </w:rPr>
            </w:pPr>
            <w:r w:rsidRPr="001A75E9">
              <w:rPr>
                <w:rFonts w:ascii="Times New Roman" w:hAnsi="Times New Roman"/>
                <w:b/>
                <w:bCs/>
                <w:sz w:val="21"/>
                <w:szCs w:val="21"/>
              </w:rPr>
              <w:t>Resource Allocation</w:t>
            </w:r>
          </w:p>
        </w:tc>
      </w:tr>
      <w:tr w:rsidR="001A75E9" w:rsidRPr="001A75E9" w14:paraId="5086D57A"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EC4CA36"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Requirements Gathering and Analysis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E8E22FB"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DE0B4DA"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Project Manager, Business Analyst</w:t>
            </w:r>
          </w:p>
        </w:tc>
      </w:tr>
      <w:tr w:rsidR="001A75E9" w:rsidRPr="001A75E9" w14:paraId="61DF9ABC"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FB891B2"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System Design and Architecture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6BA347A"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2</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07C0BDA"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Project Manager, System Architect</w:t>
            </w:r>
          </w:p>
        </w:tc>
      </w:tr>
      <w:tr w:rsidR="001A75E9" w:rsidRPr="001A75E9" w14:paraId="32864242"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A4017E7"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Frontend Development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7E1F18D"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3</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1FC98FE"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2 Developers</w:t>
            </w:r>
          </w:p>
        </w:tc>
      </w:tr>
      <w:tr w:rsidR="001A75E9" w:rsidRPr="001A75E9" w14:paraId="7D38BCAB"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3A8ACB9"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Backend Development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8F731BD"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3</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E3BF528"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2 Developers</w:t>
            </w:r>
          </w:p>
        </w:tc>
      </w:tr>
      <w:tr w:rsidR="001A75E9" w:rsidRPr="001A75E9" w14:paraId="023731D3"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4AAF4B8"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Database Design and Implementation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D7AEF6B"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03F94AA"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Database Specialist, 1 Developer</w:t>
            </w:r>
          </w:p>
        </w:tc>
      </w:tr>
      <w:tr w:rsidR="001A75E9" w:rsidRPr="001A75E9" w14:paraId="44C60D0E"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A7F2CFE"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User Authentication and Security Implementation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BEDCEBD"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D20F790"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1 Developer, Security Specialist</w:t>
            </w:r>
          </w:p>
        </w:tc>
      </w:tr>
      <w:tr w:rsidR="001A75E9" w:rsidRPr="001A75E9" w14:paraId="2B74DCE8"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CEF9F55"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Payment Processing Integration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FC08A80"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2</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88E0579"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1 Developer, Payment Integration Expert</w:t>
            </w:r>
          </w:p>
        </w:tc>
      </w:tr>
      <w:tr w:rsidR="001A75E9" w:rsidRPr="001A75E9" w14:paraId="49AA7594"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D4B83FA"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User Interface Design and Testing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512E38B"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0AFF72F"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UI/UX Designer, 1 Developer</w:t>
            </w:r>
          </w:p>
        </w:tc>
      </w:tr>
      <w:tr w:rsidR="001A75E9" w:rsidRPr="001A75E9" w14:paraId="2C3CAF42"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B6D8EC0"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System Testing and Quality Assurance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50A2961"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1E2289C"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Quality Assurance Specialist, 1 Developer</w:t>
            </w:r>
          </w:p>
        </w:tc>
      </w:tr>
      <w:tr w:rsidR="001A75E9" w:rsidRPr="001A75E9" w14:paraId="62999AD0"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F1C2E80"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Deployment and Launch</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730AED4"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1</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1AFDC0C" w14:textId="77777777" w:rsidR="001A75E9" w:rsidRPr="001A75E9" w:rsidRDefault="001A75E9" w:rsidP="001A75E9">
            <w:pPr>
              <w:rPr>
                <w:rFonts w:ascii="Times New Roman" w:hAnsi="Times New Roman"/>
                <w:sz w:val="21"/>
                <w:szCs w:val="21"/>
              </w:rPr>
            </w:pPr>
            <w:r w:rsidRPr="001A75E9">
              <w:rPr>
                <w:rFonts w:ascii="Times New Roman" w:hAnsi="Times New Roman"/>
                <w:sz w:val="21"/>
                <w:szCs w:val="21"/>
              </w:rPr>
              <w:t>Project Manager, System Administrator</w:t>
            </w:r>
          </w:p>
        </w:tc>
      </w:tr>
      <w:tr w:rsidR="001A75E9" w:rsidRPr="001A75E9" w14:paraId="0BA7EEC6" w14:textId="77777777" w:rsidTr="001A75E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D51154" w14:textId="77777777" w:rsidR="001A75E9" w:rsidRPr="001A75E9" w:rsidRDefault="001A75E9" w:rsidP="001A75E9">
            <w:pPr>
              <w:rPr>
                <w:rFonts w:ascii="system-ui" w:hAnsi="system-ui"/>
                <w:color w:val="0D0D0D"/>
                <w:sz w:val="21"/>
                <w:szCs w:val="21"/>
              </w:rPr>
            </w:pPr>
            <w:r w:rsidRPr="001A75E9">
              <w:rPr>
                <w:rFonts w:ascii="system-ui" w:hAnsi="system-ui"/>
                <w:b/>
                <w:bCs/>
                <w:color w:val="0D0D0D"/>
                <w:sz w:val="21"/>
                <w:szCs w:val="21"/>
                <w:bdr w:val="single" w:sz="2" w:space="0" w:color="E3E3E3" w:frame="1"/>
              </w:rPr>
              <w:t>Total Estimated Duration: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068F58" w14:textId="77777777" w:rsidR="001A75E9" w:rsidRPr="001A75E9" w:rsidRDefault="001A75E9" w:rsidP="001A75E9">
            <w:pPr>
              <w:rPr>
                <w:rFonts w:ascii="system-ui" w:hAnsi="system-ui"/>
                <w:color w:val="0D0D0D"/>
                <w:sz w:val="21"/>
                <w:szCs w:val="21"/>
              </w:rPr>
            </w:pPr>
            <w:r w:rsidRPr="001A75E9">
              <w:rPr>
                <w:rFonts w:ascii="system-ui" w:hAnsi="system-ui"/>
                <w:b/>
                <w:bCs/>
                <w:color w:val="0D0D0D"/>
                <w:sz w:val="21"/>
                <w:szCs w:val="21"/>
                <w:bdr w:val="single" w:sz="2" w:space="0" w:color="E3E3E3" w:frame="1"/>
              </w:rPr>
              <w:t>12 weeks</w:t>
            </w:r>
          </w:p>
        </w:tc>
        <w:tc>
          <w:tcPr>
            <w:tcW w:w="0" w:type="auto"/>
            <w:vAlign w:val="center"/>
            <w:hideMark/>
          </w:tcPr>
          <w:p w14:paraId="1CB5F5EB" w14:textId="77777777" w:rsidR="001A75E9" w:rsidRPr="001A75E9" w:rsidRDefault="001A75E9" w:rsidP="001A75E9">
            <w:pPr>
              <w:rPr>
                <w:rFonts w:ascii="Times New Roman" w:hAnsi="Times New Roman"/>
                <w:sz w:val="20"/>
              </w:rPr>
            </w:pPr>
            <w:r w:rsidRPr="001A75E9">
              <w:rPr>
                <w:rFonts w:ascii="Times New Roman" w:hAnsi="Times New Roman"/>
                <w:sz w:val="21"/>
                <w:szCs w:val="21"/>
              </w:rPr>
              <w:br/>
            </w:r>
          </w:p>
        </w:tc>
      </w:tr>
    </w:tbl>
    <w:p w14:paraId="55B9CC78" w14:textId="29695015" w:rsidR="008C14E5" w:rsidRDefault="008C14E5" w:rsidP="008C14E5">
      <w:pPr>
        <w:pStyle w:val="BodyText1"/>
        <w:ind w:left="0"/>
        <w:rPr>
          <w:b/>
          <w:bCs/>
        </w:rPr>
      </w:pPr>
    </w:p>
    <w:p w14:paraId="3FCF2150" w14:textId="77777777" w:rsidR="00D06D6C" w:rsidRPr="008C14E5" w:rsidRDefault="00D06D6C" w:rsidP="008C14E5">
      <w:pPr>
        <w:pStyle w:val="BodyText1"/>
        <w:ind w:left="0"/>
        <w:rPr>
          <w:b/>
          <w:bCs/>
        </w:rPr>
      </w:pPr>
    </w:p>
    <w:p w14:paraId="53E6006B" w14:textId="1B0EDF1F" w:rsidR="008C14E5" w:rsidRPr="00D06D6C" w:rsidRDefault="008C14E5" w:rsidP="008C14E5">
      <w:pPr>
        <w:pStyle w:val="BodyText1"/>
        <w:ind w:left="0"/>
        <w:rPr>
          <w:b/>
          <w:bCs/>
          <w:sz w:val="22"/>
          <w:szCs w:val="22"/>
          <w:u w:val="single"/>
        </w:rPr>
      </w:pPr>
      <w:r w:rsidRPr="00D06D6C">
        <w:rPr>
          <w:b/>
          <w:bCs/>
          <w:sz w:val="22"/>
          <w:szCs w:val="22"/>
          <w:u w:val="single"/>
        </w:rPr>
        <w:t>Cost Estimation:</w:t>
      </w:r>
    </w:p>
    <w:p w14:paraId="36B5A924" w14:textId="18A5944E" w:rsidR="001A75E9" w:rsidRPr="001A75E9" w:rsidRDefault="001A75E9" w:rsidP="001A75E9">
      <w:pPr>
        <w:shd w:val="clear" w:color="auto" w:fill="FFFFFF"/>
        <w:rPr>
          <w:rFonts w:cs="Arial"/>
          <w:color w:val="0D0D0D"/>
          <w:sz w:val="20"/>
          <w:u w:val="single"/>
        </w:rPr>
      </w:pPr>
      <w:r w:rsidRPr="001A75E9">
        <w:rPr>
          <w:rFonts w:cs="Arial"/>
          <w:color w:val="0D0D0D"/>
          <w:sz w:val="20"/>
          <w:u w:val="single"/>
        </w:rPr>
        <w:t>Development Resources:</w:t>
      </w:r>
    </w:p>
    <w:p w14:paraId="18DC2742" w14:textId="77777777" w:rsidR="001A75E9" w:rsidRPr="001A75E9" w:rsidRDefault="001A75E9" w:rsidP="001A75E9">
      <w:pPr>
        <w:shd w:val="clear" w:color="auto" w:fill="FFFFFF"/>
        <w:rPr>
          <w:rFonts w:cs="Arial"/>
          <w:color w:val="0D0D0D"/>
          <w:sz w:val="20"/>
        </w:rPr>
      </w:pPr>
    </w:p>
    <w:p w14:paraId="17E51D2A" w14:textId="77777777" w:rsidR="004A587A" w:rsidRPr="004A587A" w:rsidRDefault="004A587A" w:rsidP="004A587A">
      <w:pPr>
        <w:numPr>
          <w:ilvl w:val="0"/>
          <w:numId w:val="60"/>
        </w:numPr>
        <w:shd w:val="clear" w:color="auto" w:fill="FFFFFF"/>
        <w:rPr>
          <w:rFonts w:cs="Arial"/>
          <w:color w:val="0D0D0D"/>
          <w:sz w:val="20"/>
        </w:rPr>
      </w:pPr>
      <w:r w:rsidRPr="004A587A">
        <w:rPr>
          <w:rFonts w:cs="Arial"/>
          <w:color w:val="0D0D0D"/>
          <w:sz w:val="20"/>
        </w:rPr>
        <w:t>Project Manager: $8,000/month</w:t>
      </w:r>
    </w:p>
    <w:p w14:paraId="4B9C9ED0" w14:textId="77777777" w:rsidR="004A587A" w:rsidRPr="004A587A" w:rsidRDefault="004A587A" w:rsidP="004A587A">
      <w:pPr>
        <w:numPr>
          <w:ilvl w:val="0"/>
          <w:numId w:val="60"/>
        </w:numPr>
        <w:shd w:val="clear" w:color="auto" w:fill="FFFFFF"/>
        <w:rPr>
          <w:rFonts w:cs="Arial"/>
          <w:color w:val="0D0D0D"/>
          <w:sz w:val="20"/>
        </w:rPr>
      </w:pPr>
      <w:r w:rsidRPr="004A587A">
        <w:rPr>
          <w:rFonts w:cs="Arial"/>
          <w:color w:val="0D0D0D"/>
          <w:sz w:val="20"/>
        </w:rPr>
        <w:t>6 Developers: $24,000/month (6 * $4,000)</w:t>
      </w:r>
    </w:p>
    <w:p w14:paraId="52856123" w14:textId="77777777" w:rsidR="004A587A" w:rsidRPr="004A587A" w:rsidRDefault="004A587A" w:rsidP="004A587A">
      <w:pPr>
        <w:numPr>
          <w:ilvl w:val="0"/>
          <w:numId w:val="60"/>
        </w:numPr>
        <w:shd w:val="clear" w:color="auto" w:fill="FFFFFF"/>
        <w:rPr>
          <w:rFonts w:cs="Arial"/>
          <w:color w:val="0D0D0D"/>
          <w:sz w:val="20"/>
        </w:rPr>
      </w:pPr>
      <w:r w:rsidRPr="004A587A">
        <w:rPr>
          <w:rFonts w:cs="Arial"/>
          <w:color w:val="0D0D0D"/>
          <w:sz w:val="20"/>
        </w:rPr>
        <w:t>Total Monthly Resources Cost: $32,000</w:t>
      </w:r>
    </w:p>
    <w:p w14:paraId="5B9E28AD" w14:textId="77777777" w:rsidR="001A75E9" w:rsidRDefault="001A75E9" w:rsidP="001A75E9">
      <w:pPr>
        <w:shd w:val="clear" w:color="auto" w:fill="FFFFFF"/>
        <w:rPr>
          <w:rFonts w:cs="Arial"/>
          <w:b/>
          <w:bCs/>
          <w:color w:val="0D0D0D"/>
          <w:sz w:val="20"/>
          <w:bdr w:val="single" w:sz="2" w:space="0" w:color="E3E3E3" w:frame="1"/>
        </w:rPr>
      </w:pPr>
    </w:p>
    <w:p w14:paraId="4CFFDC98" w14:textId="24CD4331" w:rsidR="001A75E9" w:rsidRPr="001A75E9" w:rsidRDefault="001A75E9" w:rsidP="001A75E9">
      <w:pPr>
        <w:shd w:val="clear" w:color="auto" w:fill="FFFFFF"/>
        <w:rPr>
          <w:rFonts w:cs="Arial"/>
          <w:color w:val="0D0D0D"/>
          <w:sz w:val="20"/>
          <w:u w:val="single"/>
        </w:rPr>
      </w:pPr>
      <w:r w:rsidRPr="001A75E9">
        <w:rPr>
          <w:rFonts w:cs="Arial"/>
          <w:color w:val="0D0D0D"/>
          <w:sz w:val="20"/>
          <w:u w:val="single"/>
        </w:rPr>
        <w:t>Overhead Costs (50% of Resource Costs):</w:t>
      </w:r>
    </w:p>
    <w:p w14:paraId="5B39E614" w14:textId="77777777" w:rsidR="001A75E9" w:rsidRPr="001A75E9" w:rsidRDefault="001A75E9" w:rsidP="001A75E9">
      <w:pPr>
        <w:shd w:val="clear" w:color="auto" w:fill="FFFFFF"/>
        <w:rPr>
          <w:rFonts w:cs="Arial"/>
          <w:color w:val="0D0D0D"/>
          <w:sz w:val="20"/>
        </w:rPr>
      </w:pPr>
    </w:p>
    <w:p w14:paraId="0C5C5735" w14:textId="1626A7B6" w:rsidR="001A75E9" w:rsidRPr="004A587A" w:rsidRDefault="004A587A" w:rsidP="004A587A">
      <w:pPr>
        <w:pStyle w:val="ListParagraph"/>
        <w:numPr>
          <w:ilvl w:val="0"/>
          <w:numId w:val="61"/>
        </w:numPr>
        <w:shd w:val="clear" w:color="auto" w:fill="FFFFFF"/>
        <w:rPr>
          <w:rFonts w:ascii="Arial" w:hAnsi="Arial" w:cs="Arial"/>
          <w:color w:val="0D0D0D"/>
          <w:sz w:val="20"/>
        </w:rPr>
      </w:pPr>
      <w:r w:rsidRPr="004A587A">
        <w:rPr>
          <w:rFonts w:ascii="Arial" w:hAnsi="Arial" w:cs="Arial"/>
          <w:color w:val="0D0D0D"/>
          <w:sz w:val="20"/>
          <w:shd w:val="clear" w:color="auto" w:fill="FFFFFF"/>
        </w:rPr>
        <w:t>Health Insurance, Building, and Utility Cost: $15,000/month</w:t>
      </w:r>
    </w:p>
    <w:p w14:paraId="1BB46849" w14:textId="16A7A76E" w:rsidR="001A75E9" w:rsidRPr="00A053AB" w:rsidRDefault="001A75E9" w:rsidP="001A75E9">
      <w:pPr>
        <w:pStyle w:val="ListParagraph"/>
        <w:numPr>
          <w:ilvl w:val="0"/>
          <w:numId w:val="38"/>
        </w:numPr>
        <w:shd w:val="clear" w:color="auto" w:fill="FFFFFF"/>
        <w:rPr>
          <w:rFonts w:ascii="Arial" w:hAnsi="Arial" w:cs="Arial"/>
          <w:color w:val="0D0D0D"/>
          <w:sz w:val="20"/>
          <w:shd w:val="clear" w:color="auto" w:fill="FFFFFF"/>
        </w:rPr>
      </w:pPr>
      <w:r w:rsidRPr="00A053AB">
        <w:rPr>
          <w:rFonts w:ascii="Arial" w:hAnsi="Arial" w:cs="Arial"/>
          <w:color w:val="0D0D0D"/>
          <w:sz w:val="20"/>
          <w:shd w:val="clear" w:color="auto" w:fill="FFFFFF"/>
        </w:rPr>
        <w:t>Assuming that overhead costs are approximately 50% of the resource costs, $</w:t>
      </w:r>
      <w:r w:rsidR="004A587A">
        <w:rPr>
          <w:rFonts w:ascii="Arial" w:hAnsi="Arial" w:cs="Arial"/>
          <w:color w:val="0D0D0D"/>
          <w:sz w:val="20"/>
          <w:shd w:val="clear" w:color="auto" w:fill="FFFFFF"/>
        </w:rPr>
        <w:t>15</w:t>
      </w:r>
      <w:r w:rsidRPr="00A053AB">
        <w:rPr>
          <w:rFonts w:ascii="Arial" w:hAnsi="Arial" w:cs="Arial"/>
          <w:color w:val="0D0D0D"/>
          <w:sz w:val="20"/>
          <w:shd w:val="clear" w:color="auto" w:fill="FFFFFF"/>
        </w:rPr>
        <w:t>,000/month seems reasonable for covering health insurance, building, and utility expenses.</w:t>
      </w:r>
    </w:p>
    <w:p w14:paraId="7E3DD8C4" w14:textId="77777777" w:rsidR="001A75E9" w:rsidRDefault="001A75E9" w:rsidP="001A75E9">
      <w:pPr>
        <w:shd w:val="clear" w:color="auto" w:fill="FFFFFF"/>
        <w:rPr>
          <w:rFonts w:cs="Arial"/>
          <w:color w:val="0D0D0D"/>
          <w:sz w:val="20"/>
        </w:rPr>
      </w:pPr>
    </w:p>
    <w:p w14:paraId="798C99B3" w14:textId="42419353" w:rsidR="001A75E9" w:rsidRPr="001A75E9" w:rsidRDefault="001A75E9" w:rsidP="001A75E9">
      <w:pPr>
        <w:shd w:val="clear" w:color="auto" w:fill="FFFFFF"/>
        <w:rPr>
          <w:rFonts w:cs="Arial"/>
          <w:color w:val="0D0D0D"/>
          <w:sz w:val="20"/>
          <w:u w:val="single"/>
        </w:rPr>
      </w:pPr>
      <w:r w:rsidRPr="001A75E9">
        <w:rPr>
          <w:rFonts w:cs="Arial"/>
          <w:color w:val="0D0D0D"/>
          <w:sz w:val="20"/>
          <w:u w:val="single"/>
        </w:rPr>
        <w:t>Hardware/Software Costs:</w:t>
      </w:r>
    </w:p>
    <w:p w14:paraId="4D87111D" w14:textId="77777777" w:rsidR="001A75E9" w:rsidRPr="001A75E9" w:rsidRDefault="001A75E9" w:rsidP="001A75E9">
      <w:pPr>
        <w:shd w:val="clear" w:color="auto" w:fill="FFFFFF"/>
        <w:rPr>
          <w:rFonts w:cs="Arial"/>
          <w:color w:val="0D0D0D"/>
          <w:sz w:val="20"/>
        </w:rPr>
      </w:pPr>
    </w:p>
    <w:p w14:paraId="01603D51" w14:textId="77777777" w:rsidR="004A587A" w:rsidRPr="004A587A" w:rsidRDefault="004A587A" w:rsidP="004A587A">
      <w:pPr>
        <w:numPr>
          <w:ilvl w:val="0"/>
          <w:numId w:val="62"/>
        </w:numPr>
        <w:shd w:val="clear" w:color="auto" w:fill="FFFFFF"/>
        <w:rPr>
          <w:rFonts w:cs="Arial"/>
          <w:color w:val="0D0D0D"/>
          <w:sz w:val="20"/>
        </w:rPr>
      </w:pPr>
      <w:r w:rsidRPr="004A587A">
        <w:rPr>
          <w:rFonts w:cs="Arial"/>
          <w:color w:val="0D0D0D"/>
          <w:sz w:val="20"/>
        </w:rPr>
        <w:t>Servers: $3,000</w:t>
      </w:r>
    </w:p>
    <w:p w14:paraId="641CFE8D" w14:textId="77777777" w:rsidR="004A587A" w:rsidRPr="004A587A" w:rsidRDefault="004A587A" w:rsidP="004A587A">
      <w:pPr>
        <w:numPr>
          <w:ilvl w:val="0"/>
          <w:numId w:val="62"/>
        </w:numPr>
        <w:shd w:val="clear" w:color="auto" w:fill="FFFFFF"/>
        <w:rPr>
          <w:rFonts w:cs="Arial"/>
          <w:color w:val="0D0D0D"/>
          <w:sz w:val="20"/>
        </w:rPr>
      </w:pPr>
      <w:r w:rsidRPr="004A587A">
        <w:rPr>
          <w:rFonts w:cs="Arial"/>
          <w:color w:val="0D0D0D"/>
          <w:sz w:val="20"/>
        </w:rPr>
        <w:t>Databases: $1,000</w:t>
      </w:r>
    </w:p>
    <w:p w14:paraId="475E54EB" w14:textId="77777777" w:rsidR="004A587A" w:rsidRPr="004A587A" w:rsidRDefault="004A587A" w:rsidP="004A587A">
      <w:pPr>
        <w:numPr>
          <w:ilvl w:val="0"/>
          <w:numId w:val="62"/>
        </w:numPr>
        <w:shd w:val="clear" w:color="auto" w:fill="FFFFFF"/>
        <w:rPr>
          <w:rFonts w:cs="Arial"/>
          <w:color w:val="0D0D0D"/>
          <w:sz w:val="20"/>
        </w:rPr>
      </w:pPr>
      <w:r w:rsidRPr="004A587A">
        <w:rPr>
          <w:rFonts w:cs="Arial"/>
          <w:color w:val="0D0D0D"/>
          <w:sz w:val="20"/>
        </w:rPr>
        <w:t>Total Software/Hardware Cost: $4,000</w:t>
      </w:r>
    </w:p>
    <w:p w14:paraId="45525BB3" w14:textId="77777777" w:rsidR="001A75E9" w:rsidRDefault="001A75E9" w:rsidP="001A75E9">
      <w:pPr>
        <w:shd w:val="clear" w:color="auto" w:fill="FFFFFF"/>
        <w:rPr>
          <w:rFonts w:cs="Arial"/>
          <w:color w:val="0D0D0D"/>
          <w:sz w:val="20"/>
        </w:rPr>
      </w:pPr>
    </w:p>
    <w:p w14:paraId="2047CD58" w14:textId="1DE11A2F" w:rsidR="001A75E9" w:rsidRPr="001A75E9" w:rsidRDefault="001A75E9" w:rsidP="001A75E9">
      <w:pPr>
        <w:shd w:val="clear" w:color="auto" w:fill="FFFFFF"/>
        <w:rPr>
          <w:rFonts w:cs="Arial"/>
          <w:color w:val="0D0D0D"/>
          <w:sz w:val="20"/>
          <w:u w:val="single"/>
        </w:rPr>
      </w:pPr>
      <w:r w:rsidRPr="001A75E9">
        <w:rPr>
          <w:rFonts w:cs="Arial"/>
          <w:color w:val="0D0D0D"/>
          <w:sz w:val="20"/>
          <w:u w:val="single"/>
        </w:rPr>
        <w:lastRenderedPageBreak/>
        <w:t>Total Monthly Cost (including Overhead and Hardware/Software):</w:t>
      </w:r>
    </w:p>
    <w:p w14:paraId="6F9EB2C8" w14:textId="77777777" w:rsidR="001A75E9" w:rsidRPr="001A75E9" w:rsidRDefault="001A75E9" w:rsidP="001A75E9">
      <w:pPr>
        <w:shd w:val="clear" w:color="auto" w:fill="FFFFFF"/>
        <w:rPr>
          <w:rFonts w:cs="Arial"/>
          <w:color w:val="0D0D0D"/>
          <w:sz w:val="20"/>
        </w:rPr>
      </w:pPr>
    </w:p>
    <w:p w14:paraId="35830587" w14:textId="2E41729E" w:rsidR="001A75E9" w:rsidRPr="004A587A" w:rsidRDefault="004A587A" w:rsidP="001A75E9">
      <w:pPr>
        <w:numPr>
          <w:ilvl w:val="0"/>
          <w:numId w:val="35"/>
        </w:numPr>
        <w:shd w:val="clear" w:color="auto" w:fill="FFFFFF"/>
        <w:rPr>
          <w:rFonts w:cs="Arial"/>
          <w:color w:val="0D0D0D"/>
          <w:sz w:val="20"/>
        </w:rPr>
      </w:pPr>
      <w:r w:rsidRPr="004A587A">
        <w:rPr>
          <w:rFonts w:cs="Arial"/>
          <w:color w:val="0D0D0D"/>
          <w:sz w:val="20"/>
          <w:shd w:val="clear" w:color="auto" w:fill="FFFFFF"/>
        </w:rPr>
        <w:t>$51,000</w:t>
      </w:r>
    </w:p>
    <w:p w14:paraId="21D69950" w14:textId="77777777" w:rsidR="001A75E9" w:rsidRDefault="001A75E9" w:rsidP="001A75E9">
      <w:pPr>
        <w:shd w:val="clear" w:color="auto" w:fill="FFFFFF"/>
        <w:ind w:left="360"/>
        <w:rPr>
          <w:rFonts w:cs="Arial"/>
          <w:color w:val="0D0D0D"/>
          <w:sz w:val="20"/>
        </w:rPr>
      </w:pPr>
    </w:p>
    <w:p w14:paraId="49B176FF" w14:textId="71A3A84D" w:rsidR="001A75E9" w:rsidRPr="001A75E9" w:rsidRDefault="001A75E9" w:rsidP="001A75E9">
      <w:pPr>
        <w:shd w:val="clear" w:color="auto" w:fill="FFFFFF"/>
        <w:rPr>
          <w:rFonts w:cs="Arial"/>
          <w:color w:val="0D0D0D"/>
          <w:sz w:val="20"/>
          <w:u w:val="single"/>
        </w:rPr>
      </w:pPr>
      <w:r w:rsidRPr="001A75E9">
        <w:rPr>
          <w:rFonts w:cs="Arial"/>
          <w:color w:val="0D0D0D"/>
          <w:sz w:val="20"/>
          <w:u w:val="single"/>
        </w:rPr>
        <w:t>Total Project Cost (12 weeks):</w:t>
      </w:r>
    </w:p>
    <w:p w14:paraId="79713794" w14:textId="77777777" w:rsidR="001A75E9" w:rsidRDefault="001A75E9" w:rsidP="001A75E9">
      <w:pPr>
        <w:shd w:val="clear" w:color="auto" w:fill="FFFFFF"/>
        <w:rPr>
          <w:rFonts w:cs="Arial"/>
          <w:color w:val="0D0D0D"/>
          <w:sz w:val="20"/>
        </w:rPr>
      </w:pPr>
    </w:p>
    <w:p w14:paraId="136B6FA9" w14:textId="77777777" w:rsidR="004A587A" w:rsidRPr="004A587A" w:rsidRDefault="004A587A" w:rsidP="004A587A">
      <w:pPr>
        <w:numPr>
          <w:ilvl w:val="0"/>
          <w:numId w:val="63"/>
        </w:numPr>
        <w:shd w:val="clear" w:color="auto" w:fill="FFFFFF"/>
        <w:rPr>
          <w:rFonts w:cs="Arial"/>
          <w:color w:val="0D0D0D"/>
          <w:sz w:val="20"/>
        </w:rPr>
      </w:pPr>
      <w:r w:rsidRPr="004A587A">
        <w:rPr>
          <w:rFonts w:cs="Arial"/>
          <w:color w:val="0D0D0D"/>
          <w:sz w:val="20"/>
        </w:rPr>
        <w:t>Total Monthly Cost: $51,000</w:t>
      </w:r>
    </w:p>
    <w:p w14:paraId="1BA760FE" w14:textId="77777777" w:rsidR="004A587A" w:rsidRPr="004A587A" w:rsidRDefault="004A587A" w:rsidP="004A587A">
      <w:pPr>
        <w:numPr>
          <w:ilvl w:val="0"/>
          <w:numId w:val="63"/>
        </w:numPr>
        <w:shd w:val="clear" w:color="auto" w:fill="FFFFFF"/>
        <w:rPr>
          <w:rFonts w:cs="Arial"/>
          <w:color w:val="0D0D0D"/>
          <w:sz w:val="20"/>
        </w:rPr>
      </w:pPr>
      <w:r w:rsidRPr="004A587A">
        <w:rPr>
          <w:rFonts w:cs="Arial"/>
          <w:color w:val="0D0D0D"/>
          <w:sz w:val="20"/>
        </w:rPr>
        <w:t>Total Cost for 12 months: $612,000</w:t>
      </w:r>
    </w:p>
    <w:p w14:paraId="098ED885" w14:textId="77777777" w:rsidR="001A75E9" w:rsidRDefault="001A75E9" w:rsidP="001A75E9">
      <w:pPr>
        <w:shd w:val="clear" w:color="auto" w:fill="FFFFFF"/>
        <w:rPr>
          <w:rFonts w:cs="Arial"/>
          <w:color w:val="0D0D0D"/>
          <w:sz w:val="20"/>
        </w:rPr>
      </w:pPr>
    </w:p>
    <w:p w14:paraId="709A73E6" w14:textId="4B76AD0B" w:rsidR="001A75E9" w:rsidRPr="001A75E9" w:rsidRDefault="001A75E9" w:rsidP="001A75E9">
      <w:pPr>
        <w:shd w:val="clear" w:color="auto" w:fill="FFFFFF"/>
        <w:rPr>
          <w:rFonts w:cs="Arial"/>
          <w:color w:val="0D0D0D"/>
          <w:sz w:val="20"/>
          <w:u w:val="single"/>
        </w:rPr>
      </w:pPr>
      <w:r w:rsidRPr="001A75E9">
        <w:rPr>
          <w:rFonts w:cs="Arial"/>
          <w:color w:val="0D0D0D"/>
          <w:sz w:val="20"/>
          <w:u w:val="single"/>
        </w:rPr>
        <w:t>Profit Margin:</w:t>
      </w:r>
    </w:p>
    <w:p w14:paraId="0870ED10" w14:textId="77777777" w:rsidR="001A75E9" w:rsidRPr="001A75E9" w:rsidRDefault="001A75E9" w:rsidP="001A75E9">
      <w:pPr>
        <w:shd w:val="clear" w:color="auto" w:fill="FFFFFF"/>
        <w:rPr>
          <w:rFonts w:cs="Arial"/>
          <w:color w:val="0D0D0D"/>
          <w:sz w:val="20"/>
        </w:rPr>
      </w:pPr>
    </w:p>
    <w:p w14:paraId="4CBB134C" w14:textId="77777777" w:rsidR="004A587A" w:rsidRPr="004A587A" w:rsidRDefault="004A587A" w:rsidP="004A587A">
      <w:pPr>
        <w:numPr>
          <w:ilvl w:val="0"/>
          <w:numId w:val="64"/>
        </w:numPr>
        <w:shd w:val="clear" w:color="auto" w:fill="FFFFFF"/>
        <w:rPr>
          <w:rFonts w:cs="Arial"/>
          <w:color w:val="0D0D0D"/>
          <w:sz w:val="20"/>
        </w:rPr>
      </w:pPr>
      <w:r w:rsidRPr="004A587A">
        <w:rPr>
          <w:rFonts w:cs="Arial"/>
          <w:color w:val="0D0D0D"/>
          <w:sz w:val="20"/>
        </w:rPr>
        <w:t>Desired Profit Margin: 30% (to make it more reasonable)</w:t>
      </w:r>
    </w:p>
    <w:p w14:paraId="3FE0281F" w14:textId="77777777" w:rsidR="004A587A" w:rsidRPr="004A587A" w:rsidRDefault="004A587A" w:rsidP="004A587A">
      <w:pPr>
        <w:numPr>
          <w:ilvl w:val="0"/>
          <w:numId w:val="64"/>
        </w:numPr>
        <w:shd w:val="clear" w:color="auto" w:fill="FFFFFF"/>
        <w:rPr>
          <w:rFonts w:cs="Arial"/>
          <w:color w:val="0D0D0D"/>
          <w:sz w:val="20"/>
        </w:rPr>
      </w:pPr>
      <w:r w:rsidRPr="004A587A">
        <w:rPr>
          <w:rFonts w:cs="Arial"/>
          <w:color w:val="0D0D0D"/>
          <w:sz w:val="20"/>
        </w:rPr>
        <w:t>Total Project Cost: $612,000</w:t>
      </w:r>
    </w:p>
    <w:p w14:paraId="156FFB1D" w14:textId="77777777" w:rsidR="004A587A" w:rsidRPr="004A587A" w:rsidRDefault="004A587A" w:rsidP="004A587A">
      <w:pPr>
        <w:numPr>
          <w:ilvl w:val="0"/>
          <w:numId w:val="64"/>
        </w:numPr>
        <w:shd w:val="clear" w:color="auto" w:fill="FFFFFF"/>
        <w:rPr>
          <w:rFonts w:cs="Arial"/>
          <w:color w:val="0D0D0D"/>
          <w:sz w:val="20"/>
        </w:rPr>
      </w:pPr>
      <w:r w:rsidRPr="004A587A">
        <w:rPr>
          <w:rFonts w:cs="Arial"/>
          <w:color w:val="0D0D0D"/>
          <w:sz w:val="20"/>
        </w:rPr>
        <w:t>Profit: $183,600</w:t>
      </w:r>
    </w:p>
    <w:p w14:paraId="040156D0" w14:textId="77777777" w:rsidR="004A587A" w:rsidRPr="004A587A" w:rsidRDefault="004A587A" w:rsidP="004A587A">
      <w:pPr>
        <w:numPr>
          <w:ilvl w:val="0"/>
          <w:numId w:val="64"/>
        </w:numPr>
        <w:shd w:val="clear" w:color="auto" w:fill="FFFFFF"/>
        <w:rPr>
          <w:rFonts w:cs="Arial"/>
          <w:color w:val="0D0D0D"/>
          <w:sz w:val="20"/>
        </w:rPr>
      </w:pPr>
      <w:r w:rsidRPr="004A587A">
        <w:rPr>
          <w:rFonts w:cs="Arial"/>
          <w:color w:val="0D0D0D"/>
          <w:sz w:val="20"/>
        </w:rPr>
        <w:t>Total Project Price (including Profit): $795,600</w:t>
      </w:r>
    </w:p>
    <w:p w14:paraId="3A9671E0" w14:textId="77777777" w:rsidR="00566191" w:rsidRPr="001A75E9" w:rsidRDefault="00566191" w:rsidP="00853D0F">
      <w:pPr>
        <w:pStyle w:val="BodyText1"/>
        <w:rPr>
          <w:rFonts w:cs="Arial"/>
        </w:rPr>
      </w:pPr>
    </w:p>
    <w:p w14:paraId="389B7D3C" w14:textId="77777777" w:rsidR="0064341F" w:rsidRDefault="0064341F" w:rsidP="00853D0F">
      <w:pPr>
        <w:pStyle w:val="BodyText1"/>
      </w:pPr>
    </w:p>
    <w:p w14:paraId="40203EFD" w14:textId="77777777" w:rsidR="0064341F" w:rsidRDefault="0064341F" w:rsidP="0064341F">
      <w:pPr>
        <w:pStyle w:val="Heading1"/>
      </w:pPr>
      <w:bookmarkStart w:id="21" w:name="_Toc157469023"/>
      <w:r>
        <w:lastRenderedPageBreak/>
        <w:t>7.  Conclusion and Recommendations</w:t>
      </w:r>
      <w:bookmarkEnd w:id="21"/>
    </w:p>
    <w:p w14:paraId="301D41BC" w14:textId="77777777" w:rsidR="0064341F" w:rsidRDefault="0064341F" w:rsidP="0064341F">
      <w:pPr>
        <w:pStyle w:val="BodyText1"/>
        <w:rPr>
          <w:sz w:val="24"/>
          <w:u w:val="single"/>
        </w:rPr>
      </w:pPr>
    </w:p>
    <w:p w14:paraId="33F95511" w14:textId="1C59EE6D" w:rsidR="002F6AE6" w:rsidRDefault="002F6AE6" w:rsidP="002F6AE6">
      <w:pPr>
        <w:shd w:val="clear" w:color="auto" w:fill="FFFFFF"/>
        <w:spacing w:before="300" w:after="300"/>
        <w:rPr>
          <w:rFonts w:cs="Arial"/>
          <w:color w:val="0D0D0D"/>
          <w:sz w:val="20"/>
        </w:rPr>
      </w:pPr>
      <w:r w:rsidRPr="002F6AE6">
        <w:rPr>
          <w:rFonts w:cs="Arial"/>
          <w:color w:val="0D0D0D"/>
          <w:sz w:val="20"/>
        </w:rPr>
        <w:t>The Service Request System (SRS) project holds immense potential for revolutionizing service procurement processes and enhancing user experiences. However, to ensure its success, it's crucial to address various risks, capitalize on benefits, and implement strategic recommendations.</w:t>
      </w:r>
    </w:p>
    <w:p w14:paraId="01DB78AF" w14:textId="6E9EFD90" w:rsidR="002F6AE6" w:rsidRPr="002F6AE6" w:rsidRDefault="002F6AE6" w:rsidP="002F6AE6">
      <w:pPr>
        <w:shd w:val="clear" w:color="auto" w:fill="FFFFFF"/>
        <w:spacing w:before="300" w:after="300"/>
        <w:rPr>
          <w:rFonts w:cs="Arial"/>
          <w:b/>
          <w:bCs/>
          <w:color w:val="0D0D0D"/>
          <w:sz w:val="20"/>
        </w:rPr>
      </w:pPr>
      <w:r w:rsidRPr="002F6AE6">
        <w:rPr>
          <w:rFonts w:cs="Arial"/>
          <w:b/>
          <w:bCs/>
          <w:color w:val="0D0D0D"/>
          <w:sz w:val="20"/>
        </w:rPr>
        <w:t>Risks:</w:t>
      </w:r>
    </w:p>
    <w:p w14:paraId="7F413960" w14:textId="77777777" w:rsidR="002F6AE6" w:rsidRPr="002F6AE6" w:rsidRDefault="002F6AE6" w:rsidP="002F6AE6">
      <w:pPr>
        <w:numPr>
          <w:ilvl w:val="0"/>
          <w:numId w:val="29"/>
        </w:numPr>
        <w:shd w:val="clear" w:color="auto" w:fill="FFFFFF"/>
        <w:rPr>
          <w:rFonts w:cs="Arial"/>
          <w:color w:val="0D0D0D"/>
          <w:sz w:val="20"/>
        </w:rPr>
      </w:pPr>
      <w:r w:rsidRPr="002F6AE6">
        <w:rPr>
          <w:rFonts w:cs="Arial"/>
          <w:color w:val="0D0D0D"/>
          <w:sz w:val="20"/>
        </w:rPr>
        <w:t>Market Competition: Intense competition may hinder user adoption and market penetration.</w:t>
      </w:r>
    </w:p>
    <w:p w14:paraId="04430DAB" w14:textId="77777777" w:rsidR="002F6AE6" w:rsidRPr="002F6AE6" w:rsidRDefault="002F6AE6" w:rsidP="002F6AE6">
      <w:pPr>
        <w:numPr>
          <w:ilvl w:val="0"/>
          <w:numId w:val="29"/>
        </w:numPr>
        <w:shd w:val="clear" w:color="auto" w:fill="FFFFFF"/>
        <w:rPr>
          <w:rFonts w:cs="Arial"/>
          <w:color w:val="0D0D0D"/>
          <w:sz w:val="20"/>
        </w:rPr>
      </w:pPr>
      <w:r w:rsidRPr="002F6AE6">
        <w:rPr>
          <w:rFonts w:cs="Arial"/>
          <w:color w:val="0D0D0D"/>
          <w:sz w:val="20"/>
        </w:rPr>
        <w:t>Technical Challenges: Potential issues like system scalability and security vulnerabilities need to be mitigated.</w:t>
      </w:r>
    </w:p>
    <w:p w14:paraId="1B6FFAEB" w14:textId="77777777" w:rsidR="002F6AE6" w:rsidRPr="002F6AE6" w:rsidRDefault="002F6AE6" w:rsidP="002F6AE6">
      <w:pPr>
        <w:numPr>
          <w:ilvl w:val="0"/>
          <w:numId w:val="29"/>
        </w:numPr>
        <w:shd w:val="clear" w:color="auto" w:fill="FFFFFF"/>
        <w:rPr>
          <w:rFonts w:cs="Arial"/>
          <w:color w:val="0D0D0D"/>
          <w:sz w:val="20"/>
        </w:rPr>
      </w:pPr>
      <w:r w:rsidRPr="002F6AE6">
        <w:rPr>
          <w:rFonts w:cs="Arial"/>
          <w:color w:val="0D0D0D"/>
          <w:sz w:val="20"/>
        </w:rPr>
        <w:t>Resource Constraints: Insufficient resources may impede project progress, necessitating careful resource allocation.</w:t>
      </w:r>
    </w:p>
    <w:p w14:paraId="31F9B9C7" w14:textId="77777777" w:rsidR="002F6AE6" w:rsidRPr="002F6AE6" w:rsidRDefault="002F6AE6" w:rsidP="002F6AE6">
      <w:pPr>
        <w:numPr>
          <w:ilvl w:val="0"/>
          <w:numId w:val="29"/>
        </w:numPr>
        <w:shd w:val="clear" w:color="auto" w:fill="FFFFFF"/>
        <w:rPr>
          <w:rFonts w:cs="Arial"/>
          <w:color w:val="0D0D0D"/>
          <w:sz w:val="20"/>
        </w:rPr>
      </w:pPr>
      <w:r w:rsidRPr="002F6AE6">
        <w:rPr>
          <w:rFonts w:cs="Arial"/>
          <w:color w:val="0D0D0D"/>
          <w:sz w:val="20"/>
        </w:rPr>
        <w:t>Legal and Compliance Risks: Failure to comply with laws and regulations could lead to legal consequences.</w:t>
      </w:r>
    </w:p>
    <w:p w14:paraId="6CF612BC" w14:textId="69577AAF" w:rsidR="002F6AE6" w:rsidRDefault="002F6AE6" w:rsidP="002F6AE6">
      <w:pPr>
        <w:numPr>
          <w:ilvl w:val="0"/>
          <w:numId w:val="29"/>
        </w:numPr>
        <w:shd w:val="clear" w:color="auto" w:fill="FFFFFF"/>
        <w:rPr>
          <w:rFonts w:cs="Arial"/>
          <w:color w:val="0D0D0D"/>
          <w:sz w:val="20"/>
        </w:rPr>
      </w:pPr>
      <w:r w:rsidRPr="002F6AE6">
        <w:rPr>
          <w:rFonts w:cs="Arial"/>
          <w:color w:val="0D0D0D"/>
          <w:sz w:val="20"/>
        </w:rPr>
        <w:t>User Acceptance: Convincing users to adopt the platform may pose a challenge, requiring user-friendly designs and incentives.</w:t>
      </w:r>
    </w:p>
    <w:p w14:paraId="3DDCC264" w14:textId="77777777" w:rsidR="002F6AE6" w:rsidRDefault="002F6AE6" w:rsidP="002F6AE6">
      <w:pPr>
        <w:shd w:val="clear" w:color="auto" w:fill="FFFFFF"/>
        <w:ind w:left="720"/>
        <w:rPr>
          <w:rFonts w:cs="Arial"/>
          <w:color w:val="0D0D0D"/>
          <w:sz w:val="20"/>
        </w:rPr>
      </w:pPr>
    </w:p>
    <w:p w14:paraId="0D7D7A12" w14:textId="77777777" w:rsidR="002F6AE6" w:rsidRDefault="002F6AE6" w:rsidP="002F6AE6">
      <w:pPr>
        <w:shd w:val="clear" w:color="auto" w:fill="FFFFFF"/>
        <w:ind w:left="720"/>
        <w:rPr>
          <w:rFonts w:cs="Arial"/>
          <w:color w:val="0D0D0D"/>
          <w:sz w:val="20"/>
        </w:rPr>
      </w:pPr>
    </w:p>
    <w:p w14:paraId="1BA122F8" w14:textId="683B006F" w:rsidR="002F6AE6" w:rsidRPr="002F6AE6" w:rsidRDefault="002F6AE6" w:rsidP="002F6AE6">
      <w:pPr>
        <w:shd w:val="clear" w:color="auto" w:fill="FFFFFF"/>
        <w:rPr>
          <w:rFonts w:cs="Arial"/>
          <w:b/>
          <w:bCs/>
          <w:color w:val="0D0D0D"/>
          <w:sz w:val="20"/>
        </w:rPr>
      </w:pPr>
      <w:r w:rsidRPr="002F6AE6">
        <w:rPr>
          <w:rFonts w:cs="Arial"/>
          <w:b/>
          <w:bCs/>
          <w:color w:val="0D0D0D"/>
          <w:sz w:val="20"/>
        </w:rPr>
        <w:t>Benefits:</w:t>
      </w:r>
    </w:p>
    <w:p w14:paraId="78982632" w14:textId="77777777" w:rsidR="002F6AE6" w:rsidRPr="002F6AE6" w:rsidRDefault="002F6AE6" w:rsidP="002F6AE6">
      <w:pPr>
        <w:shd w:val="clear" w:color="auto" w:fill="FFFFFF"/>
        <w:rPr>
          <w:rFonts w:cs="Arial"/>
          <w:color w:val="0D0D0D"/>
          <w:sz w:val="20"/>
        </w:rPr>
      </w:pPr>
    </w:p>
    <w:p w14:paraId="37399B87" w14:textId="77777777" w:rsidR="002F6AE6" w:rsidRPr="002F6AE6" w:rsidRDefault="002F6AE6" w:rsidP="002F6AE6">
      <w:pPr>
        <w:numPr>
          <w:ilvl w:val="0"/>
          <w:numId w:val="30"/>
        </w:numPr>
        <w:shd w:val="clear" w:color="auto" w:fill="FFFFFF"/>
        <w:rPr>
          <w:rFonts w:cs="Arial"/>
          <w:color w:val="0D0D0D"/>
          <w:sz w:val="20"/>
        </w:rPr>
      </w:pPr>
      <w:r w:rsidRPr="002F6AE6">
        <w:rPr>
          <w:rFonts w:cs="Arial"/>
          <w:color w:val="0D0D0D"/>
          <w:sz w:val="20"/>
        </w:rPr>
        <w:t>Streamlined Service Procurement: SRS aims to streamline service procurement, enhancing user convenience.</w:t>
      </w:r>
    </w:p>
    <w:p w14:paraId="38104CCE" w14:textId="77777777" w:rsidR="002F6AE6" w:rsidRPr="002F6AE6" w:rsidRDefault="002F6AE6" w:rsidP="002F6AE6">
      <w:pPr>
        <w:numPr>
          <w:ilvl w:val="0"/>
          <w:numId w:val="30"/>
        </w:numPr>
        <w:shd w:val="clear" w:color="auto" w:fill="FFFFFF"/>
        <w:rPr>
          <w:rFonts w:cs="Arial"/>
          <w:color w:val="0D0D0D"/>
          <w:sz w:val="20"/>
        </w:rPr>
      </w:pPr>
      <w:r w:rsidRPr="002F6AE6">
        <w:rPr>
          <w:rFonts w:cs="Arial"/>
          <w:color w:val="0D0D0D"/>
          <w:sz w:val="20"/>
        </w:rPr>
        <w:t>Enhanced User Experience: Features like secure authentication and real-time communication will improve user satisfaction.</w:t>
      </w:r>
    </w:p>
    <w:p w14:paraId="645F4E9B" w14:textId="77777777" w:rsidR="002F6AE6" w:rsidRPr="002F6AE6" w:rsidRDefault="002F6AE6" w:rsidP="002F6AE6">
      <w:pPr>
        <w:numPr>
          <w:ilvl w:val="0"/>
          <w:numId w:val="30"/>
        </w:numPr>
        <w:shd w:val="clear" w:color="auto" w:fill="FFFFFF"/>
        <w:rPr>
          <w:rFonts w:cs="Arial"/>
          <w:color w:val="0D0D0D"/>
          <w:sz w:val="20"/>
        </w:rPr>
      </w:pPr>
      <w:r w:rsidRPr="002F6AE6">
        <w:rPr>
          <w:rFonts w:cs="Arial"/>
          <w:color w:val="0D0D0D"/>
          <w:sz w:val="20"/>
        </w:rPr>
        <w:t>Revenue Generation Opportunities: Advertisement and commission-based payment handling offer revenue prospects.</w:t>
      </w:r>
    </w:p>
    <w:p w14:paraId="2FFD4090" w14:textId="15BCEEB0" w:rsidR="002F6AE6" w:rsidRDefault="002F6AE6" w:rsidP="002F6AE6">
      <w:pPr>
        <w:numPr>
          <w:ilvl w:val="0"/>
          <w:numId w:val="30"/>
        </w:numPr>
        <w:shd w:val="clear" w:color="auto" w:fill="FFFFFF"/>
        <w:rPr>
          <w:rFonts w:cs="Arial"/>
          <w:color w:val="0D0D0D"/>
          <w:sz w:val="20"/>
        </w:rPr>
      </w:pPr>
      <w:r w:rsidRPr="002F6AE6">
        <w:rPr>
          <w:rFonts w:cs="Arial"/>
          <w:color w:val="0D0D0D"/>
          <w:sz w:val="20"/>
        </w:rPr>
        <w:t>Improved Efficiency: Service request tracking and order history management will enhance operational efficiency.</w:t>
      </w:r>
    </w:p>
    <w:p w14:paraId="766A242C" w14:textId="77777777" w:rsidR="002F6AE6" w:rsidRDefault="002F6AE6" w:rsidP="002F6AE6">
      <w:pPr>
        <w:shd w:val="clear" w:color="auto" w:fill="FFFFFF"/>
        <w:ind w:left="720"/>
        <w:rPr>
          <w:rFonts w:cs="Arial"/>
          <w:color w:val="0D0D0D"/>
          <w:sz w:val="20"/>
        </w:rPr>
      </w:pPr>
    </w:p>
    <w:p w14:paraId="6840EA3B" w14:textId="77777777" w:rsidR="002F6AE6" w:rsidRDefault="002F6AE6" w:rsidP="002F6AE6">
      <w:pPr>
        <w:shd w:val="clear" w:color="auto" w:fill="FFFFFF"/>
        <w:rPr>
          <w:rFonts w:cs="Arial"/>
          <w:color w:val="0D0D0D"/>
          <w:sz w:val="20"/>
        </w:rPr>
      </w:pPr>
    </w:p>
    <w:p w14:paraId="47E0DD34" w14:textId="2C6D82B5" w:rsidR="002F6AE6" w:rsidRPr="002F6AE6" w:rsidRDefault="002F6AE6" w:rsidP="002F6AE6">
      <w:pPr>
        <w:shd w:val="clear" w:color="auto" w:fill="FFFFFF"/>
        <w:rPr>
          <w:rFonts w:cs="Arial"/>
          <w:b/>
          <w:bCs/>
          <w:color w:val="0D0D0D"/>
          <w:sz w:val="20"/>
        </w:rPr>
      </w:pPr>
      <w:r w:rsidRPr="002F6AE6">
        <w:rPr>
          <w:rFonts w:cs="Arial"/>
          <w:b/>
          <w:bCs/>
          <w:color w:val="0D0D0D"/>
          <w:sz w:val="20"/>
        </w:rPr>
        <w:t>Recommendations:</w:t>
      </w:r>
    </w:p>
    <w:p w14:paraId="1C9A8DAD" w14:textId="77777777" w:rsidR="002F6AE6" w:rsidRPr="002F6AE6" w:rsidRDefault="002F6AE6" w:rsidP="002F6AE6">
      <w:pPr>
        <w:shd w:val="clear" w:color="auto" w:fill="FFFFFF"/>
        <w:rPr>
          <w:rFonts w:cs="Arial"/>
          <w:color w:val="0D0D0D"/>
          <w:sz w:val="20"/>
        </w:rPr>
      </w:pPr>
    </w:p>
    <w:p w14:paraId="21A2AA8F" w14:textId="77777777" w:rsidR="002F6AE6" w:rsidRPr="002F6AE6" w:rsidRDefault="002F6AE6" w:rsidP="002F6AE6">
      <w:pPr>
        <w:numPr>
          <w:ilvl w:val="0"/>
          <w:numId w:val="31"/>
        </w:numPr>
        <w:shd w:val="clear" w:color="auto" w:fill="FFFFFF"/>
        <w:rPr>
          <w:rFonts w:cs="Arial"/>
          <w:color w:val="0D0D0D"/>
          <w:sz w:val="20"/>
        </w:rPr>
      </w:pPr>
      <w:r w:rsidRPr="002F6AE6">
        <w:rPr>
          <w:rFonts w:cs="Arial"/>
          <w:color w:val="0D0D0D"/>
          <w:sz w:val="20"/>
        </w:rPr>
        <w:t>Conduct Thorough Market Analysis: Continuously monitor market trends and user preferences to stay competitive.</w:t>
      </w:r>
    </w:p>
    <w:p w14:paraId="7875E60B" w14:textId="77777777" w:rsidR="002F6AE6" w:rsidRPr="002F6AE6" w:rsidRDefault="002F6AE6" w:rsidP="002F6AE6">
      <w:pPr>
        <w:numPr>
          <w:ilvl w:val="0"/>
          <w:numId w:val="31"/>
        </w:numPr>
        <w:shd w:val="clear" w:color="auto" w:fill="FFFFFF"/>
        <w:rPr>
          <w:rFonts w:cs="Arial"/>
          <w:color w:val="0D0D0D"/>
          <w:sz w:val="20"/>
        </w:rPr>
      </w:pPr>
      <w:r w:rsidRPr="002F6AE6">
        <w:rPr>
          <w:rFonts w:cs="Arial"/>
          <w:color w:val="0D0D0D"/>
          <w:sz w:val="20"/>
        </w:rPr>
        <w:t>Prioritize Security and Compliance: Implement robust cybersecurity measures and ensure compliance with relevant laws.</w:t>
      </w:r>
    </w:p>
    <w:p w14:paraId="5E0739BE" w14:textId="77777777" w:rsidR="002F6AE6" w:rsidRPr="002F6AE6" w:rsidRDefault="002F6AE6" w:rsidP="002F6AE6">
      <w:pPr>
        <w:numPr>
          <w:ilvl w:val="0"/>
          <w:numId w:val="31"/>
        </w:numPr>
        <w:shd w:val="clear" w:color="auto" w:fill="FFFFFF"/>
        <w:rPr>
          <w:rFonts w:cs="Arial"/>
          <w:color w:val="0D0D0D"/>
          <w:sz w:val="20"/>
        </w:rPr>
      </w:pPr>
      <w:r w:rsidRPr="002F6AE6">
        <w:rPr>
          <w:rFonts w:cs="Arial"/>
          <w:color w:val="0D0D0D"/>
          <w:sz w:val="20"/>
        </w:rPr>
        <w:t>Focus on User Engagement: Implement features and strategies to enhance user engagement and satisfaction.</w:t>
      </w:r>
    </w:p>
    <w:p w14:paraId="563F10B4" w14:textId="77777777" w:rsidR="002F6AE6" w:rsidRPr="002F6AE6" w:rsidRDefault="002F6AE6" w:rsidP="002F6AE6">
      <w:pPr>
        <w:numPr>
          <w:ilvl w:val="0"/>
          <w:numId w:val="31"/>
        </w:numPr>
        <w:shd w:val="clear" w:color="auto" w:fill="FFFFFF"/>
        <w:rPr>
          <w:rFonts w:cs="Arial"/>
          <w:color w:val="0D0D0D"/>
          <w:sz w:val="20"/>
        </w:rPr>
      </w:pPr>
      <w:r w:rsidRPr="002F6AE6">
        <w:rPr>
          <w:rFonts w:cs="Arial"/>
          <w:color w:val="0D0D0D"/>
          <w:sz w:val="20"/>
        </w:rPr>
        <w:t>Continuously Gather User Feedback: Actively solicit user feedback to identify areas for improvement.</w:t>
      </w:r>
    </w:p>
    <w:p w14:paraId="4C70ABB2" w14:textId="77777777" w:rsidR="002F6AE6" w:rsidRPr="002F6AE6" w:rsidRDefault="002F6AE6" w:rsidP="002F6AE6">
      <w:pPr>
        <w:numPr>
          <w:ilvl w:val="0"/>
          <w:numId w:val="31"/>
        </w:numPr>
        <w:shd w:val="clear" w:color="auto" w:fill="FFFFFF"/>
        <w:rPr>
          <w:rFonts w:cs="Arial"/>
          <w:color w:val="0D0D0D"/>
          <w:sz w:val="20"/>
        </w:rPr>
      </w:pPr>
      <w:r w:rsidRPr="002F6AE6">
        <w:rPr>
          <w:rFonts w:cs="Arial"/>
          <w:color w:val="0D0D0D"/>
          <w:sz w:val="20"/>
        </w:rPr>
        <w:t>Invest in Marketing and Promotion: Allocate resources to marketing efforts to increase platform visibility.</w:t>
      </w:r>
    </w:p>
    <w:p w14:paraId="1977B17F" w14:textId="77777777" w:rsidR="002F6AE6" w:rsidRPr="002F6AE6" w:rsidRDefault="002F6AE6" w:rsidP="002F6AE6">
      <w:pPr>
        <w:numPr>
          <w:ilvl w:val="0"/>
          <w:numId w:val="31"/>
        </w:numPr>
        <w:shd w:val="clear" w:color="auto" w:fill="FFFFFF"/>
        <w:rPr>
          <w:rFonts w:cs="Arial"/>
          <w:color w:val="0D0D0D"/>
          <w:sz w:val="20"/>
        </w:rPr>
      </w:pPr>
      <w:r w:rsidRPr="002F6AE6">
        <w:rPr>
          <w:rFonts w:cs="Arial"/>
          <w:color w:val="0D0D0D"/>
          <w:sz w:val="20"/>
        </w:rPr>
        <w:t>Mitigate Resource Constraints: Prioritize resource allocation and secure additional funding if needed.</w:t>
      </w:r>
    </w:p>
    <w:p w14:paraId="1FE102D8" w14:textId="77777777" w:rsidR="002F6AE6" w:rsidRPr="002F6AE6" w:rsidRDefault="002F6AE6" w:rsidP="002F6AE6">
      <w:pPr>
        <w:numPr>
          <w:ilvl w:val="0"/>
          <w:numId w:val="31"/>
        </w:numPr>
        <w:shd w:val="clear" w:color="auto" w:fill="FFFFFF"/>
        <w:rPr>
          <w:rFonts w:cs="Arial"/>
          <w:color w:val="0D0D0D"/>
          <w:sz w:val="20"/>
        </w:rPr>
      </w:pPr>
      <w:r w:rsidRPr="002F6AE6">
        <w:rPr>
          <w:rFonts w:cs="Arial"/>
          <w:color w:val="0D0D0D"/>
          <w:sz w:val="20"/>
        </w:rPr>
        <w:t>Embrace Agile Methodology: Continuously adapt and iterate based on user feedback and evolving requirements.</w:t>
      </w:r>
    </w:p>
    <w:p w14:paraId="1636EAAB" w14:textId="77777777" w:rsidR="002F6AE6" w:rsidRPr="002F6AE6" w:rsidRDefault="002F6AE6" w:rsidP="002F6AE6">
      <w:pPr>
        <w:shd w:val="clear" w:color="auto" w:fill="FFFFFF"/>
        <w:spacing w:before="300"/>
        <w:rPr>
          <w:rFonts w:cs="Arial"/>
          <w:color w:val="0D0D0D"/>
          <w:sz w:val="20"/>
        </w:rPr>
      </w:pPr>
      <w:r w:rsidRPr="002F6AE6">
        <w:rPr>
          <w:rFonts w:cs="Arial"/>
          <w:color w:val="0D0D0D"/>
          <w:sz w:val="20"/>
        </w:rPr>
        <w:t>By addressing these aspects effectively, the Service Request System (SRS) project can achieve its objectives and emerge as a successful platform in the service procurement domain.</w:t>
      </w:r>
    </w:p>
    <w:p w14:paraId="6B17F252" w14:textId="77777777" w:rsidR="00711A1A" w:rsidRDefault="00711A1A" w:rsidP="00711A1A">
      <w:pPr>
        <w:pStyle w:val="BodyText1"/>
      </w:pPr>
    </w:p>
    <w:p w14:paraId="10B826CF" w14:textId="77777777" w:rsidR="007916FF" w:rsidRDefault="007916FF">
      <w:pPr>
        <w:pStyle w:val="Heading1"/>
      </w:pPr>
      <w:bookmarkStart w:id="22" w:name="_Toc157469024"/>
      <w:r>
        <w:lastRenderedPageBreak/>
        <w:t>Appendices</w:t>
      </w:r>
      <w:bookmarkEnd w:id="22"/>
    </w:p>
    <w:p w14:paraId="03B57FC9" w14:textId="77777777" w:rsidR="007916FF" w:rsidRDefault="007916FF">
      <w:pPr>
        <w:pStyle w:val="heading1underline"/>
        <w:rPr>
          <w:u w:val="none"/>
        </w:rPr>
      </w:pPr>
    </w:p>
    <w:p w14:paraId="5C601A77" w14:textId="5B325A12" w:rsidR="00B52D5F" w:rsidRDefault="00B52D5F" w:rsidP="00B52D5F">
      <w:pPr>
        <w:pStyle w:val="BodyText2"/>
        <w:numPr>
          <w:ilvl w:val="0"/>
          <w:numId w:val="59"/>
        </w:numPr>
      </w:pPr>
      <w:r>
        <w:t xml:space="preserve">Writing specifications: </w:t>
      </w:r>
      <w:hyperlink r:id="rId12" w:history="1">
        <w:r w:rsidRPr="00B52D5F">
          <w:rPr>
            <w:rStyle w:val="Hyperlink"/>
          </w:rPr>
          <w:t>https://www.perforce.com/blog/alm/how-write-software-requirements-specification-srs-document</w:t>
        </w:r>
      </w:hyperlink>
    </w:p>
    <w:p w14:paraId="2B58D9DB" w14:textId="31CAA051" w:rsidR="00B52D5F" w:rsidRDefault="00B52D5F" w:rsidP="00B52D5F">
      <w:pPr>
        <w:pStyle w:val="BodyText2"/>
        <w:numPr>
          <w:ilvl w:val="0"/>
          <w:numId w:val="59"/>
        </w:numPr>
      </w:pPr>
      <w:r>
        <w:t xml:space="preserve">Context Diagram: </w:t>
      </w:r>
      <w:hyperlink r:id="rId13" w:history="1">
        <w:r w:rsidRPr="00B52D5F">
          <w:rPr>
            <w:rStyle w:val="Hyperlink"/>
          </w:rPr>
          <w:t>https://miro.com/templates/context-diagram/</w:t>
        </w:r>
      </w:hyperlink>
    </w:p>
    <w:p w14:paraId="38161534" w14:textId="46744196" w:rsidR="00B52D5F" w:rsidRDefault="00000000" w:rsidP="00B52D5F">
      <w:pPr>
        <w:pStyle w:val="BodyText2"/>
        <w:numPr>
          <w:ilvl w:val="0"/>
          <w:numId w:val="59"/>
        </w:numPr>
      </w:pPr>
      <w:hyperlink r:id="rId14" w:history="1">
        <w:r w:rsidR="00B52D5F" w:rsidRPr="00B52D5F">
          <w:rPr>
            <w:rStyle w:val="Hyperlink"/>
          </w:rPr>
          <w:t>https://www.linkedin.com/pulse/how-use-service-provider-platform-grow-your-business-swiftrole/</w:t>
        </w:r>
      </w:hyperlink>
    </w:p>
    <w:p w14:paraId="50F5110C" w14:textId="7E024A83" w:rsidR="00126551" w:rsidRDefault="00000000" w:rsidP="00B52D5F">
      <w:pPr>
        <w:pStyle w:val="BodyText2"/>
        <w:numPr>
          <w:ilvl w:val="0"/>
          <w:numId w:val="59"/>
        </w:numPr>
      </w:pPr>
      <w:hyperlink r:id="rId15" w:history="1">
        <w:r w:rsidR="00126551" w:rsidRPr="00126551">
          <w:rPr>
            <w:rStyle w:val="Hyperlink"/>
          </w:rPr>
          <w:t>https://www.softkraft.co/software-development-planning/</w:t>
        </w:r>
      </w:hyperlink>
    </w:p>
    <w:p w14:paraId="082C49B5" w14:textId="77777777" w:rsidR="00DF0E62" w:rsidRDefault="00DF0E62" w:rsidP="00140B94">
      <w:pPr>
        <w:pStyle w:val="BodyText2"/>
        <w:numPr>
          <w:ilvl w:val="0"/>
          <w:numId w:val="59"/>
        </w:numPr>
      </w:pPr>
      <w:r>
        <w:t xml:space="preserve">Metrics: </w:t>
      </w:r>
    </w:p>
    <w:p w14:paraId="15AE7228" w14:textId="486AF920" w:rsidR="00DF0E62" w:rsidRDefault="00000000" w:rsidP="00DF0E62">
      <w:pPr>
        <w:pStyle w:val="BodyText2"/>
        <w:numPr>
          <w:ilvl w:val="1"/>
          <w:numId w:val="59"/>
        </w:numPr>
      </w:pPr>
      <w:hyperlink r:id="rId16" w:history="1">
        <w:r w:rsidR="00DF0E62" w:rsidRPr="00DF0E62">
          <w:rPr>
            <w:rStyle w:val="Hyperlink"/>
          </w:rPr>
          <w:t>https://uxcam.com/blog/chief-product-officer-kpis/</w:t>
        </w:r>
      </w:hyperlink>
    </w:p>
    <w:p w14:paraId="5FD34E2D" w14:textId="2AEBF575" w:rsidR="00DF0E62" w:rsidRDefault="00000000" w:rsidP="00DF0E62">
      <w:pPr>
        <w:pStyle w:val="BodyText2"/>
        <w:numPr>
          <w:ilvl w:val="1"/>
          <w:numId w:val="59"/>
        </w:numPr>
      </w:pPr>
      <w:hyperlink r:id="rId17" w:history="1">
        <w:r w:rsidR="00DF0E62" w:rsidRPr="00DF0E62">
          <w:rPr>
            <w:rStyle w:val="Hyperlink"/>
          </w:rPr>
          <w:t>https://www.zendesk.com/blog/4-customer-engagement-metrics-measure/</w:t>
        </w:r>
      </w:hyperlink>
    </w:p>
    <w:p w14:paraId="270B18B7" w14:textId="22A7BAF9" w:rsidR="00DF0E62" w:rsidRDefault="00000000" w:rsidP="00DF0E62">
      <w:pPr>
        <w:pStyle w:val="BodyText2"/>
        <w:numPr>
          <w:ilvl w:val="1"/>
          <w:numId w:val="59"/>
        </w:numPr>
      </w:pPr>
      <w:hyperlink r:id="rId18" w:history="1">
        <w:r w:rsidR="00A053AB" w:rsidRPr="00A053AB">
          <w:rPr>
            <w:rStyle w:val="Hyperlink"/>
          </w:rPr>
          <w:t>https://www.workfellow.ai/learn/how-to-improve-cost-to-income-ratio-in-banks-with-process-intelligence#:~:text=To%20get%20the%20cost%2Dto,to%20cover%20its%20operating%20expenses.</w:t>
        </w:r>
      </w:hyperlink>
    </w:p>
    <w:p w14:paraId="667769A7" w14:textId="3023A974" w:rsidR="00A053AB" w:rsidRDefault="00A053AB" w:rsidP="00A053AB">
      <w:pPr>
        <w:pStyle w:val="BodyText2"/>
        <w:numPr>
          <w:ilvl w:val="0"/>
          <w:numId w:val="59"/>
        </w:numPr>
      </w:pPr>
      <w:r>
        <w:t xml:space="preserve">Agile model selection: </w:t>
      </w:r>
      <w:hyperlink r:id="rId19" w:history="1">
        <w:r w:rsidRPr="00A053AB">
          <w:rPr>
            <w:rStyle w:val="Hyperlink"/>
          </w:rPr>
          <w:t>https://kineticdata.com/service-request-management-system/</w:t>
        </w:r>
      </w:hyperlink>
    </w:p>
    <w:p w14:paraId="38B404CA" w14:textId="060370E7" w:rsidR="00A053AB" w:rsidRDefault="00495ED6" w:rsidP="00126551">
      <w:pPr>
        <w:pStyle w:val="BodyText2"/>
        <w:numPr>
          <w:ilvl w:val="0"/>
          <w:numId w:val="59"/>
        </w:numPr>
      </w:pPr>
      <w:r>
        <w:t xml:space="preserve">Tasks timeline estimation: </w:t>
      </w:r>
      <w:hyperlink r:id="rId20" w:history="1">
        <w:r w:rsidRPr="00495ED6">
          <w:rPr>
            <w:rStyle w:val="Hyperlink"/>
          </w:rPr>
          <w:t>https://www.teamgantt.com/project-management-guide/how-to-estimate-projects</w:t>
        </w:r>
      </w:hyperlink>
    </w:p>
    <w:p w14:paraId="3E394AEC" w14:textId="605E1D0E" w:rsidR="00DF0E62" w:rsidRDefault="00DF0E62" w:rsidP="00DF0E62">
      <w:pPr>
        <w:pStyle w:val="BodyText2"/>
        <w:ind w:left="720"/>
      </w:pPr>
      <w:r>
        <w:t xml:space="preserve"> </w:t>
      </w:r>
    </w:p>
    <w:sectPr w:rsidR="00DF0E62" w:rsidSect="00A36049">
      <w:headerReference w:type="default" r:id="rId21"/>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C7767" w14:textId="77777777" w:rsidR="00A36049" w:rsidRDefault="00A36049">
      <w:r>
        <w:separator/>
      </w:r>
    </w:p>
  </w:endnote>
  <w:endnote w:type="continuationSeparator" w:id="0">
    <w:p w14:paraId="519BB20A" w14:textId="77777777" w:rsidR="00A36049" w:rsidRDefault="00A3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AD7E8"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C04FC4">
      <w:rPr>
        <w:rStyle w:val="PageNumber"/>
        <w:noProof/>
      </w:rPr>
      <w:t>11</w:t>
    </w:r>
    <w:r>
      <w:rPr>
        <w:rStyle w:val="PageNumber"/>
      </w:rPr>
      <w:fldChar w:fldCharType="end"/>
    </w:r>
  </w:p>
  <w:p w14:paraId="4139C2DC"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58F00"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D47FB"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C04FC4">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43A7B" w14:textId="77777777" w:rsidR="00A36049" w:rsidRDefault="00A36049">
      <w:r>
        <w:separator/>
      </w:r>
    </w:p>
  </w:footnote>
  <w:footnote w:type="continuationSeparator" w:id="0">
    <w:p w14:paraId="5AC690FF" w14:textId="77777777" w:rsidR="00A36049" w:rsidRDefault="00A36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3E05A" w14:textId="77777777" w:rsidR="007916FF" w:rsidRDefault="007916FF">
    <w:pPr>
      <w:pStyle w:val="Header"/>
      <w:rPr>
        <w:rFonts w:ascii="NewCenturySchlbk" w:hAnsi="NewCenturySchlbk"/>
        <w:b/>
        <w:sz w:val="22"/>
      </w:rPr>
    </w:pPr>
  </w:p>
  <w:p w14:paraId="2842BDF4"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09BE63AD"/>
    <w:multiLevelType w:val="multilevel"/>
    <w:tmpl w:val="5AC4A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22E94"/>
    <w:multiLevelType w:val="multilevel"/>
    <w:tmpl w:val="34E45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5" w15:restartNumberingAfterBreak="0">
    <w:nsid w:val="10A8218A"/>
    <w:multiLevelType w:val="multilevel"/>
    <w:tmpl w:val="B88E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610DE"/>
    <w:multiLevelType w:val="hybridMultilevel"/>
    <w:tmpl w:val="5EA456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9" w15:restartNumberingAfterBreak="0">
    <w:nsid w:val="178E5A0F"/>
    <w:multiLevelType w:val="multilevel"/>
    <w:tmpl w:val="5BEE1718"/>
    <w:lvl w:ilvl="0">
      <w:start w:val="5"/>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040" w:hanging="72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560" w:hanging="108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10" w15:restartNumberingAfterBreak="0">
    <w:nsid w:val="1CB92183"/>
    <w:multiLevelType w:val="multilevel"/>
    <w:tmpl w:val="9B3E4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37362"/>
    <w:multiLevelType w:val="multilevel"/>
    <w:tmpl w:val="9B3E4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0EB6"/>
    <w:multiLevelType w:val="hybridMultilevel"/>
    <w:tmpl w:val="0C22D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FB07BD"/>
    <w:multiLevelType w:val="multilevel"/>
    <w:tmpl w:val="F64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0331A8"/>
    <w:multiLevelType w:val="hybridMultilevel"/>
    <w:tmpl w:val="9BB26C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6"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7" w15:restartNumberingAfterBreak="0">
    <w:nsid w:val="266F1E83"/>
    <w:multiLevelType w:val="hybridMultilevel"/>
    <w:tmpl w:val="A1F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2A2BB6"/>
    <w:multiLevelType w:val="multilevel"/>
    <w:tmpl w:val="2750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2A2D4A"/>
    <w:multiLevelType w:val="multilevel"/>
    <w:tmpl w:val="63089F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2B772494"/>
    <w:multiLevelType w:val="hybridMultilevel"/>
    <w:tmpl w:val="EC0C4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22" w15:restartNumberingAfterBreak="0">
    <w:nsid w:val="316D67F7"/>
    <w:multiLevelType w:val="multilevel"/>
    <w:tmpl w:val="7DD2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261828"/>
    <w:multiLevelType w:val="multilevel"/>
    <w:tmpl w:val="DA7C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AA2C01"/>
    <w:multiLevelType w:val="multilevel"/>
    <w:tmpl w:val="AAB6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38583BC4"/>
    <w:multiLevelType w:val="multilevel"/>
    <w:tmpl w:val="09DE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1A2E9F"/>
    <w:multiLevelType w:val="multilevel"/>
    <w:tmpl w:val="9B3E4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358508B"/>
    <w:multiLevelType w:val="multilevel"/>
    <w:tmpl w:val="EE806BCC"/>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C70158"/>
    <w:multiLevelType w:val="multilevel"/>
    <w:tmpl w:val="58485D84"/>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1" w15:restartNumberingAfterBreak="0">
    <w:nsid w:val="479278E0"/>
    <w:multiLevelType w:val="multilevel"/>
    <w:tmpl w:val="2DA43AB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484F37ED"/>
    <w:multiLevelType w:val="multilevel"/>
    <w:tmpl w:val="8A64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FE47B7"/>
    <w:multiLevelType w:val="multilevel"/>
    <w:tmpl w:val="D89C6A50"/>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4CD1215F"/>
    <w:multiLevelType w:val="hybridMultilevel"/>
    <w:tmpl w:val="F1420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6A0D27"/>
    <w:multiLevelType w:val="multilevel"/>
    <w:tmpl w:val="8DF2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A14B1A"/>
    <w:multiLevelType w:val="multilevel"/>
    <w:tmpl w:val="E90A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14450E"/>
    <w:multiLevelType w:val="multilevel"/>
    <w:tmpl w:val="9B3E4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C63B60"/>
    <w:multiLevelType w:val="multilevel"/>
    <w:tmpl w:val="19EA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86674F"/>
    <w:multiLevelType w:val="hybridMultilevel"/>
    <w:tmpl w:val="572A5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C1D0E42"/>
    <w:multiLevelType w:val="hybridMultilevel"/>
    <w:tmpl w:val="70ACC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7E04E1"/>
    <w:multiLevelType w:val="hybridMultilevel"/>
    <w:tmpl w:val="D2827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43" w15:restartNumberingAfterBreak="0">
    <w:nsid w:val="64765963"/>
    <w:multiLevelType w:val="multilevel"/>
    <w:tmpl w:val="EE8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C93E30"/>
    <w:multiLevelType w:val="hybridMultilevel"/>
    <w:tmpl w:val="22AC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A71C31"/>
    <w:multiLevelType w:val="hybridMultilevel"/>
    <w:tmpl w:val="A6B6058A"/>
    <w:lvl w:ilvl="0" w:tplc="7AA0ECC2">
      <w:start w:val="1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10596"/>
    <w:multiLevelType w:val="multilevel"/>
    <w:tmpl w:val="1A9A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8908A0"/>
    <w:multiLevelType w:val="hybridMultilevel"/>
    <w:tmpl w:val="0D0E4B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E186BBA"/>
    <w:multiLevelType w:val="multilevel"/>
    <w:tmpl w:val="05561742"/>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9" w15:restartNumberingAfterBreak="0">
    <w:nsid w:val="6EB26CB8"/>
    <w:multiLevelType w:val="hybridMultilevel"/>
    <w:tmpl w:val="3B8611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1CF5A80"/>
    <w:multiLevelType w:val="multilevel"/>
    <w:tmpl w:val="63CAD17C"/>
    <w:lvl w:ilvl="0">
      <w:start w:val="4"/>
      <w:numFmt w:val="decimal"/>
      <w:lvlText w:val="%1"/>
      <w:lvlJc w:val="left"/>
      <w:pPr>
        <w:ind w:left="360" w:hanging="360"/>
      </w:pPr>
      <w:rPr>
        <w:rFonts w:asciiTheme="minorHAnsi" w:hAnsiTheme="minorHAnsi" w:hint="default"/>
      </w:rPr>
    </w:lvl>
    <w:lvl w:ilvl="1">
      <w:start w:val="1"/>
      <w:numFmt w:val="decimal"/>
      <w:lvlText w:val="%1.%2"/>
      <w:lvlJc w:val="left"/>
      <w:pPr>
        <w:ind w:left="1080" w:hanging="360"/>
      </w:pPr>
      <w:rPr>
        <w:rFonts w:asciiTheme="minorHAnsi" w:hAnsiTheme="minorHAnsi" w:hint="default"/>
      </w:rPr>
    </w:lvl>
    <w:lvl w:ilvl="2">
      <w:start w:val="1"/>
      <w:numFmt w:val="decimal"/>
      <w:lvlText w:val="%1.%2.%3"/>
      <w:lvlJc w:val="left"/>
      <w:pPr>
        <w:ind w:left="2160" w:hanging="720"/>
      </w:pPr>
      <w:rPr>
        <w:rFonts w:asciiTheme="minorHAnsi" w:hAnsiTheme="minorHAnsi" w:hint="default"/>
      </w:rPr>
    </w:lvl>
    <w:lvl w:ilvl="3">
      <w:start w:val="1"/>
      <w:numFmt w:val="decimal"/>
      <w:lvlText w:val="%1.%2.%3.%4"/>
      <w:lvlJc w:val="left"/>
      <w:pPr>
        <w:ind w:left="2880" w:hanging="720"/>
      </w:pPr>
      <w:rPr>
        <w:rFonts w:asciiTheme="minorHAnsi" w:hAnsiTheme="minorHAnsi" w:hint="default"/>
      </w:rPr>
    </w:lvl>
    <w:lvl w:ilvl="4">
      <w:start w:val="1"/>
      <w:numFmt w:val="decimal"/>
      <w:lvlText w:val="%1.%2.%3.%4.%5"/>
      <w:lvlJc w:val="left"/>
      <w:pPr>
        <w:ind w:left="3960" w:hanging="1080"/>
      </w:pPr>
      <w:rPr>
        <w:rFonts w:asciiTheme="minorHAnsi" w:hAnsiTheme="minorHAnsi" w:hint="default"/>
      </w:rPr>
    </w:lvl>
    <w:lvl w:ilvl="5">
      <w:start w:val="1"/>
      <w:numFmt w:val="decimal"/>
      <w:lvlText w:val="%1.%2.%3.%4.%5.%6"/>
      <w:lvlJc w:val="left"/>
      <w:pPr>
        <w:ind w:left="4680" w:hanging="1080"/>
      </w:pPr>
      <w:rPr>
        <w:rFonts w:asciiTheme="minorHAnsi" w:hAnsiTheme="minorHAnsi" w:hint="default"/>
      </w:rPr>
    </w:lvl>
    <w:lvl w:ilvl="6">
      <w:start w:val="1"/>
      <w:numFmt w:val="decimal"/>
      <w:lvlText w:val="%1.%2.%3.%4.%5.%6.%7"/>
      <w:lvlJc w:val="left"/>
      <w:pPr>
        <w:ind w:left="5760" w:hanging="1440"/>
      </w:pPr>
      <w:rPr>
        <w:rFonts w:asciiTheme="minorHAnsi" w:hAnsiTheme="minorHAnsi" w:hint="default"/>
      </w:rPr>
    </w:lvl>
    <w:lvl w:ilvl="7">
      <w:start w:val="1"/>
      <w:numFmt w:val="decimal"/>
      <w:lvlText w:val="%1.%2.%3.%4.%5.%6.%7.%8"/>
      <w:lvlJc w:val="left"/>
      <w:pPr>
        <w:ind w:left="6480" w:hanging="1440"/>
      </w:pPr>
      <w:rPr>
        <w:rFonts w:asciiTheme="minorHAnsi" w:hAnsiTheme="minorHAnsi" w:hint="default"/>
      </w:rPr>
    </w:lvl>
    <w:lvl w:ilvl="8">
      <w:start w:val="1"/>
      <w:numFmt w:val="decimal"/>
      <w:lvlText w:val="%1.%2.%3.%4.%5.%6.%7.%8.%9"/>
      <w:lvlJc w:val="left"/>
      <w:pPr>
        <w:ind w:left="7560" w:hanging="1800"/>
      </w:pPr>
      <w:rPr>
        <w:rFonts w:asciiTheme="minorHAnsi" w:hAnsiTheme="minorHAnsi" w:hint="default"/>
      </w:rPr>
    </w:lvl>
  </w:abstractNum>
  <w:abstractNum w:abstractNumId="51" w15:restartNumberingAfterBreak="0">
    <w:nsid w:val="73A2541E"/>
    <w:multiLevelType w:val="multilevel"/>
    <w:tmpl w:val="707C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59785C"/>
    <w:multiLevelType w:val="multilevel"/>
    <w:tmpl w:val="6244219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0B391D"/>
    <w:multiLevelType w:val="hybridMultilevel"/>
    <w:tmpl w:val="BAA02E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1F4EAE"/>
    <w:multiLevelType w:val="hybridMultilevel"/>
    <w:tmpl w:val="D690F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ADD3B11"/>
    <w:multiLevelType w:val="singleLevel"/>
    <w:tmpl w:val="0409000F"/>
    <w:lvl w:ilvl="0">
      <w:start w:val="1"/>
      <w:numFmt w:val="decimal"/>
      <w:lvlText w:val="%1."/>
      <w:lvlJc w:val="left"/>
      <w:pPr>
        <w:tabs>
          <w:tab w:val="num" w:pos="360"/>
        </w:tabs>
        <w:ind w:left="360" w:hanging="360"/>
      </w:pPr>
    </w:lvl>
  </w:abstractNum>
  <w:abstractNum w:abstractNumId="56" w15:restartNumberingAfterBreak="0">
    <w:nsid w:val="7E850C3E"/>
    <w:multiLevelType w:val="hybridMultilevel"/>
    <w:tmpl w:val="B19AD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901DDE"/>
    <w:multiLevelType w:val="multilevel"/>
    <w:tmpl w:val="4A7CD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520584">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16cid:durableId="1666472561">
    <w:abstractNumId w:val="8"/>
  </w:num>
  <w:num w:numId="3" w16cid:durableId="1574463580">
    <w:abstractNumId w:val="42"/>
  </w:num>
  <w:num w:numId="4" w16cid:durableId="361517584">
    <w:abstractNumId w:val="4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16cid:durableId="1183786497">
    <w:abstractNumId w:val="4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16cid:durableId="1259556296">
    <w:abstractNumId w:val="4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16cid:durableId="215090709">
    <w:abstractNumId w:val="4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16cid:durableId="715663384">
    <w:abstractNumId w:val="4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16cid:durableId="1094740771">
    <w:abstractNumId w:val="4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16cid:durableId="583296634">
    <w:abstractNumId w:val="15"/>
  </w:num>
  <w:num w:numId="11" w16cid:durableId="679308808">
    <w:abstractNumId w:val="25"/>
  </w:num>
  <w:num w:numId="12" w16cid:durableId="885801810">
    <w:abstractNumId w:val="4"/>
  </w:num>
  <w:num w:numId="13" w16cid:durableId="1650547819">
    <w:abstractNumId w:val="16"/>
  </w:num>
  <w:num w:numId="14" w16cid:durableId="1041126304">
    <w:abstractNumId w:val="1"/>
  </w:num>
  <w:num w:numId="15" w16cid:durableId="416484781">
    <w:abstractNumId w:val="1"/>
    <w:lvlOverride w:ilvl="0">
      <w:lvl w:ilvl="0">
        <w:start w:val="1"/>
        <w:numFmt w:val="decimal"/>
        <w:lvlText w:val="%1."/>
        <w:legacy w:legacy="1" w:legacySpace="0" w:legacyIndent="360"/>
        <w:lvlJc w:val="left"/>
        <w:pPr>
          <w:ind w:left="1440" w:hanging="360"/>
        </w:pPr>
      </w:lvl>
    </w:lvlOverride>
  </w:num>
  <w:num w:numId="16" w16cid:durableId="1444033846">
    <w:abstractNumId w:val="21"/>
  </w:num>
  <w:num w:numId="17" w16cid:durableId="46999367">
    <w:abstractNumId w:val="55"/>
  </w:num>
  <w:num w:numId="18" w16cid:durableId="332496889">
    <w:abstractNumId w:val="28"/>
  </w:num>
  <w:num w:numId="19" w16cid:durableId="1041630279">
    <w:abstractNumId w:val="14"/>
  </w:num>
  <w:num w:numId="20" w16cid:durableId="367880246">
    <w:abstractNumId w:val="7"/>
  </w:num>
  <w:num w:numId="21" w16cid:durableId="1348605932">
    <w:abstractNumId w:val="53"/>
  </w:num>
  <w:num w:numId="22" w16cid:durableId="1822651549">
    <w:abstractNumId w:val="3"/>
  </w:num>
  <w:num w:numId="23" w16cid:durableId="206917015">
    <w:abstractNumId w:val="52"/>
  </w:num>
  <w:num w:numId="24" w16cid:durableId="1823154335">
    <w:abstractNumId w:val="29"/>
  </w:num>
  <w:num w:numId="25" w16cid:durableId="2044088488">
    <w:abstractNumId w:val="18"/>
  </w:num>
  <w:num w:numId="26" w16cid:durableId="1137526998">
    <w:abstractNumId w:val="2"/>
  </w:num>
  <w:num w:numId="27" w16cid:durableId="194199617">
    <w:abstractNumId w:val="51"/>
  </w:num>
  <w:num w:numId="28" w16cid:durableId="1175605828">
    <w:abstractNumId w:val="23"/>
  </w:num>
  <w:num w:numId="29" w16cid:durableId="2036690253">
    <w:abstractNumId w:val="36"/>
  </w:num>
  <w:num w:numId="30" w16cid:durableId="1327054976">
    <w:abstractNumId w:val="46"/>
  </w:num>
  <w:num w:numId="31" w16cid:durableId="1533230371">
    <w:abstractNumId w:val="24"/>
  </w:num>
  <w:num w:numId="32" w16cid:durableId="728039441">
    <w:abstractNumId w:val="5"/>
  </w:num>
  <w:num w:numId="33" w16cid:durableId="40636515">
    <w:abstractNumId w:val="22"/>
  </w:num>
  <w:num w:numId="34" w16cid:durableId="1197696310">
    <w:abstractNumId w:val="35"/>
  </w:num>
  <w:num w:numId="35" w16cid:durableId="628515502">
    <w:abstractNumId w:val="19"/>
  </w:num>
  <w:num w:numId="36" w16cid:durableId="1678993339">
    <w:abstractNumId w:val="57"/>
  </w:num>
  <w:num w:numId="37" w16cid:durableId="1333140710">
    <w:abstractNumId w:val="26"/>
  </w:num>
  <w:num w:numId="38" w16cid:durableId="619410097">
    <w:abstractNumId w:val="45"/>
  </w:num>
  <w:num w:numId="39" w16cid:durableId="163516058">
    <w:abstractNumId w:val="27"/>
  </w:num>
  <w:num w:numId="40" w16cid:durableId="793602171">
    <w:abstractNumId w:val="54"/>
  </w:num>
  <w:num w:numId="41" w16cid:durableId="1180461150">
    <w:abstractNumId w:val="17"/>
  </w:num>
  <w:num w:numId="42" w16cid:durableId="508761184">
    <w:abstractNumId w:val="34"/>
  </w:num>
  <w:num w:numId="43" w16cid:durableId="33771161">
    <w:abstractNumId w:val="47"/>
  </w:num>
  <w:num w:numId="44" w16cid:durableId="1889605191">
    <w:abstractNumId w:val="40"/>
  </w:num>
  <w:num w:numId="45" w16cid:durableId="494300037">
    <w:abstractNumId w:val="49"/>
  </w:num>
  <w:num w:numId="46" w16cid:durableId="949968295">
    <w:abstractNumId w:val="20"/>
  </w:num>
  <w:num w:numId="47" w16cid:durableId="1564221547">
    <w:abstractNumId w:val="39"/>
  </w:num>
  <w:num w:numId="48" w16cid:durableId="1994024019">
    <w:abstractNumId w:val="12"/>
  </w:num>
  <w:num w:numId="49" w16cid:durableId="2142527236">
    <w:abstractNumId w:val="50"/>
  </w:num>
  <w:num w:numId="50" w16cid:durableId="1364360109">
    <w:abstractNumId w:val="48"/>
  </w:num>
  <w:num w:numId="51" w16cid:durableId="1350453626">
    <w:abstractNumId w:val="56"/>
  </w:num>
  <w:num w:numId="52" w16cid:durableId="1908101334">
    <w:abstractNumId w:val="41"/>
  </w:num>
  <w:num w:numId="53" w16cid:durableId="195392677">
    <w:abstractNumId w:val="11"/>
  </w:num>
  <w:num w:numId="54" w16cid:durableId="1416321263">
    <w:abstractNumId w:val="10"/>
  </w:num>
  <w:num w:numId="55" w16cid:durableId="107895688">
    <w:abstractNumId w:val="30"/>
  </w:num>
  <w:num w:numId="56" w16cid:durableId="670449411">
    <w:abstractNumId w:val="9"/>
  </w:num>
  <w:num w:numId="57" w16cid:durableId="55393718">
    <w:abstractNumId w:val="33"/>
  </w:num>
  <w:num w:numId="58" w16cid:durableId="1326133246">
    <w:abstractNumId w:val="37"/>
  </w:num>
  <w:num w:numId="59" w16cid:durableId="1429765920">
    <w:abstractNumId w:val="31"/>
  </w:num>
  <w:num w:numId="60" w16cid:durableId="1054348776">
    <w:abstractNumId w:val="13"/>
  </w:num>
  <w:num w:numId="61" w16cid:durableId="1180314627">
    <w:abstractNumId w:val="6"/>
  </w:num>
  <w:num w:numId="62" w16cid:durableId="1975333262">
    <w:abstractNumId w:val="38"/>
  </w:num>
  <w:num w:numId="63" w16cid:durableId="1908612137">
    <w:abstractNumId w:val="43"/>
  </w:num>
  <w:num w:numId="64" w16cid:durableId="527763631">
    <w:abstractNumId w:val="32"/>
  </w:num>
  <w:num w:numId="65" w16cid:durableId="43694797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356DE"/>
    <w:rsid w:val="00054915"/>
    <w:rsid w:val="0008092C"/>
    <w:rsid w:val="000818A1"/>
    <w:rsid w:val="000B11C5"/>
    <w:rsid w:val="000D29F1"/>
    <w:rsid w:val="001243B0"/>
    <w:rsid w:val="00126551"/>
    <w:rsid w:val="00136EAF"/>
    <w:rsid w:val="0014361D"/>
    <w:rsid w:val="001A01C6"/>
    <w:rsid w:val="001A75E9"/>
    <w:rsid w:val="001C605C"/>
    <w:rsid w:val="001D0760"/>
    <w:rsid w:val="001F4856"/>
    <w:rsid w:val="001F7465"/>
    <w:rsid w:val="00206A08"/>
    <w:rsid w:val="0022409F"/>
    <w:rsid w:val="00227A68"/>
    <w:rsid w:val="0024005A"/>
    <w:rsid w:val="002620D4"/>
    <w:rsid w:val="002963D3"/>
    <w:rsid w:val="002C5A6D"/>
    <w:rsid w:val="002F6AE6"/>
    <w:rsid w:val="00305006"/>
    <w:rsid w:val="0030569F"/>
    <w:rsid w:val="00313ADF"/>
    <w:rsid w:val="003A401C"/>
    <w:rsid w:val="003D7F00"/>
    <w:rsid w:val="003E444A"/>
    <w:rsid w:val="003F5BF0"/>
    <w:rsid w:val="004273A9"/>
    <w:rsid w:val="004322F2"/>
    <w:rsid w:val="004748F7"/>
    <w:rsid w:val="00495ED6"/>
    <w:rsid w:val="004A587A"/>
    <w:rsid w:val="004B6BCE"/>
    <w:rsid w:val="004D457E"/>
    <w:rsid w:val="004E1FBF"/>
    <w:rsid w:val="004E63CE"/>
    <w:rsid w:val="00566191"/>
    <w:rsid w:val="00607298"/>
    <w:rsid w:val="0064341F"/>
    <w:rsid w:val="00673189"/>
    <w:rsid w:val="006B10E5"/>
    <w:rsid w:val="006C2839"/>
    <w:rsid w:val="006E3AD3"/>
    <w:rsid w:val="006F19DA"/>
    <w:rsid w:val="00711A1A"/>
    <w:rsid w:val="007916FF"/>
    <w:rsid w:val="007C1D0E"/>
    <w:rsid w:val="007D0EF6"/>
    <w:rsid w:val="00820AA0"/>
    <w:rsid w:val="00836AF4"/>
    <w:rsid w:val="00853D0F"/>
    <w:rsid w:val="00867B52"/>
    <w:rsid w:val="00870774"/>
    <w:rsid w:val="008B742A"/>
    <w:rsid w:val="008C14E5"/>
    <w:rsid w:val="008C6631"/>
    <w:rsid w:val="008D1367"/>
    <w:rsid w:val="008D775F"/>
    <w:rsid w:val="008E15D3"/>
    <w:rsid w:val="0096135D"/>
    <w:rsid w:val="009771A8"/>
    <w:rsid w:val="009B5E50"/>
    <w:rsid w:val="009B5FE8"/>
    <w:rsid w:val="009C27FB"/>
    <w:rsid w:val="00A053AB"/>
    <w:rsid w:val="00A35E66"/>
    <w:rsid w:val="00A36049"/>
    <w:rsid w:val="00A47744"/>
    <w:rsid w:val="00AA16E1"/>
    <w:rsid w:val="00AC0BEF"/>
    <w:rsid w:val="00AF4CCD"/>
    <w:rsid w:val="00AF5049"/>
    <w:rsid w:val="00AF538E"/>
    <w:rsid w:val="00B211B7"/>
    <w:rsid w:val="00B515EA"/>
    <w:rsid w:val="00B52D5F"/>
    <w:rsid w:val="00B618DD"/>
    <w:rsid w:val="00B61F40"/>
    <w:rsid w:val="00B67D10"/>
    <w:rsid w:val="00BB1858"/>
    <w:rsid w:val="00C04FC4"/>
    <w:rsid w:val="00C214FB"/>
    <w:rsid w:val="00C44C2F"/>
    <w:rsid w:val="00C61B22"/>
    <w:rsid w:val="00C964DA"/>
    <w:rsid w:val="00D06D6C"/>
    <w:rsid w:val="00D20BD8"/>
    <w:rsid w:val="00D52EFE"/>
    <w:rsid w:val="00D5400A"/>
    <w:rsid w:val="00DD6AB3"/>
    <w:rsid w:val="00DF0E62"/>
    <w:rsid w:val="00E12433"/>
    <w:rsid w:val="00E3788D"/>
    <w:rsid w:val="00E92862"/>
    <w:rsid w:val="00EB3264"/>
    <w:rsid w:val="00EC34A8"/>
    <w:rsid w:val="00EE592B"/>
    <w:rsid w:val="00F324C3"/>
    <w:rsid w:val="00F3497F"/>
    <w:rsid w:val="00F37CAC"/>
    <w:rsid w:val="00F44287"/>
    <w:rsid w:val="00F50B00"/>
    <w:rsid w:val="00F620B8"/>
    <w:rsid w:val="00FC3D28"/>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FBD13"/>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link w:val="BodyText2Char"/>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paragraph" w:styleId="ListParagraph">
    <w:name w:val="List Paragraph"/>
    <w:basedOn w:val="Normal"/>
    <w:uiPriority w:val="34"/>
    <w:qFormat/>
    <w:rsid w:val="00C44C2F"/>
    <w:pPr>
      <w:spacing w:after="200" w:line="276" w:lineRule="auto"/>
      <w:ind w:left="720"/>
      <w:contextualSpacing/>
    </w:pPr>
    <w:rPr>
      <w:rFonts w:asciiTheme="minorHAnsi" w:eastAsiaTheme="minorHAnsi" w:hAnsiTheme="minorHAnsi" w:cstheme="minorBidi"/>
      <w:sz w:val="22"/>
      <w:szCs w:val="22"/>
      <w:lang w:bidi="fa-IR"/>
    </w:rPr>
  </w:style>
  <w:style w:type="paragraph" w:styleId="NormalWeb">
    <w:name w:val="Normal (Web)"/>
    <w:basedOn w:val="Normal"/>
    <w:uiPriority w:val="99"/>
    <w:semiHidden/>
    <w:unhideWhenUsed/>
    <w:rsid w:val="000D29F1"/>
    <w:pPr>
      <w:spacing w:before="100" w:beforeAutospacing="1" w:after="100" w:afterAutospacing="1"/>
    </w:pPr>
    <w:rPr>
      <w:rFonts w:ascii="Times New Roman" w:hAnsi="Times New Roman"/>
      <w:szCs w:val="24"/>
    </w:rPr>
  </w:style>
  <w:style w:type="paragraph" w:styleId="z-TopofForm">
    <w:name w:val="HTML Top of Form"/>
    <w:basedOn w:val="Normal"/>
    <w:next w:val="Normal"/>
    <w:link w:val="z-TopofFormChar"/>
    <w:hidden/>
    <w:uiPriority w:val="99"/>
    <w:semiHidden/>
    <w:unhideWhenUsed/>
    <w:rsid w:val="000D29F1"/>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0D29F1"/>
    <w:rPr>
      <w:rFonts w:ascii="Arial" w:hAnsi="Arial" w:cs="Arial"/>
      <w:vanish/>
      <w:sz w:val="16"/>
      <w:szCs w:val="16"/>
    </w:rPr>
  </w:style>
  <w:style w:type="character" w:styleId="Strong">
    <w:name w:val="Strong"/>
    <w:basedOn w:val="DefaultParagraphFont"/>
    <w:uiPriority w:val="22"/>
    <w:qFormat/>
    <w:rsid w:val="008C14E5"/>
    <w:rPr>
      <w:b/>
      <w:bCs/>
    </w:rPr>
  </w:style>
  <w:style w:type="character" w:styleId="UnresolvedMention">
    <w:name w:val="Unresolved Mention"/>
    <w:basedOn w:val="DefaultParagraphFont"/>
    <w:uiPriority w:val="99"/>
    <w:semiHidden/>
    <w:unhideWhenUsed/>
    <w:rsid w:val="00B52D5F"/>
    <w:rPr>
      <w:color w:val="605E5C"/>
      <w:shd w:val="clear" w:color="auto" w:fill="E1DFDD"/>
    </w:rPr>
  </w:style>
  <w:style w:type="character" w:customStyle="1" w:styleId="BodyText2Char">
    <w:name w:val="Body Text 2 Char"/>
    <w:basedOn w:val="DefaultParagraphFont"/>
    <w:link w:val="BodyText2"/>
    <w:rsid w:val="00DF0E6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0241">
      <w:bodyDiv w:val="1"/>
      <w:marLeft w:val="0"/>
      <w:marRight w:val="0"/>
      <w:marTop w:val="0"/>
      <w:marBottom w:val="0"/>
      <w:divBdr>
        <w:top w:val="none" w:sz="0" w:space="0" w:color="auto"/>
        <w:left w:val="none" w:sz="0" w:space="0" w:color="auto"/>
        <w:bottom w:val="none" w:sz="0" w:space="0" w:color="auto"/>
        <w:right w:val="none" w:sz="0" w:space="0" w:color="auto"/>
      </w:divBdr>
    </w:div>
    <w:div w:id="289364861">
      <w:bodyDiv w:val="1"/>
      <w:marLeft w:val="0"/>
      <w:marRight w:val="0"/>
      <w:marTop w:val="0"/>
      <w:marBottom w:val="0"/>
      <w:divBdr>
        <w:top w:val="none" w:sz="0" w:space="0" w:color="auto"/>
        <w:left w:val="none" w:sz="0" w:space="0" w:color="auto"/>
        <w:bottom w:val="none" w:sz="0" w:space="0" w:color="auto"/>
        <w:right w:val="none" w:sz="0" w:space="0" w:color="auto"/>
      </w:divBdr>
    </w:div>
    <w:div w:id="445779911">
      <w:bodyDiv w:val="1"/>
      <w:marLeft w:val="0"/>
      <w:marRight w:val="0"/>
      <w:marTop w:val="0"/>
      <w:marBottom w:val="0"/>
      <w:divBdr>
        <w:top w:val="none" w:sz="0" w:space="0" w:color="auto"/>
        <w:left w:val="none" w:sz="0" w:space="0" w:color="auto"/>
        <w:bottom w:val="none" w:sz="0" w:space="0" w:color="auto"/>
        <w:right w:val="none" w:sz="0" w:space="0" w:color="auto"/>
      </w:divBdr>
    </w:div>
    <w:div w:id="554051756">
      <w:bodyDiv w:val="1"/>
      <w:marLeft w:val="0"/>
      <w:marRight w:val="0"/>
      <w:marTop w:val="0"/>
      <w:marBottom w:val="0"/>
      <w:divBdr>
        <w:top w:val="none" w:sz="0" w:space="0" w:color="auto"/>
        <w:left w:val="none" w:sz="0" w:space="0" w:color="auto"/>
        <w:bottom w:val="none" w:sz="0" w:space="0" w:color="auto"/>
        <w:right w:val="none" w:sz="0" w:space="0" w:color="auto"/>
      </w:divBdr>
    </w:div>
    <w:div w:id="602766820">
      <w:bodyDiv w:val="1"/>
      <w:marLeft w:val="0"/>
      <w:marRight w:val="0"/>
      <w:marTop w:val="0"/>
      <w:marBottom w:val="0"/>
      <w:divBdr>
        <w:top w:val="none" w:sz="0" w:space="0" w:color="auto"/>
        <w:left w:val="none" w:sz="0" w:space="0" w:color="auto"/>
        <w:bottom w:val="none" w:sz="0" w:space="0" w:color="auto"/>
        <w:right w:val="none" w:sz="0" w:space="0" w:color="auto"/>
      </w:divBdr>
    </w:div>
    <w:div w:id="699476809">
      <w:bodyDiv w:val="1"/>
      <w:marLeft w:val="0"/>
      <w:marRight w:val="0"/>
      <w:marTop w:val="0"/>
      <w:marBottom w:val="0"/>
      <w:divBdr>
        <w:top w:val="none" w:sz="0" w:space="0" w:color="auto"/>
        <w:left w:val="none" w:sz="0" w:space="0" w:color="auto"/>
        <w:bottom w:val="none" w:sz="0" w:space="0" w:color="auto"/>
        <w:right w:val="none" w:sz="0" w:space="0" w:color="auto"/>
      </w:divBdr>
    </w:div>
    <w:div w:id="811680027">
      <w:bodyDiv w:val="1"/>
      <w:marLeft w:val="0"/>
      <w:marRight w:val="0"/>
      <w:marTop w:val="0"/>
      <w:marBottom w:val="0"/>
      <w:divBdr>
        <w:top w:val="none" w:sz="0" w:space="0" w:color="auto"/>
        <w:left w:val="none" w:sz="0" w:space="0" w:color="auto"/>
        <w:bottom w:val="none" w:sz="0" w:space="0" w:color="auto"/>
        <w:right w:val="none" w:sz="0" w:space="0" w:color="auto"/>
      </w:divBdr>
    </w:div>
    <w:div w:id="883756390">
      <w:bodyDiv w:val="1"/>
      <w:marLeft w:val="0"/>
      <w:marRight w:val="0"/>
      <w:marTop w:val="0"/>
      <w:marBottom w:val="0"/>
      <w:divBdr>
        <w:top w:val="none" w:sz="0" w:space="0" w:color="auto"/>
        <w:left w:val="none" w:sz="0" w:space="0" w:color="auto"/>
        <w:bottom w:val="none" w:sz="0" w:space="0" w:color="auto"/>
        <w:right w:val="none" w:sz="0" w:space="0" w:color="auto"/>
      </w:divBdr>
    </w:div>
    <w:div w:id="1051002088">
      <w:bodyDiv w:val="1"/>
      <w:marLeft w:val="0"/>
      <w:marRight w:val="0"/>
      <w:marTop w:val="0"/>
      <w:marBottom w:val="0"/>
      <w:divBdr>
        <w:top w:val="none" w:sz="0" w:space="0" w:color="auto"/>
        <w:left w:val="none" w:sz="0" w:space="0" w:color="auto"/>
        <w:bottom w:val="none" w:sz="0" w:space="0" w:color="auto"/>
        <w:right w:val="none" w:sz="0" w:space="0" w:color="auto"/>
      </w:divBdr>
    </w:div>
    <w:div w:id="1089961843">
      <w:bodyDiv w:val="1"/>
      <w:marLeft w:val="0"/>
      <w:marRight w:val="0"/>
      <w:marTop w:val="0"/>
      <w:marBottom w:val="0"/>
      <w:divBdr>
        <w:top w:val="none" w:sz="0" w:space="0" w:color="auto"/>
        <w:left w:val="none" w:sz="0" w:space="0" w:color="auto"/>
        <w:bottom w:val="none" w:sz="0" w:space="0" w:color="auto"/>
        <w:right w:val="none" w:sz="0" w:space="0" w:color="auto"/>
      </w:divBdr>
    </w:div>
    <w:div w:id="1188564518">
      <w:bodyDiv w:val="1"/>
      <w:marLeft w:val="0"/>
      <w:marRight w:val="0"/>
      <w:marTop w:val="0"/>
      <w:marBottom w:val="0"/>
      <w:divBdr>
        <w:top w:val="none" w:sz="0" w:space="0" w:color="auto"/>
        <w:left w:val="none" w:sz="0" w:space="0" w:color="auto"/>
        <w:bottom w:val="none" w:sz="0" w:space="0" w:color="auto"/>
        <w:right w:val="none" w:sz="0" w:space="0" w:color="auto"/>
      </w:divBdr>
    </w:div>
    <w:div w:id="1335918498">
      <w:bodyDiv w:val="1"/>
      <w:marLeft w:val="0"/>
      <w:marRight w:val="0"/>
      <w:marTop w:val="0"/>
      <w:marBottom w:val="0"/>
      <w:divBdr>
        <w:top w:val="none" w:sz="0" w:space="0" w:color="auto"/>
        <w:left w:val="none" w:sz="0" w:space="0" w:color="auto"/>
        <w:bottom w:val="none" w:sz="0" w:space="0" w:color="auto"/>
        <w:right w:val="none" w:sz="0" w:space="0" w:color="auto"/>
      </w:divBdr>
    </w:div>
    <w:div w:id="1363507285">
      <w:bodyDiv w:val="1"/>
      <w:marLeft w:val="0"/>
      <w:marRight w:val="0"/>
      <w:marTop w:val="0"/>
      <w:marBottom w:val="0"/>
      <w:divBdr>
        <w:top w:val="none" w:sz="0" w:space="0" w:color="auto"/>
        <w:left w:val="none" w:sz="0" w:space="0" w:color="auto"/>
        <w:bottom w:val="none" w:sz="0" w:space="0" w:color="auto"/>
        <w:right w:val="none" w:sz="0" w:space="0" w:color="auto"/>
      </w:divBdr>
    </w:div>
    <w:div w:id="1377698710">
      <w:bodyDiv w:val="1"/>
      <w:marLeft w:val="0"/>
      <w:marRight w:val="0"/>
      <w:marTop w:val="0"/>
      <w:marBottom w:val="0"/>
      <w:divBdr>
        <w:top w:val="none" w:sz="0" w:space="0" w:color="auto"/>
        <w:left w:val="none" w:sz="0" w:space="0" w:color="auto"/>
        <w:bottom w:val="none" w:sz="0" w:space="0" w:color="auto"/>
        <w:right w:val="none" w:sz="0" w:space="0" w:color="auto"/>
      </w:divBdr>
    </w:div>
    <w:div w:id="1521167392">
      <w:bodyDiv w:val="1"/>
      <w:marLeft w:val="0"/>
      <w:marRight w:val="0"/>
      <w:marTop w:val="0"/>
      <w:marBottom w:val="0"/>
      <w:divBdr>
        <w:top w:val="none" w:sz="0" w:space="0" w:color="auto"/>
        <w:left w:val="none" w:sz="0" w:space="0" w:color="auto"/>
        <w:bottom w:val="none" w:sz="0" w:space="0" w:color="auto"/>
        <w:right w:val="none" w:sz="0" w:space="0" w:color="auto"/>
      </w:divBdr>
    </w:div>
    <w:div w:id="1531726848">
      <w:bodyDiv w:val="1"/>
      <w:marLeft w:val="0"/>
      <w:marRight w:val="0"/>
      <w:marTop w:val="0"/>
      <w:marBottom w:val="0"/>
      <w:divBdr>
        <w:top w:val="none" w:sz="0" w:space="0" w:color="auto"/>
        <w:left w:val="none" w:sz="0" w:space="0" w:color="auto"/>
        <w:bottom w:val="none" w:sz="0" w:space="0" w:color="auto"/>
        <w:right w:val="none" w:sz="0" w:space="0" w:color="auto"/>
      </w:divBdr>
    </w:div>
    <w:div w:id="1541167952">
      <w:bodyDiv w:val="1"/>
      <w:marLeft w:val="0"/>
      <w:marRight w:val="0"/>
      <w:marTop w:val="0"/>
      <w:marBottom w:val="0"/>
      <w:divBdr>
        <w:top w:val="none" w:sz="0" w:space="0" w:color="auto"/>
        <w:left w:val="none" w:sz="0" w:space="0" w:color="auto"/>
        <w:bottom w:val="none" w:sz="0" w:space="0" w:color="auto"/>
        <w:right w:val="none" w:sz="0" w:space="0" w:color="auto"/>
      </w:divBdr>
    </w:div>
    <w:div w:id="1790469318">
      <w:bodyDiv w:val="1"/>
      <w:marLeft w:val="0"/>
      <w:marRight w:val="0"/>
      <w:marTop w:val="0"/>
      <w:marBottom w:val="0"/>
      <w:divBdr>
        <w:top w:val="none" w:sz="0" w:space="0" w:color="auto"/>
        <w:left w:val="none" w:sz="0" w:space="0" w:color="auto"/>
        <w:bottom w:val="none" w:sz="0" w:space="0" w:color="auto"/>
        <w:right w:val="none" w:sz="0" w:space="0" w:color="auto"/>
      </w:divBdr>
    </w:div>
    <w:div w:id="1792284298">
      <w:bodyDiv w:val="1"/>
      <w:marLeft w:val="0"/>
      <w:marRight w:val="0"/>
      <w:marTop w:val="0"/>
      <w:marBottom w:val="0"/>
      <w:divBdr>
        <w:top w:val="none" w:sz="0" w:space="0" w:color="auto"/>
        <w:left w:val="none" w:sz="0" w:space="0" w:color="auto"/>
        <w:bottom w:val="none" w:sz="0" w:space="0" w:color="auto"/>
        <w:right w:val="none" w:sz="0" w:space="0" w:color="auto"/>
      </w:divBdr>
      <w:divsChild>
        <w:div w:id="931359092">
          <w:marLeft w:val="0"/>
          <w:marRight w:val="0"/>
          <w:marTop w:val="0"/>
          <w:marBottom w:val="0"/>
          <w:divBdr>
            <w:top w:val="single" w:sz="2" w:space="0" w:color="E3E3E3"/>
            <w:left w:val="single" w:sz="2" w:space="0" w:color="E3E3E3"/>
            <w:bottom w:val="single" w:sz="2" w:space="0" w:color="E3E3E3"/>
            <w:right w:val="single" w:sz="2" w:space="0" w:color="E3E3E3"/>
          </w:divBdr>
          <w:divsChild>
            <w:div w:id="1332755004">
              <w:marLeft w:val="0"/>
              <w:marRight w:val="0"/>
              <w:marTop w:val="0"/>
              <w:marBottom w:val="0"/>
              <w:divBdr>
                <w:top w:val="single" w:sz="2" w:space="0" w:color="E3E3E3"/>
                <w:left w:val="single" w:sz="2" w:space="0" w:color="E3E3E3"/>
                <w:bottom w:val="single" w:sz="2" w:space="0" w:color="E3E3E3"/>
                <w:right w:val="single" w:sz="2" w:space="0" w:color="E3E3E3"/>
              </w:divBdr>
              <w:divsChild>
                <w:div w:id="4940195">
                  <w:marLeft w:val="0"/>
                  <w:marRight w:val="0"/>
                  <w:marTop w:val="0"/>
                  <w:marBottom w:val="0"/>
                  <w:divBdr>
                    <w:top w:val="single" w:sz="2" w:space="0" w:color="E3E3E3"/>
                    <w:left w:val="single" w:sz="2" w:space="0" w:color="E3E3E3"/>
                    <w:bottom w:val="single" w:sz="2" w:space="0" w:color="E3E3E3"/>
                    <w:right w:val="single" w:sz="2" w:space="0" w:color="E3E3E3"/>
                  </w:divBdr>
                  <w:divsChild>
                    <w:div w:id="1796292032">
                      <w:marLeft w:val="0"/>
                      <w:marRight w:val="0"/>
                      <w:marTop w:val="0"/>
                      <w:marBottom w:val="0"/>
                      <w:divBdr>
                        <w:top w:val="single" w:sz="2" w:space="0" w:color="E3E3E3"/>
                        <w:left w:val="single" w:sz="2" w:space="0" w:color="E3E3E3"/>
                        <w:bottom w:val="single" w:sz="2" w:space="0" w:color="E3E3E3"/>
                        <w:right w:val="single" w:sz="2" w:space="0" w:color="E3E3E3"/>
                      </w:divBdr>
                      <w:divsChild>
                        <w:div w:id="108282260">
                          <w:marLeft w:val="0"/>
                          <w:marRight w:val="0"/>
                          <w:marTop w:val="0"/>
                          <w:marBottom w:val="0"/>
                          <w:divBdr>
                            <w:top w:val="single" w:sz="2" w:space="0" w:color="E3E3E3"/>
                            <w:left w:val="single" w:sz="2" w:space="0" w:color="E3E3E3"/>
                            <w:bottom w:val="single" w:sz="2" w:space="0" w:color="E3E3E3"/>
                            <w:right w:val="single" w:sz="2" w:space="0" w:color="E3E3E3"/>
                          </w:divBdr>
                          <w:divsChild>
                            <w:div w:id="261058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801106">
                                  <w:marLeft w:val="0"/>
                                  <w:marRight w:val="0"/>
                                  <w:marTop w:val="0"/>
                                  <w:marBottom w:val="0"/>
                                  <w:divBdr>
                                    <w:top w:val="single" w:sz="2" w:space="0" w:color="E3E3E3"/>
                                    <w:left w:val="single" w:sz="2" w:space="0" w:color="E3E3E3"/>
                                    <w:bottom w:val="single" w:sz="2" w:space="0" w:color="E3E3E3"/>
                                    <w:right w:val="single" w:sz="2" w:space="0" w:color="E3E3E3"/>
                                  </w:divBdr>
                                  <w:divsChild>
                                    <w:div w:id="1801653782">
                                      <w:marLeft w:val="0"/>
                                      <w:marRight w:val="0"/>
                                      <w:marTop w:val="0"/>
                                      <w:marBottom w:val="0"/>
                                      <w:divBdr>
                                        <w:top w:val="single" w:sz="2" w:space="0" w:color="E3E3E3"/>
                                        <w:left w:val="single" w:sz="2" w:space="0" w:color="E3E3E3"/>
                                        <w:bottom w:val="single" w:sz="2" w:space="0" w:color="E3E3E3"/>
                                        <w:right w:val="single" w:sz="2" w:space="0" w:color="E3E3E3"/>
                                      </w:divBdr>
                                      <w:divsChild>
                                        <w:div w:id="920874735">
                                          <w:marLeft w:val="0"/>
                                          <w:marRight w:val="0"/>
                                          <w:marTop w:val="0"/>
                                          <w:marBottom w:val="0"/>
                                          <w:divBdr>
                                            <w:top w:val="single" w:sz="2" w:space="0" w:color="E3E3E3"/>
                                            <w:left w:val="single" w:sz="2" w:space="0" w:color="E3E3E3"/>
                                            <w:bottom w:val="single" w:sz="2" w:space="0" w:color="E3E3E3"/>
                                            <w:right w:val="single" w:sz="2" w:space="0" w:color="E3E3E3"/>
                                          </w:divBdr>
                                          <w:divsChild>
                                            <w:div w:id="838544145">
                                              <w:marLeft w:val="0"/>
                                              <w:marRight w:val="0"/>
                                              <w:marTop w:val="0"/>
                                              <w:marBottom w:val="0"/>
                                              <w:divBdr>
                                                <w:top w:val="single" w:sz="2" w:space="0" w:color="E3E3E3"/>
                                                <w:left w:val="single" w:sz="2" w:space="0" w:color="E3E3E3"/>
                                                <w:bottom w:val="single" w:sz="2" w:space="0" w:color="E3E3E3"/>
                                                <w:right w:val="single" w:sz="2" w:space="0" w:color="E3E3E3"/>
                                              </w:divBdr>
                                              <w:divsChild>
                                                <w:div w:id="779766871">
                                                  <w:marLeft w:val="0"/>
                                                  <w:marRight w:val="0"/>
                                                  <w:marTop w:val="0"/>
                                                  <w:marBottom w:val="0"/>
                                                  <w:divBdr>
                                                    <w:top w:val="single" w:sz="2" w:space="0" w:color="E3E3E3"/>
                                                    <w:left w:val="single" w:sz="2" w:space="0" w:color="E3E3E3"/>
                                                    <w:bottom w:val="single" w:sz="2" w:space="0" w:color="E3E3E3"/>
                                                    <w:right w:val="single" w:sz="2" w:space="0" w:color="E3E3E3"/>
                                                  </w:divBdr>
                                                  <w:divsChild>
                                                    <w:div w:id="202030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9368864">
          <w:marLeft w:val="0"/>
          <w:marRight w:val="0"/>
          <w:marTop w:val="0"/>
          <w:marBottom w:val="0"/>
          <w:divBdr>
            <w:top w:val="none" w:sz="0" w:space="0" w:color="auto"/>
            <w:left w:val="none" w:sz="0" w:space="0" w:color="auto"/>
            <w:bottom w:val="none" w:sz="0" w:space="0" w:color="auto"/>
            <w:right w:val="none" w:sz="0" w:space="0" w:color="auto"/>
          </w:divBdr>
        </w:div>
      </w:divsChild>
    </w:div>
    <w:div w:id="1800371204">
      <w:bodyDiv w:val="1"/>
      <w:marLeft w:val="0"/>
      <w:marRight w:val="0"/>
      <w:marTop w:val="0"/>
      <w:marBottom w:val="0"/>
      <w:divBdr>
        <w:top w:val="none" w:sz="0" w:space="0" w:color="auto"/>
        <w:left w:val="none" w:sz="0" w:space="0" w:color="auto"/>
        <w:bottom w:val="none" w:sz="0" w:space="0" w:color="auto"/>
        <w:right w:val="none" w:sz="0" w:space="0" w:color="auto"/>
      </w:divBdr>
    </w:div>
    <w:div w:id="19553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iro.com/templates/context-diagram/" TargetMode="External"/><Relationship Id="rId18" Type="http://schemas.openxmlformats.org/officeDocument/2006/relationships/hyperlink" Target="financial%20metric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perforce.com/blog/alm/how-write-software-requirements-specification-srs-document" TargetMode="External"/><Relationship Id="rId17" Type="http://schemas.openxmlformats.org/officeDocument/2006/relationships/hyperlink" Target="https://www.zendesk.com/blog/4-customer-engagement-metrics-measure/" TargetMode="External"/><Relationship Id="rId2" Type="http://schemas.openxmlformats.org/officeDocument/2006/relationships/numbering" Target="numbering.xml"/><Relationship Id="rId16" Type="http://schemas.openxmlformats.org/officeDocument/2006/relationships/hyperlink" Target="https://uxcam.com/blog/chief-product-officer-kpis/" TargetMode="External"/><Relationship Id="rId20" Type="http://schemas.openxmlformats.org/officeDocument/2006/relationships/hyperlink" Target="https://www.teamgantt.com/project-management-guide/how-to-estimate-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oftkraft.co/software-development-planning/"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kineticdata.com/service-request-management-syste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linkedin.com/pulse/how-use-service-provider-platform-grow-your-business-swiftrol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83F00-1A00-4E23-9136-2BB2B31C1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Template>
  <TotalTime>256</TotalTime>
  <Pages>19</Pages>
  <Words>4811</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32176</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Parikh, Prayag Axaykumar</cp:lastModifiedBy>
  <cp:revision>42</cp:revision>
  <cp:lastPrinted>2003-01-21T21:26:00Z</cp:lastPrinted>
  <dcterms:created xsi:type="dcterms:W3CDTF">2021-01-25T06:44:00Z</dcterms:created>
  <dcterms:modified xsi:type="dcterms:W3CDTF">2024-02-14T06:35:00Z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2d36b603ac84e84d7f77fb14edb14ebf8c41ab1d01bba8cb73bcb248314a6b4b</vt:lpwstr>
  </property>
</Properties>
</file>