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959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5993FE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3358B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83F819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75A8D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FA76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E8DA86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B825F6B" w14:textId="1646B06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3C3A512" w14:textId="28BB5B96" w:rsidR="00CC511E" w:rsidRPr="00CC511E" w:rsidRDefault="00CC511E" w:rsidP="00CC511E">
      <w:pPr>
        <w:spacing w:after="120"/>
        <w:contextualSpacing/>
        <w:rPr>
          <w:b/>
          <w:bCs/>
          <w:szCs w:val="21"/>
        </w:rPr>
      </w:pPr>
      <w:r w:rsidRPr="00CC511E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</w:t>
      </w:r>
      <w:r w:rsidRPr="00CC511E">
        <w:rPr>
          <w:color w:val="002060"/>
          <w:szCs w:val="21"/>
        </w:rPr>
        <w:t>B. 0.2676</w:t>
      </w:r>
    </w:p>
    <w:p w14:paraId="30E91A6F" w14:textId="691DF64E" w:rsidR="004E6387" w:rsidRPr="004E6387" w:rsidRDefault="004E6387" w:rsidP="004E6387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984806" w:themeColor="accent6" w:themeShade="80"/>
        </w:rPr>
      </w:pP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NOTE: The</w:t>
      </w:r>
      <w:r w:rsidR="00794774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 solution 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to the above question </w:t>
      </w:r>
      <w:r w:rsidR="00794774">
        <w:rPr>
          <w:rFonts w:ascii="Book Antiqua" w:hAnsi="Book Antiqua" w:cs="BookAntiqua"/>
          <w:b/>
          <w:color w:val="984806" w:themeColor="accent6" w:themeShade="80"/>
        </w:rPr>
        <w:t>is</w:t>
      </w:r>
      <w:r w:rsidRPr="004E6387">
        <w:rPr>
          <w:rFonts w:ascii="Book Antiqua" w:hAnsi="Book Antiqua" w:cs="BookAntiqua"/>
          <w:b/>
          <w:color w:val="984806" w:themeColor="accent6" w:themeShade="80"/>
        </w:rPr>
        <w:t xml:space="preserve"> 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in the Notebook attached.</w:t>
      </w:r>
    </w:p>
    <w:p w14:paraId="63936A3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5E410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FF1983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269345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A8FE35F" w14:textId="77337FB8" w:rsidR="004E6387" w:rsidRPr="004E6387" w:rsidRDefault="004E6387" w:rsidP="004E6387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984806" w:themeColor="accent6" w:themeShade="80"/>
        </w:rPr>
      </w:pP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NOTE: The</w:t>
      </w:r>
      <w:r w:rsidR="00794774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 a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nswers to the above question </w:t>
      </w:r>
      <w:r w:rsidRPr="004E6387">
        <w:rPr>
          <w:rFonts w:ascii="Book Antiqua" w:hAnsi="Book Antiqua" w:cs="BookAntiqua"/>
          <w:b/>
          <w:color w:val="984806" w:themeColor="accent6" w:themeShade="80"/>
        </w:rPr>
        <w:t xml:space="preserve">are 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in the Notebook attached.</w:t>
      </w:r>
    </w:p>
    <w:p w14:paraId="69090C6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FD1BA0" w14:textId="3843AE25" w:rsidR="0024316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4E638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4E638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7FFF892E" w14:textId="77777777" w:rsidR="0024316C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24316C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</w:t>
      </w:r>
    </w:p>
    <w:p w14:paraId="5EAA7E39" w14:textId="77777777" w:rsidR="00AE1166" w:rsidRDefault="00AE1166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</w:p>
    <w:p w14:paraId="6046E049" w14:textId="13AFE9D6" w:rsidR="00155575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color w:val="002060"/>
          <w:szCs w:val="21"/>
        </w:rPr>
        <w:t xml:space="preserve">The difference between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  <w:r w:rsidRPr="00AE1166">
        <w:rPr>
          <w:color w:val="002060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206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</m:oMath>
      <w:r w:rsidRPr="00AE1166">
        <w:rPr>
          <w:color w:val="002060"/>
          <w:szCs w:val="21"/>
        </w:rPr>
        <w:t xml:space="preserve"> is </w:t>
      </w:r>
      <m:oMath>
        <m:r>
          <w:rPr>
            <w:rFonts w:ascii="Cambria Math" w:hAnsi="Cambria Math"/>
            <w:color w:val="002060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dPr>
          <m:e>
            <m:r>
              <w:rPr>
                <w:rFonts w:ascii="Cambria Math" w:hAnsi="Cambria Math"/>
                <w:color w:val="002060"/>
                <w:szCs w:val="21"/>
              </w:rPr>
              <m:t>0,6</m:t>
            </m:r>
            <m:sSup>
              <m:sSupPr>
                <m:ctrlPr>
                  <w:rPr>
                    <w:rFonts w:ascii="Cambria Math" w:hAnsi="Cambria Math"/>
                    <w:i/>
                    <w:color w:val="00206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</m:oMath>
      <w:r w:rsidRPr="00AE1166">
        <w:rPr>
          <w:b/>
          <w:bCs/>
          <w:color w:val="002060"/>
          <w:szCs w:val="21"/>
        </w:rPr>
        <w:t>.</w:t>
      </w:r>
    </w:p>
    <w:p w14:paraId="489371AC" w14:textId="77777777" w:rsidR="004D5108" w:rsidRPr="00AE1166" w:rsidRDefault="004D5108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</w:p>
    <w:p w14:paraId="600F72C2" w14:textId="7E4F86C9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b/>
          <w:bCs/>
          <w:color w:val="002060"/>
          <w:szCs w:val="21"/>
        </w:rPr>
        <w:t>Step-by-step explanation:</w:t>
      </w:r>
    </w:p>
    <w:p w14:paraId="4BF2C6C7" w14:textId="102936F6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color w:val="002060"/>
          <w:szCs w:val="21"/>
        </w:rPr>
        <w:t>According to the</w:t>
      </w:r>
      <w:r w:rsidRPr="00AE1166">
        <w:rPr>
          <w:b/>
          <w:bCs/>
          <w:color w:val="002060"/>
          <w:szCs w:val="21"/>
        </w:rPr>
        <w:t xml:space="preserve"> Central Limit Theorem, any large sum of independent, identically distributed(iid) </w:t>
      </w:r>
      <w:r w:rsidRPr="00AE1166">
        <w:rPr>
          <w:color w:val="002060"/>
          <w:szCs w:val="21"/>
        </w:rPr>
        <w:t>random variables is approximately</w:t>
      </w:r>
      <w:r w:rsidRPr="00AE1166">
        <w:rPr>
          <w:b/>
          <w:bCs/>
          <w:color w:val="002060"/>
          <w:szCs w:val="21"/>
        </w:rPr>
        <w:t xml:space="preserve"> Normal.</w:t>
      </w:r>
    </w:p>
    <w:p w14:paraId="76CD067C" w14:textId="3A72DB3D" w:rsidR="00FF1CAC" w:rsidRPr="00AE1166" w:rsidRDefault="0024316C" w:rsidP="00AE1166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b/>
          <w:bCs/>
          <w:color w:val="002060"/>
          <w:szCs w:val="21"/>
        </w:rPr>
        <w:tab/>
      </w:r>
    </w:p>
    <w:p w14:paraId="20D5F29E" w14:textId="77777777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color w:val="002060"/>
          <w:szCs w:val="21"/>
        </w:rPr>
        <w:t>The</w:t>
      </w:r>
      <w:r w:rsidRPr="00AE1166">
        <w:rPr>
          <w:b/>
          <w:bCs/>
          <w:color w:val="002060"/>
          <w:szCs w:val="21"/>
        </w:rPr>
        <w:t xml:space="preserve"> Normal distribution </w:t>
      </w:r>
      <w:r w:rsidRPr="00AE1166">
        <w:rPr>
          <w:color w:val="002060"/>
          <w:szCs w:val="21"/>
        </w:rPr>
        <w:t>is defined by two parameters, mean,</w:t>
      </w:r>
      <w:r w:rsidRPr="00AE1166">
        <w:rPr>
          <w:b/>
          <w:bCs/>
          <w:color w:val="00206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2060"/>
            <w:szCs w:val="21"/>
          </w:rPr>
          <m:t>μ</m:t>
        </m:r>
      </m:oMath>
      <w:r w:rsidRPr="00AE1166">
        <w:rPr>
          <w:b/>
          <w:bCs/>
          <w:color w:val="002060"/>
          <w:szCs w:val="21"/>
        </w:rPr>
        <w:t xml:space="preserve"> </w:t>
      </w:r>
      <w:r w:rsidRPr="00AE1166">
        <w:rPr>
          <w:color w:val="002060"/>
          <w:szCs w:val="21"/>
        </w:rPr>
        <w:t>and the variance,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 xml:space="preserve"> 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2</m:t>
            </m:r>
          </m:sup>
        </m:sSup>
      </m:oMath>
      <w:r w:rsidRPr="00AE1166">
        <w:rPr>
          <w:color w:val="002060"/>
          <w:szCs w:val="21"/>
        </w:rPr>
        <w:t xml:space="preserve"> and written as</w:t>
      </w:r>
      <w:r w:rsidRPr="00AE1166">
        <w:rPr>
          <w:b/>
          <w:bCs/>
          <w:color w:val="00206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2060"/>
            <w:szCs w:val="21"/>
          </w:rPr>
          <m:t>X~N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2060"/>
            <w:szCs w:val="21"/>
          </w:rPr>
          <m:t>.</m:t>
        </m:r>
      </m:oMath>
    </w:p>
    <w:p w14:paraId="273BE5B2" w14:textId="3FE7A54C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</w:p>
    <w:p w14:paraId="34BD20F6" w14:textId="74086D50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  <w:r w:rsidRPr="00AE1166">
        <w:rPr>
          <w:color w:val="002060"/>
          <w:szCs w:val="21"/>
        </w:rPr>
        <w:t>Given</w:t>
      </w:r>
      <w:r w:rsidRPr="00AE1166">
        <w:rPr>
          <w:b/>
          <w:bCs/>
          <w:color w:val="002060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2060"/>
            <w:szCs w:val="21"/>
          </w:rPr>
          <m:t xml:space="preserve"> </m:t>
        </m:r>
      </m:oMath>
      <w:r w:rsidRPr="00AE1166">
        <w:rPr>
          <w:color w:val="002060"/>
          <w:szCs w:val="21"/>
        </w:rPr>
        <w:t>and</w:t>
      </w:r>
      <w:r w:rsidRPr="00AE1166">
        <w:rPr>
          <w:b/>
          <w:bCs/>
          <w:color w:val="002060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</m:oMath>
      <w:r w:rsidRPr="00AE1166">
        <w:rPr>
          <w:b/>
          <w:bCs/>
          <w:color w:val="002060"/>
          <w:szCs w:val="21"/>
        </w:rPr>
        <w:t xml:space="preserve"> </w:t>
      </w:r>
      <w:r w:rsidRPr="00AE1166">
        <w:rPr>
          <w:color w:val="002060"/>
          <w:szCs w:val="21"/>
        </w:rPr>
        <w:t>are two independent identically distributed random variable.</w:t>
      </w:r>
    </w:p>
    <w:p w14:paraId="4146096E" w14:textId="52E0F8E1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b/>
          <w:bCs/>
          <w:color w:val="002060"/>
          <w:szCs w:val="21"/>
        </w:rPr>
        <w:t xml:space="preserve"> </w:t>
      </w:r>
    </w:p>
    <w:p w14:paraId="1BB8A7C8" w14:textId="3161E99E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From the properties of </w:t>
      </w:r>
      <w:r w:rsidRPr="00AE1166">
        <w:rPr>
          <w:b/>
          <w:bCs/>
          <w:color w:val="002060"/>
          <w:szCs w:val="21"/>
        </w:rPr>
        <w:t>Normal random variables</w:t>
      </w:r>
      <w:r w:rsidRPr="00AE1166">
        <w:rPr>
          <w:color w:val="002060"/>
          <w:szCs w:val="21"/>
        </w:rPr>
        <w:t>,</w:t>
      </w:r>
    </w:p>
    <w:p w14:paraId="144C32FC" w14:textId="37DCDE8E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  <w:r w:rsidRPr="00AE1166">
        <w:rPr>
          <w:color w:val="002060"/>
          <w:szCs w:val="21"/>
        </w:rPr>
        <w:lastRenderedPageBreak/>
        <w:t xml:space="preserve">If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bSup>
          </m:e>
        </m:d>
      </m:oMath>
      <w:r w:rsidRPr="00AE1166">
        <w:rPr>
          <w:b/>
          <w:bCs/>
          <w:color w:val="002060"/>
          <w:szCs w:val="21"/>
        </w:rPr>
        <w:t xml:space="preserve"> </w:t>
      </w:r>
      <w:r w:rsidRPr="00AE1166">
        <w:rPr>
          <w:color w:val="002060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  <w:color w:val="002060"/>
            <w:szCs w:val="21"/>
          </w:rPr>
          <m:t xml:space="preserve"> </m:t>
        </m:r>
      </m:oMath>
      <w:r w:rsidR="00FF1CAC" w:rsidRPr="00AE1166">
        <w:rPr>
          <w:color w:val="002060"/>
          <w:szCs w:val="21"/>
        </w:rPr>
        <w:t>are two independent identically distributed random variables then,</w:t>
      </w:r>
    </w:p>
    <w:p w14:paraId="6CAF1CC5" w14:textId="14EF9347" w:rsidR="00FF1CAC" w:rsidRPr="00AE1166" w:rsidRDefault="00FF1CAC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</w:p>
    <w:p w14:paraId="45F1B8E0" w14:textId="2BC7933C" w:rsidR="00FF1CAC" w:rsidRPr="00AE1166" w:rsidRDefault="00FF1CAC" w:rsidP="00FF1C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</w:t>
      </w:r>
      <w:r w:rsidRPr="00AE1166">
        <w:rPr>
          <w:b/>
          <w:bCs/>
          <w:color w:val="002060"/>
          <w:szCs w:val="21"/>
        </w:rPr>
        <w:t xml:space="preserve">sum </w:t>
      </w:r>
      <w:r w:rsidRPr="00AE1166">
        <w:rPr>
          <w:color w:val="002060"/>
          <w:szCs w:val="21"/>
        </w:rPr>
        <w:t>of normal random variables is given by,</w:t>
      </w:r>
    </w:p>
    <w:p w14:paraId="4AFFA625" w14:textId="0CFFDC5A" w:rsidR="00AE1166" w:rsidRPr="00AE1166" w:rsidRDefault="00FF1CAC" w:rsidP="00AE1166">
      <w:pPr>
        <w:autoSpaceDE w:val="0"/>
        <w:autoSpaceDN w:val="0"/>
        <w:adjustRightInd w:val="0"/>
        <w:spacing w:after="120"/>
        <w:ind w:left="7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X+Y~N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4EB52277" w14:textId="77777777" w:rsidR="00AE1166" w:rsidRPr="00AE1166" w:rsidRDefault="00AE1166" w:rsidP="00AE1166">
      <w:pPr>
        <w:autoSpaceDE w:val="0"/>
        <w:autoSpaceDN w:val="0"/>
        <w:adjustRightInd w:val="0"/>
        <w:spacing w:after="120"/>
        <w:ind w:left="720"/>
        <w:rPr>
          <w:color w:val="002060"/>
          <w:szCs w:val="21"/>
        </w:rPr>
      </w:pPr>
    </w:p>
    <w:p w14:paraId="0C433121" w14:textId="63518F9F" w:rsidR="00FF1CAC" w:rsidRPr="00AE1166" w:rsidRDefault="00FF1CAC" w:rsidP="00FF1C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</w:t>
      </w:r>
      <w:r w:rsidRPr="00AE1166">
        <w:rPr>
          <w:b/>
          <w:bCs/>
          <w:color w:val="002060"/>
          <w:szCs w:val="21"/>
        </w:rPr>
        <w:t xml:space="preserve">difference </w:t>
      </w:r>
      <w:r w:rsidRPr="00AE1166">
        <w:rPr>
          <w:color w:val="002060"/>
          <w:szCs w:val="21"/>
        </w:rPr>
        <w:t>of normal random variables is given by,</w:t>
      </w:r>
    </w:p>
    <w:p w14:paraId="30BE7D37" w14:textId="5023ABF4" w:rsidR="00FF1CAC" w:rsidRPr="00AE1166" w:rsidRDefault="00FF1CAC" w:rsidP="00FF1CAC">
      <w:pPr>
        <w:pStyle w:val="ListParagraph"/>
        <w:autoSpaceDE w:val="0"/>
        <w:autoSpaceDN w:val="0"/>
        <w:adjustRightInd w:val="0"/>
        <w:spacing w:after="120"/>
        <w:ind w:left="1440" w:hanging="7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X-Y~N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03889BD7" w14:textId="74EB0799" w:rsidR="00FF1CAC" w:rsidRPr="00AE1166" w:rsidRDefault="00FF1CAC" w:rsidP="00FF1C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When </w:t>
      </w:r>
      <m:oMath>
        <m:r>
          <w:rPr>
            <w:rFonts w:ascii="Cambria Math" w:hAnsi="Cambria Math"/>
            <w:color w:val="002060"/>
            <w:szCs w:val="21"/>
          </w:rPr>
          <m:t>Z=aX</m:t>
        </m:r>
      </m:oMath>
      <w:r w:rsidRPr="00AE1166">
        <w:rPr>
          <w:color w:val="002060"/>
          <w:szCs w:val="21"/>
        </w:rPr>
        <w:t xml:space="preserve">, the </w:t>
      </w:r>
      <w:r w:rsidRPr="00AE1166">
        <w:rPr>
          <w:b/>
          <w:bCs/>
          <w:color w:val="002060"/>
          <w:szCs w:val="21"/>
        </w:rPr>
        <w:t>product</w:t>
      </w:r>
      <w:r w:rsidRPr="00AE1166">
        <w:rPr>
          <w:color w:val="002060"/>
          <w:szCs w:val="21"/>
        </w:rPr>
        <w:t xml:space="preserve"> of X is given by,</w:t>
      </w:r>
    </w:p>
    <w:p w14:paraId="778F5DE2" w14:textId="1F6CE061" w:rsidR="00FF1CAC" w:rsidRPr="00AE1166" w:rsidRDefault="00FF1CAC" w:rsidP="00FF1CAC">
      <w:pPr>
        <w:pStyle w:val="ListParagraph"/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Z~N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43A3A788" w14:textId="64C77D43" w:rsidR="00FF1CAC" w:rsidRPr="00AE1166" w:rsidRDefault="00FF1CAC" w:rsidP="00FF1C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When </w:t>
      </w:r>
      <m:oMath>
        <m:r>
          <w:rPr>
            <w:rFonts w:ascii="Cambria Math" w:hAnsi="Cambria Math"/>
            <w:color w:val="002060"/>
            <w:szCs w:val="21"/>
          </w:rPr>
          <m:t>Z=aX+bY</m:t>
        </m:r>
      </m:oMath>
      <w:r w:rsidRPr="00AE1166">
        <w:rPr>
          <w:color w:val="002060"/>
          <w:szCs w:val="21"/>
        </w:rPr>
        <w:t xml:space="preserve">, the linear combination of </w:t>
      </w:r>
      <m:oMath>
        <m:r>
          <w:rPr>
            <w:rFonts w:ascii="Cambria Math" w:hAnsi="Cambria Math"/>
            <w:color w:val="002060"/>
            <w:szCs w:val="21"/>
          </w:rPr>
          <m:t>X</m:t>
        </m:r>
      </m:oMath>
      <w:r w:rsidRPr="00AE1166">
        <w:rPr>
          <w:color w:val="002060"/>
          <w:szCs w:val="21"/>
        </w:rPr>
        <w:t xml:space="preserve"> and </w:t>
      </w:r>
      <m:oMath>
        <m:r>
          <w:rPr>
            <w:rFonts w:ascii="Cambria Math" w:hAnsi="Cambria Math"/>
            <w:color w:val="002060"/>
            <w:szCs w:val="21"/>
          </w:rPr>
          <m:t>Y</m:t>
        </m:r>
      </m:oMath>
      <w:r w:rsidRPr="00AE1166">
        <w:rPr>
          <w:color w:val="002060"/>
          <w:szCs w:val="21"/>
        </w:rPr>
        <w:t xml:space="preserve"> is given by,</w:t>
      </w:r>
    </w:p>
    <w:p w14:paraId="541D654E" w14:textId="4C09CBEA" w:rsidR="00FF1CAC" w:rsidRPr="00AE1166" w:rsidRDefault="0010221D" w:rsidP="0027567A">
      <w:pPr>
        <w:pStyle w:val="ListParagraph"/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Z~N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2EE0B28A" w14:textId="115C8760" w:rsidR="0010221D" w:rsidRPr="00AE1166" w:rsidRDefault="0010221D" w:rsidP="0027567A">
      <w:pPr>
        <w:pStyle w:val="ListParagraph"/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Given to find,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</w:p>
    <w:p w14:paraId="29C0A13D" w14:textId="185CF1AE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ab/>
        <w:t xml:space="preserve">Thus, following the property of </w:t>
      </w:r>
      <w:r w:rsidRPr="00AE1166">
        <w:rPr>
          <w:b/>
          <w:bCs/>
          <w:color w:val="002060"/>
          <w:szCs w:val="21"/>
        </w:rPr>
        <w:t>product</w:t>
      </w:r>
      <w:r w:rsidRPr="00AE1166">
        <w:rPr>
          <w:color w:val="002060"/>
          <w:szCs w:val="21"/>
        </w:rPr>
        <w:t>, we get</w:t>
      </w:r>
    </w:p>
    <w:p w14:paraId="40B06824" w14:textId="3AD30EBD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2μ,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2060"/>
              <w:szCs w:val="21"/>
            </w:rPr>
            <m:t>⇒2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2μ,4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4DE93CCE" w14:textId="3ABC7FC6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>And following the property of addition,</w:t>
      </w:r>
    </w:p>
    <w:p w14:paraId="6C7E96C9" w14:textId="7A3D858A" w:rsidR="0010221D" w:rsidRPr="00AE1166" w:rsidRDefault="00CC511E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μ+μ,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2μ,2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538F79F" w14:textId="66337B12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difference between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  <w:r w:rsidRPr="00AE1166">
        <w:rPr>
          <w:color w:val="002060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206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</m:oMath>
      <w:r w:rsidRPr="00AE1166">
        <w:rPr>
          <w:color w:val="002060"/>
          <w:szCs w:val="21"/>
        </w:rPr>
        <w:t xml:space="preserve"> is given by,</w:t>
      </w:r>
    </w:p>
    <w:p w14:paraId="60055454" w14:textId="14532CE6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0,6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55EE4021" w14:textId="2D17D025" w:rsidR="002357C5" w:rsidRPr="00AE1166" w:rsidRDefault="002357C5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mean of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  <w:r w:rsidRPr="00AE1166">
        <w:rPr>
          <w:color w:val="002060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206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</m:oMath>
      <w:r w:rsidRPr="00AE1166">
        <w:rPr>
          <w:color w:val="002060"/>
          <w:szCs w:val="21"/>
        </w:rPr>
        <w:t xml:space="preserve"> is same but the variance </w:t>
      </w:r>
      <m:oMath>
        <m:d>
          <m:d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206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</m:oMath>
      <w:r w:rsidRPr="00AE1166">
        <w:rPr>
          <w:color w:val="002060"/>
          <w:szCs w:val="21"/>
        </w:rPr>
        <w:t xml:space="preserve"> of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  <w:r w:rsidRPr="00AE1166">
        <w:rPr>
          <w:color w:val="002060"/>
          <w:szCs w:val="21"/>
        </w:rPr>
        <w:t xml:space="preserve"> is two times more than the variance </w:t>
      </w:r>
      <m:oMath>
        <m:d>
          <m:d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206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</m:oMath>
      <w:r w:rsidRPr="00AE1166">
        <w:rPr>
          <w:color w:val="002060"/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206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</m:oMath>
      <w:r w:rsidRPr="00AE1166">
        <w:rPr>
          <w:color w:val="002060"/>
          <w:szCs w:val="21"/>
        </w:rPr>
        <w:t>.</w:t>
      </w:r>
    </w:p>
    <w:p w14:paraId="0598F74F" w14:textId="14C1B728" w:rsidR="002357C5" w:rsidRPr="00AE1166" w:rsidRDefault="002357C5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difference between the two says that the two given variables are </w:t>
      </w:r>
      <w:r w:rsidRPr="00AE1166">
        <w:rPr>
          <w:b/>
          <w:bCs/>
          <w:color w:val="002060"/>
          <w:szCs w:val="21"/>
        </w:rPr>
        <w:t>identically</w:t>
      </w:r>
      <w:r w:rsidRPr="00AE1166">
        <w:rPr>
          <w:color w:val="002060"/>
          <w:szCs w:val="21"/>
        </w:rPr>
        <w:t xml:space="preserve"> and </w:t>
      </w:r>
      <w:r w:rsidRPr="00AE1166">
        <w:rPr>
          <w:b/>
          <w:bCs/>
          <w:color w:val="002060"/>
          <w:szCs w:val="21"/>
        </w:rPr>
        <w:t>independently</w:t>
      </w:r>
      <w:r w:rsidRPr="00AE1166">
        <w:rPr>
          <w:color w:val="002060"/>
          <w:szCs w:val="21"/>
        </w:rPr>
        <w:t xml:space="preserve"> distributed.</w:t>
      </w:r>
    </w:p>
    <w:p w14:paraId="669C3253" w14:textId="77777777" w:rsidR="002357C5" w:rsidRPr="0010221D" w:rsidRDefault="002357C5" w:rsidP="0010221D">
      <w:pPr>
        <w:autoSpaceDE w:val="0"/>
        <w:autoSpaceDN w:val="0"/>
        <w:adjustRightInd w:val="0"/>
        <w:spacing w:after="120"/>
        <w:rPr>
          <w:szCs w:val="21"/>
        </w:rPr>
      </w:pPr>
    </w:p>
    <w:p w14:paraId="1A1736B9" w14:textId="4F6076F4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24316C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79B27C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650FB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BBCA0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E73B7B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85ADB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0ACC4B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F037F43" w14:textId="731D0688" w:rsidR="00155575" w:rsidRDefault="00AE1166" w:rsidP="00AE1166">
      <w:pPr>
        <w:spacing w:after="120"/>
        <w:contextualSpacing/>
        <w:rPr>
          <w:color w:val="002060"/>
          <w:szCs w:val="21"/>
        </w:rPr>
      </w:pPr>
      <w:r>
        <w:rPr>
          <w:b/>
          <w:bCs/>
          <w:szCs w:val="21"/>
        </w:rPr>
        <w:t xml:space="preserve">Answer: </w:t>
      </w:r>
      <w:r w:rsidRPr="00AE1166">
        <w:rPr>
          <w:color w:val="002060"/>
          <w:szCs w:val="21"/>
        </w:rPr>
        <w:t>D.</w:t>
      </w:r>
    </w:p>
    <w:p w14:paraId="4CC5CA66" w14:textId="18D95152" w:rsidR="004E6387" w:rsidRDefault="004E6387" w:rsidP="004E6387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984806" w:themeColor="accent6" w:themeShade="80"/>
        </w:rPr>
      </w:pPr>
      <w:r w:rsidRPr="006D6863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NOTE: The</w:t>
      </w:r>
      <w:r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 solution</w:t>
      </w:r>
      <w:r w:rsidRPr="006D6863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 to the above question </w:t>
      </w:r>
      <w:r>
        <w:rPr>
          <w:rFonts w:ascii="Book Antiqua" w:hAnsi="Book Antiqua" w:cs="BookAntiqua"/>
          <w:b/>
          <w:color w:val="984806" w:themeColor="accent6" w:themeShade="80"/>
        </w:rPr>
        <w:t xml:space="preserve">is </w:t>
      </w:r>
      <w:r w:rsidRPr="006D6863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in the Notebook attached.</w:t>
      </w:r>
    </w:p>
    <w:p w14:paraId="3B907456" w14:textId="77777777" w:rsidR="000E5E95" w:rsidRPr="00AE1166" w:rsidRDefault="000E5E95" w:rsidP="00AE1166">
      <w:pPr>
        <w:spacing w:after="120"/>
        <w:contextualSpacing/>
        <w:rPr>
          <w:szCs w:val="21"/>
        </w:rPr>
      </w:pPr>
    </w:p>
    <w:p w14:paraId="743624EC" w14:textId="594D8E63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A93BAE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A93BAE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5C336E0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C115CA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11C8FDF" w14:textId="4A70FA4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67D972C" w14:textId="0F599403" w:rsidR="004E6387" w:rsidRPr="004E6387" w:rsidRDefault="004E6387" w:rsidP="004E6387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984806" w:themeColor="accent6" w:themeShade="80"/>
        </w:rPr>
      </w:pP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NOTE: The </w:t>
      </w:r>
      <w:r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a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nswers to the above question </w:t>
      </w:r>
      <w:r w:rsidRPr="004E6387">
        <w:rPr>
          <w:rFonts w:ascii="Book Antiqua" w:hAnsi="Book Antiqua" w:cs="BookAntiqua"/>
          <w:b/>
          <w:color w:val="984806" w:themeColor="accent6" w:themeShade="80"/>
        </w:rPr>
        <w:t xml:space="preserve">are 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in the Notebook attached.</w:t>
      </w:r>
    </w:p>
    <w:p w14:paraId="6B3DA205" w14:textId="77777777" w:rsidR="004E6387" w:rsidRPr="00BE289C" w:rsidRDefault="004E6387" w:rsidP="004E6387">
      <w:pPr>
        <w:spacing w:after="120"/>
        <w:contextualSpacing/>
        <w:jc w:val="center"/>
        <w:rPr>
          <w:szCs w:val="21"/>
        </w:rPr>
      </w:pPr>
    </w:p>
    <w:sectPr w:rsidR="004E6387" w:rsidRPr="00BE289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F2F2B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AB25AE"/>
    <w:multiLevelType w:val="hybridMultilevel"/>
    <w:tmpl w:val="A260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7073">
    <w:abstractNumId w:val="0"/>
  </w:num>
  <w:num w:numId="2" w16cid:durableId="2054381281">
    <w:abstractNumId w:val="3"/>
  </w:num>
  <w:num w:numId="3" w16cid:durableId="1252668066">
    <w:abstractNumId w:val="4"/>
  </w:num>
  <w:num w:numId="4" w16cid:durableId="365180025">
    <w:abstractNumId w:val="2"/>
  </w:num>
  <w:num w:numId="5" w16cid:durableId="380637782">
    <w:abstractNumId w:val="1"/>
  </w:num>
  <w:num w:numId="6" w16cid:durableId="1138500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5E95"/>
    <w:rsid w:val="000F3867"/>
    <w:rsid w:val="000F4364"/>
    <w:rsid w:val="0010221D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57C5"/>
    <w:rsid w:val="0024316C"/>
    <w:rsid w:val="00246615"/>
    <w:rsid w:val="00266018"/>
    <w:rsid w:val="00270EA9"/>
    <w:rsid w:val="00272C21"/>
    <w:rsid w:val="002731B3"/>
    <w:rsid w:val="0027567A"/>
    <w:rsid w:val="002B35F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5108"/>
    <w:rsid w:val="004E36BD"/>
    <w:rsid w:val="004E6387"/>
    <w:rsid w:val="00513D8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1023"/>
    <w:rsid w:val="00777CB3"/>
    <w:rsid w:val="00783E6E"/>
    <w:rsid w:val="00794774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3BAE"/>
    <w:rsid w:val="00AA0712"/>
    <w:rsid w:val="00AB629F"/>
    <w:rsid w:val="00AB7B73"/>
    <w:rsid w:val="00AD639F"/>
    <w:rsid w:val="00AD63FF"/>
    <w:rsid w:val="00AE1166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11E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4A6"/>
  <w15:docId w15:val="{824EA012-472E-4766-BAB5-BD9FAEF6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16C"/>
    <w:rPr>
      <w:color w:val="808080"/>
    </w:rPr>
  </w:style>
  <w:style w:type="paragraph" w:styleId="ListParagraph">
    <w:name w:val="List Paragraph"/>
    <w:basedOn w:val="Normal"/>
    <w:uiPriority w:val="34"/>
    <w:qFormat/>
    <w:rsid w:val="00FF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Prayag</cp:lastModifiedBy>
  <cp:revision>5</cp:revision>
  <dcterms:created xsi:type="dcterms:W3CDTF">2022-12-01T05:48:00Z</dcterms:created>
  <dcterms:modified xsi:type="dcterms:W3CDTF">2022-12-01T07:54:00Z</dcterms:modified>
</cp:coreProperties>
</file>